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66A" w:rsidRDefault="0053166A" w:rsidP="0053166A">
      <w:pPr>
        <w:jc w:val="center"/>
        <w:rPr>
          <w:smallCaps/>
          <w:shadow/>
          <w:color w:val="0000FF"/>
        </w:rPr>
      </w:pPr>
    </w:p>
    <w:p w:rsidR="0053166A" w:rsidRDefault="0053166A" w:rsidP="0053166A">
      <w:pPr>
        <w:jc w:val="center"/>
        <w:rPr>
          <w:smallCaps/>
          <w:shadow/>
          <w:color w:val="0000FF"/>
        </w:rPr>
      </w:pPr>
    </w:p>
    <w:p w:rsidR="0053166A" w:rsidRDefault="0053166A" w:rsidP="0053166A">
      <w:pPr>
        <w:pStyle w:val="H1"/>
        <w:jc w:val="center"/>
        <w:rPr>
          <w:color w:val="FF0000"/>
          <w:sz w:val="24"/>
        </w:rPr>
      </w:pPr>
    </w:p>
    <w:p w:rsidR="0053166A" w:rsidRPr="0053166A" w:rsidRDefault="0053166A" w:rsidP="0053166A">
      <w:pPr>
        <w:jc w:val="center"/>
        <w:rPr>
          <w:b/>
          <w:color w:val="FF0000"/>
          <w:sz w:val="28"/>
          <w:szCs w:val="28"/>
        </w:rPr>
      </w:pPr>
      <w:r w:rsidRPr="0053166A">
        <w:rPr>
          <w:b/>
          <w:color w:val="FF0000"/>
          <w:sz w:val="28"/>
          <w:szCs w:val="28"/>
        </w:rPr>
        <w:t xml:space="preserve">Verhandeling </w:t>
      </w:r>
      <w:r w:rsidR="005B4559">
        <w:rPr>
          <w:b/>
          <w:color w:val="FF0000"/>
          <w:sz w:val="28"/>
          <w:szCs w:val="28"/>
        </w:rPr>
        <w:t>over</w:t>
      </w:r>
      <w:r w:rsidRPr="0053166A">
        <w:rPr>
          <w:b/>
          <w:color w:val="FF0000"/>
          <w:sz w:val="28"/>
          <w:szCs w:val="28"/>
        </w:rPr>
        <w:t xml:space="preserve"> het </w:t>
      </w:r>
      <w:r>
        <w:rPr>
          <w:b/>
          <w:color w:val="FF0000"/>
          <w:sz w:val="28"/>
          <w:szCs w:val="28"/>
        </w:rPr>
        <w:t xml:space="preserve">nuttig </w:t>
      </w:r>
      <w:r w:rsidRPr="0053166A">
        <w:rPr>
          <w:b/>
          <w:color w:val="FF0000"/>
          <w:sz w:val="28"/>
          <w:szCs w:val="28"/>
        </w:rPr>
        <w:t xml:space="preserve">gebruik </w:t>
      </w:r>
      <w:r>
        <w:rPr>
          <w:b/>
          <w:color w:val="FF0000"/>
          <w:sz w:val="28"/>
          <w:szCs w:val="28"/>
        </w:rPr>
        <w:t>van</w:t>
      </w:r>
      <w:r w:rsidRPr="0053166A">
        <w:rPr>
          <w:b/>
          <w:color w:val="FF0000"/>
          <w:sz w:val="28"/>
          <w:szCs w:val="28"/>
        </w:rPr>
        <w:t xml:space="preserve"> </w:t>
      </w:r>
      <w:r w:rsidR="005B4559">
        <w:rPr>
          <w:b/>
          <w:color w:val="FF0000"/>
          <w:sz w:val="28"/>
          <w:szCs w:val="28"/>
        </w:rPr>
        <w:t>Jood</w:t>
      </w:r>
      <w:r w:rsidRPr="0053166A">
        <w:rPr>
          <w:b/>
          <w:color w:val="FF0000"/>
          <w:sz w:val="28"/>
          <w:szCs w:val="28"/>
        </w:rPr>
        <w:t xml:space="preserve">se schrijvers </w:t>
      </w:r>
    </w:p>
    <w:p w:rsidR="0053166A" w:rsidRPr="0053166A" w:rsidRDefault="0053166A" w:rsidP="0053166A">
      <w:pPr>
        <w:jc w:val="center"/>
        <w:rPr>
          <w:b/>
          <w:color w:val="FF0000"/>
          <w:sz w:val="28"/>
          <w:szCs w:val="28"/>
        </w:rPr>
      </w:pPr>
    </w:p>
    <w:p w:rsidR="0053166A" w:rsidRPr="0053166A" w:rsidRDefault="0053166A" w:rsidP="0053166A">
      <w:pPr>
        <w:jc w:val="center"/>
        <w:rPr>
          <w:b/>
          <w:color w:val="FF0000"/>
          <w:sz w:val="28"/>
          <w:szCs w:val="28"/>
        </w:rPr>
      </w:pPr>
      <w:r w:rsidRPr="0053166A">
        <w:rPr>
          <w:b/>
          <w:color w:val="FF0000"/>
          <w:sz w:val="28"/>
          <w:szCs w:val="28"/>
        </w:rPr>
        <w:t xml:space="preserve">in de </w:t>
      </w:r>
      <w:r>
        <w:rPr>
          <w:b/>
          <w:color w:val="FF0000"/>
          <w:sz w:val="28"/>
          <w:szCs w:val="28"/>
        </w:rPr>
        <w:t>Bijbel</w:t>
      </w:r>
      <w:r w:rsidRPr="0053166A">
        <w:rPr>
          <w:b/>
          <w:color w:val="FF0000"/>
          <w:sz w:val="28"/>
          <w:szCs w:val="28"/>
        </w:rPr>
        <w:t>verklaring</w:t>
      </w:r>
      <w:r w:rsidR="005B4559">
        <w:rPr>
          <w:b/>
          <w:color w:val="FF0000"/>
          <w:sz w:val="28"/>
          <w:szCs w:val="28"/>
        </w:rPr>
        <w:t>en</w:t>
      </w:r>
      <w:r w:rsidRPr="0053166A">
        <w:rPr>
          <w:b/>
          <w:color w:val="FF0000"/>
          <w:sz w:val="28"/>
          <w:szCs w:val="28"/>
        </w:rPr>
        <w:t xml:space="preserve"> </w:t>
      </w:r>
    </w:p>
    <w:p w:rsidR="0053166A" w:rsidRPr="0053166A" w:rsidRDefault="0053166A" w:rsidP="0053166A">
      <w:pPr>
        <w:pStyle w:val="H1"/>
        <w:jc w:val="center"/>
        <w:rPr>
          <w:color w:val="0000FF"/>
          <w:sz w:val="24"/>
        </w:rPr>
      </w:pPr>
    </w:p>
    <w:p w:rsidR="0053166A" w:rsidRPr="0053166A" w:rsidRDefault="0053166A" w:rsidP="0053166A">
      <w:pPr>
        <w:pStyle w:val="H1"/>
        <w:jc w:val="center"/>
        <w:rPr>
          <w:color w:val="0000FF"/>
          <w:sz w:val="24"/>
        </w:rPr>
      </w:pPr>
    </w:p>
    <w:p w:rsidR="0053166A" w:rsidRPr="0053166A" w:rsidRDefault="0053166A" w:rsidP="0053166A">
      <w:pP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r w:rsidRPr="0053166A">
        <w:rPr>
          <w:b/>
          <w:color w:val="0000FF"/>
        </w:rPr>
        <w:t xml:space="preserve">De </w:t>
      </w:r>
      <w:r w:rsidR="0024430B">
        <w:rPr>
          <w:b/>
          <w:color w:val="0000FF"/>
        </w:rPr>
        <w:t>verhandeling</w:t>
      </w:r>
      <w:r w:rsidRPr="0053166A">
        <w:rPr>
          <w:b/>
          <w:color w:val="0000FF"/>
        </w:rPr>
        <w:t xml:space="preserve"> o</w:t>
      </w:r>
      <w:r w:rsidR="005B4559">
        <w:rPr>
          <w:b/>
          <w:color w:val="0000FF"/>
        </w:rPr>
        <w:t>ver</w:t>
      </w:r>
      <w:r w:rsidRPr="0053166A">
        <w:rPr>
          <w:b/>
          <w:color w:val="0000FF"/>
        </w:rPr>
        <w:t xml:space="preserve"> het gebruik van de </w:t>
      </w:r>
      <w:r w:rsidR="005B4559">
        <w:rPr>
          <w:b/>
          <w:color w:val="0000FF"/>
        </w:rPr>
        <w:t>Jood</w:t>
      </w:r>
      <w:r w:rsidRPr="0053166A">
        <w:rPr>
          <w:b/>
          <w:color w:val="0000FF"/>
        </w:rPr>
        <w:t xml:space="preserve">se geschriften, </w:t>
      </w:r>
    </w:p>
    <w:p w:rsidR="0053166A" w:rsidRPr="0053166A" w:rsidRDefault="0053166A" w:rsidP="0053166A">
      <w:pPr>
        <w:jc w:val="center"/>
        <w:rPr>
          <w:b/>
          <w:color w:val="0000FF"/>
        </w:rPr>
      </w:pPr>
      <w:r w:rsidRPr="0053166A">
        <w:rPr>
          <w:b/>
          <w:color w:val="0000FF"/>
        </w:rPr>
        <w:t xml:space="preserve">vooral </w:t>
      </w:r>
      <w:r w:rsidR="005375F2">
        <w:rPr>
          <w:b/>
          <w:color w:val="0000FF"/>
        </w:rPr>
        <w:t xml:space="preserve">de </w:t>
      </w:r>
      <w:r w:rsidRPr="0053166A">
        <w:rPr>
          <w:b/>
          <w:color w:val="0000FF"/>
        </w:rPr>
        <w:t>Targum</w:t>
      </w:r>
      <w:r>
        <w:rPr>
          <w:b/>
          <w:color w:val="0000FF"/>
        </w:rPr>
        <w:t>,</w:t>
      </w:r>
      <w:r w:rsidRPr="0053166A">
        <w:rPr>
          <w:b/>
          <w:color w:val="0000FF"/>
        </w:rPr>
        <w:t xml:space="preserve"> </w:t>
      </w:r>
      <w:r w:rsidR="005375F2">
        <w:rPr>
          <w:b/>
          <w:color w:val="0000FF"/>
        </w:rPr>
        <w:t xml:space="preserve">de beide </w:t>
      </w:r>
      <w:r w:rsidR="005375F2" w:rsidRPr="0053166A">
        <w:rPr>
          <w:b/>
          <w:color w:val="0000FF"/>
        </w:rPr>
        <w:t>Talmoed</w:t>
      </w:r>
      <w:r w:rsidR="005375F2">
        <w:rPr>
          <w:b/>
          <w:color w:val="0000FF"/>
        </w:rPr>
        <w:t>s:</w:t>
      </w:r>
      <w:r w:rsidR="005375F2" w:rsidRPr="0053166A">
        <w:rPr>
          <w:b/>
          <w:color w:val="0000FF"/>
        </w:rPr>
        <w:t xml:space="preserve"> </w:t>
      </w:r>
      <w:r w:rsidRPr="0053166A">
        <w:rPr>
          <w:b/>
          <w:color w:val="0000FF"/>
        </w:rPr>
        <w:t xml:space="preserve">Misnah en </w:t>
      </w:r>
      <w:r w:rsidR="005375F2">
        <w:rPr>
          <w:b/>
          <w:color w:val="0000FF"/>
        </w:rPr>
        <w:t>Gemara,</w:t>
      </w:r>
    </w:p>
    <w:p w:rsidR="0053166A" w:rsidRPr="0053166A" w:rsidRDefault="0053166A" w:rsidP="0053166A">
      <w:pPr>
        <w:jc w:val="center"/>
        <w:rPr>
          <w:b/>
          <w:color w:val="0000FF"/>
        </w:rPr>
      </w:pPr>
      <w:r w:rsidRPr="0053166A">
        <w:rPr>
          <w:b/>
          <w:color w:val="0000FF"/>
        </w:rPr>
        <w:t>is overgenomen uit het 1</w:t>
      </w:r>
      <w:r w:rsidRPr="0053166A">
        <w:rPr>
          <w:b/>
          <w:color w:val="0000FF"/>
          <w:vertAlign w:val="superscript"/>
        </w:rPr>
        <w:t>ste</w:t>
      </w:r>
      <w:r w:rsidRPr="0053166A">
        <w:rPr>
          <w:b/>
          <w:color w:val="0000FF"/>
        </w:rPr>
        <w:t xml:space="preserve"> deel van </w:t>
      </w:r>
    </w:p>
    <w:p w:rsidR="0053166A" w:rsidRPr="0053166A" w:rsidRDefault="0053166A" w:rsidP="0053166A">
      <w:pPr>
        <w:jc w:val="center"/>
        <w:rPr>
          <w:b/>
          <w:color w:val="0000FF"/>
        </w:rPr>
      </w:pPr>
      <w:r w:rsidRPr="0053166A">
        <w:rPr>
          <w:b/>
          <w:color w:val="0000FF"/>
        </w:rPr>
        <w:t xml:space="preserve">Gill's verklaring van het </w:t>
      </w:r>
    </w:p>
    <w:p w:rsidR="0053166A" w:rsidRPr="0053166A" w:rsidRDefault="005B4559" w:rsidP="0053166A">
      <w:pPr>
        <w:jc w:val="center"/>
        <w:rPr>
          <w:b/>
          <w:color w:val="0000FF"/>
        </w:rPr>
      </w:pPr>
      <w:r>
        <w:rPr>
          <w:b/>
          <w:color w:val="0000FF"/>
        </w:rPr>
        <w:t>Nieuwe Testament</w:t>
      </w: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r w:rsidRPr="0053166A">
        <w:rPr>
          <w:b/>
          <w:color w:val="0000FF"/>
        </w:rPr>
        <w:t xml:space="preserve">Door </w:t>
      </w:r>
    </w:p>
    <w:p w:rsidR="0053166A" w:rsidRPr="0053166A" w:rsidRDefault="0053166A" w:rsidP="0053166A">
      <w:pPr>
        <w:jc w:val="center"/>
        <w:rPr>
          <w:b/>
          <w:color w:val="0000FF"/>
        </w:rPr>
      </w:pPr>
    </w:p>
    <w:p w:rsidR="0053166A" w:rsidRPr="0053166A" w:rsidRDefault="0053166A" w:rsidP="0053166A">
      <w:pPr>
        <w:jc w:val="center"/>
        <w:rPr>
          <w:b/>
          <w:color w:val="0000FF"/>
        </w:rPr>
      </w:pPr>
      <w:r w:rsidRPr="0053166A">
        <w:rPr>
          <w:b/>
          <w:color w:val="0000FF"/>
        </w:rPr>
        <w:t>DR. JOHN GILL</w:t>
      </w:r>
    </w:p>
    <w:p w:rsidR="0053166A" w:rsidRPr="0053166A" w:rsidRDefault="0053166A" w:rsidP="0053166A">
      <w:pPr>
        <w:jc w:val="center"/>
        <w:rPr>
          <w:b/>
          <w:color w:val="0000FF"/>
        </w:rPr>
      </w:pPr>
    </w:p>
    <w:p w:rsidR="0053166A" w:rsidRPr="0053166A" w:rsidRDefault="0053166A" w:rsidP="0053166A">
      <w:pPr>
        <w:jc w:val="center"/>
        <w:rPr>
          <w:b/>
          <w:color w:val="0000FF"/>
        </w:rPr>
      </w:pPr>
    </w:p>
    <w:p w:rsidR="0053166A" w:rsidRPr="0053166A" w:rsidRDefault="0053166A" w:rsidP="0053166A">
      <w:pPr>
        <w:jc w:val="center"/>
        <w:rPr>
          <w:b/>
          <w:color w:val="0000FF"/>
        </w:rPr>
      </w:pPr>
      <w:r w:rsidRPr="0053166A">
        <w:rPr>
          <w:b/>
          <w:color w:val="0000FF"/>
        </w:rPr>
        <w:t>Engels Godgeleerde, 1697-14 oktober 1771</w:t>
      </w: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rPr>
          <w:b/>
          <w:color w:val="0000FF"/>
        </w:rPr>
      </w:pPr>
    </w:p>
    <w:p w:rsidR="0053166A" w:rsidRPr="0053166A" w:rsidRDefault="0053166A" w:rsidP="0053166A">
      <w:pPr>
        <w:jc w:val="center"/>
        <w:rPr>
          <w:b/>
          <w:color w:val="0000FF"/>
        </w:rPr>
      </w:pPr>
      <w:r w:rsidRPr="0053166A">
        <w:rPr>
          <w:b/>
          <w:color w:val="0000FF"/>
        </w:rPr>
        <w:t>STICHTING DE GIHONBRON</w:t>
      </w:r>
    </w:p>
    <w:p w:rsidR="0053166A" w:rsidRPr="0053166A" w:rsidRDefault="0053166A" w:rsidP="0053166A">
      <w:pPr>
        <w:jc w:val="center"/>
        <w:rPr>
          <w:b/>
          <w:color w:val="0000FF"/>
        </w:rPr>
      </w:pPr>
      <w:r w:rsidRPr="0053166A">
        <w:rPr>
          <w:b/>
          <w:color w:val="0000FF"/>
        </w:rPr>
        <w:t>MIDDELBURG</w:t>
      </w:r>
    </w:p>
    <w:p w:rsidR="0053166A" w:rsidRPr="0053166A" w:rsidRDefault="0053166A" w:rsidP="0053166A">
      <w:pPr>
        <w:jc w:val="center"/>
        <w:rPr>
          <w:b/>
          <w:color w:val="0000FF"/>
        </w:rPr>
      </w:pPr>
      <w:r w:rsidRPr="0053166A">
        <w:rPr>
          <w:b/>
          <w:color w:val="0000FF"/>
        </w:rPr>
        <w:t>2012</w:t>
      </w:r>
    </w:p>
    <w:p w:rsidR="0053166A" w:rsidRPr="0053166A" w:rsidRDefault="0053166A" w:rsidP="0053166A">
      <w:pPr>
        <w:pStyle w:val="BodyText"/>
        <w:jc w:val="both"/>
        <w:rPr>
          <w:i w:val="0"/>
          <w:snapToGrid w:val="0"/>
          <w:color w:val="0000FF"/>
          <w:kern w:val="36"/>
        </w:rPr>
      </w:pPr>
    </w:p>
    <w:p w:rsidR="0053166A" w:rsidRPr="0053166A" w:rsidRDefault="0053166A" w:rsidP="0053166A">
      <w:pPr>
        <w:pStyle w:val="BodyText"/>
        <w:jc w:val="both"/>
        <w:rPr>
          <w:i w:val="0"/>
          <w:snapToGrid w:val="0"/>
          <w:color w:val="0000FF"/>
          <w:kern w:val="36"/>
        </w:rPr>
      </w:pPr>
    </w:p>
    <w:p w:rsidR="008851CB" w:rsidRDefault="008851CB" w:rsidP="008B5695">
      <w:pPr>
        <w:jc w:val="center"/>
        <w:rPr>
          <w:b/>
        </w:rPr>
      </w:pPr>
    </w:p>
    <w:p w:rsidR="009509BF" w:rsidRDefault="009509BF" w:rsidP="008B5695">
      <w:pPr>
        <w:jc w:val="center"/>
        <w:rPr>
          <w:b/>
        </w:rPr>
      </w:pPr>
    </w:p>
    <w:p w:rsidR="009509BF" w:rsidRDefault="009509BF" w:rsidP="008B5695">
      <w:pPr>
        <w:jc w:val="center"/>
        <w:rPr>
          <w:b/>
        </w:rPr>
      </w:pPr>
    </w:p>
    <w:p w:rsidR="009509BF" w:rsidRDefault="009509BF" w:rsidP="008B5695">
      <w:pPr>
        <w:jc w:val="center"/>
        <w:rPr>
          <w:b/>
        </w:rPr>
      </w:pPr>
    </w:p>
    <w:p w:rsidR="009509BF" w:rsidRDefault="009509BF" w:rsidP="008B5695">
      <w:pPr>
        <w:jc w:val="center"/>
        <w:rPr>
          <w:b/>
        </w:rPr>
      </w:pPr>
    </w:p>
    <w:p w:rsidR="009509BF" w:rsidRDefault="009509BF" w:rsidP="008B5695">
      <w:pPr>
        <w:jc w:val="center"/>
        <w:rPr>
          <w:b/>
        </w:rPr>
      </w:pPr>
    </w:p>
    <w:p w:rsidR="008851CB" w:rsidRDefault="008851CB" w:rsidP="009509BF">
      <w:pPr>
        <w:widowControl/>
        <w:shd w:val="clear" w:color="auto" w:fill="F9F9F9"/>
        <w:kinsoku/>
        <w:spacing w:line="360" w:lineRule="atLeast"/>
        <w:jc w:val="center"/>
        <w:rPr>
          <w:rFonts w:ascii="Arial" w:hAnsi="Arial" w:cs="Arial"/>
          <w:color w:val="000000"/>
          <w:sz w:val="14"/>
          <w:szCs w:val="14"/>
          <w:lang w:val="en"/>
        </w:rPr>
      </w:pPr>
      <w:hyperlink r:id="rId7" w:history="1">
        <w:r w:rsidRPr="008851CB">
          <w:rPr>
            <w:rFonts w:ascii="Arial" w:hAnsi="Arial" w:cs="Arial"/>
            <w:color w:val="0B0080"/>
            <w:sz w:val="14"/>
            <w:szCs w:val="14"/>
            <w:lang w:val="en"/>
          </w:rPr>
          <w:fldChar w:fldCharType="begin"/>
        </w:r>
        <w:r w:rsidRPr="008851CB">
          <w:rPr>
            <w:rFonts w:ascii="Arial" w:hAnsi="Arial" w:cs="Arial"/>
            <w:color w:val="0B0080"/>
            <w:sz w:val="14"/>
            <w:szCs w:val="14"/>
            <w:lang w:val="en"/>
          </w:rPr>
          <w:instrText xml:space="preserve"> INCLUDEPICTURE "http://upload.wikimedia.org/wikipedia/commons/c/ce/John_Gill.jpg" \* MERGEFORMATINET </w:instrText>
        </w:r>
        <w:r w:rsidRPr="008851CB">
          <w:rPr>
            <w:rFonts w:ascii="Arial" w:hAnsi="Arial" w:cs="Arial"/>
            <w:color w:val="0B0080"/>
            <w:sz w:val="14"/>
            <w:szCs w:val="14"/>
            <w:lang w:val="en"/>
          </w:rPr>
          <w:fldChar w:fldCharType="separate"/>
        </w:r>
        <w:r w:rsidRPr="008851CB">
          <w:rPr>
            <w:rFonts w:ascii="Arial" w:hAnsi="Arial" w:cs="Arial"/>
            <w:color w:val="0B0080"/>
            <w:sz w:val="14"/>
            <w:szCs w:val="14"/>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5.75pt" o:button="t">
              <v:imagedata r:id="rId8" r:href="rId9"/>
            </v:shape>
          </w:pict>
        </w:r>
        <w:r w:rsidRPr="008851CB">
          <w:rPr>
            <w:rFonts w:ascii="Arial" w:hAnsi="Arial" w:cs="Arial"/>
            <w:color w:val="0B0080"/>
            <w:sz w:val="14"/>
            <w:szCs w:val="14"/>
            <w:lang w:val="en"/>
          </w:rPr>
          <w:fldChar w:fldCharType="end"/>
        </w:r>
      </w:hyperlink>
    </w:p>
    <w:p w:rsidR="009509BF" w:rsidRDefault="009509BF" w:rsidP="009509BF">
      <w:pPr>
        <w:widowControl/>
        <w:shd w:val="clear" w:color="auto" w:fill="F9F9F9"/>
        <w:kinsoku/>
        <w:spacing w:line="360" w:lineRule="atLeast"/>
        <w:jc w:val="center"/>
        <w:rPr>
          <w:rFonts w:ascii="Arial" w:hAnsi="Arial" w:cs="Arial"/>
          <w:color w:val="000000"/>
          <w:sz w:val="14"/>
          <w:szCs w:val="14"/>
          <w:lang w:val="en"/>
        </w:rPr>
      </w:pPr>
    </w:p>
    <w:p w:rsidR="009509BF" w:rsidRDefault="009509BF" w:rsidP="009509BF">
      <w:pPr>
        <w:widowControl/>
        <w:shd w:val="clear" w:color="auto" w:fill="F9F9F9"/>
        <w:kinsoku/>
        <w:spacing w:line="360" w:lineRule="atLeast"/>
        <w:jc w:val="center"/>
        <w:rPr>
          <w:rFonts w:ascii="Arial" w:hAnsi="Arial" w:cs="Arial"/>
          <w:color w:val="000000"/>
          <w:sz w:val="14"/>
          <w:szCs w:val="14"/>
          <w:lang w:val="en"/>
        </w:rPr>
      </w:pPr>
    </w:p>
    <w:p w:rsidR="009509BF" w:rsidRDefault="009509BF" w:rsidP="009509BF">
      <w:pPr>
        <w:widowControl/>
        <w:shd w:val="clear" w:color="auto" w:fill="F9F9F9"/>
        <w:kinsoku/>
        <w:spacing w:line="360" w:lineRule="atLeast"/>
        <w:jc w:val="center"/>
        <w:rPr>
          <w:rFonts w:ascii="Arial" w:hAnsi="Arial" w:cs="Arial"/>
          <w:b/>
          <w:bCs/>
          <w:color w:val="000000"/>
          <w:sz w:val="19"/>
          <w:szCs w:val="19"/>
        </w:rPr>
      </w:pPr>
    </w:p>
    <w:p w:rsidR="009509BF" w:rsidRDefault="009509BF" w:rsidP="008851CB">
      <w:pPr>
        <w:jc w:val="both"/>
      </w:pPr>
    </w:p>
    <w:p w:rsidR="009509BF" w:rsidRPr="0024430B" w:rsidRDefault="0024430B" w:rsidP="0024430B">
      <w:pPr>
        <w:jc w:val="center"/>
        <w:rPr>
          <w:b/>
        </w:rPr>
      </w:pPr>
      <w:r w:rsidRPr="0024430B">
        <w:rPr>
          <w:b/>
        </w:rPr>
        <w:t>TOELICHTING</w:t>
      </w:r>
    </w:p>
    <w:p w:rsidR="0024430B" w:rsidRDefault="0024430B" w:rsidP="008851CB">
      <w:pPr>
        <w:jc w:val="both"/>
      </w:pPr>
    </w:p>
    <w:p w:rsidR="008851CB" w:rsidRDefault="008851CB" w:rsidP="008851CB">
      <w:pPr>
        <w:jc w:val="both"/>
      </w:pPr>
      <w:r w:rsidRPr="008851CB">
        <w:t>John Gill</w:t>
      </w:r>
      <w:r w:rsidR="00D125C3">
        <w:t xml:space="preserve">, geb. </w:t>
      </w:r>
      <w:hyperlink r:id="rId10" w:tooltip="Kettering" w:history="1">
        <w:r w:rsidR="00D125C3" w:rsidRPr="008851CB">
          <w:rPr>
            <w:rStyle w:val="Hyperlink"/>
            <w:color w:val="auto"/>
            <w:u w:val="none"/>
          </w:rPr>
          <w:t>Kettering</w:t>
        </w:r>
      </w:hyperlink>
      <w:r w:rsidR="00D125C3" w:rsidRPr="008851CB">
        <w:t> , </w:t>
      </w:r>
      <w:hyperlink r:id="rId11" w:tooltip="Northamptonshire" w:history="1">
        <w:r w:rsidR="00D125C3" w:rsidRPr="008851CB">
          <w:rPr>
            <w:rStyle w:val="Hyperlink"/>
            <w:color w:val="auto"/>
            <w:u w:val="none"/>
          </w:rPr>
          <w:t>Northamptonshire</w:t>
        </w:r>
      </w:hyperlink>
      <w:r w:rsidR="00D125C3">
        <w:t xml:space="preserve">, </w:t>
      </w:r>
      <w:r w:rsidRPr="008851CB">
        <w:t>23 november 1697-14 oktober 1771</w:t>
      </w:r>
      <w:r w:rsidR="00D125C3">
        <w:t>,</w:t>
      </w:r>
      <w:r w:rsidRPr="008851CB">
        <w:t xml:space="preserve"> was </w:t>
      </w:r>
      <w:r>
        <w:t>een Engels Godgeleerde</w:t>
      </w:r>
      <w:r w:rsidR="00D125C3">
        <w:t xml:space="preserve">, met een Baptistische geloofsovertuiging. </w:t>
      </w:r>
    </w:p>
    <w:p w:rsidR="008851CB" w:rsidRDefault="00D125C3" w:rsidP="00D125C3">
      <w:pPr>
        <w:jc w:val="both"/>
      </w:pPr>
      <w:r>
        <w:t>H</w:t>
      </w:r>
      <w:r w:rsidR="008851CB" w:rsidRPr="008851CB">
        <w:t>ij beheerst</w:t>
      </w:r>
      <w:r>
        <w:t>e</w:t>
      </w:r>
      <w:r w:rsidR="008851CB" w:rsidRPr="008851CB">
        <w:t xml:space="preserve"> de </w:t>
      </w:r>
      <w:hyperlink r:id="rId12" w:tooltip="Latijn" w:history="1">
        <w:r w:rsidR="008851CB" w:rsidRPr="008851CB">
          <w:rPr>
            <w:rStyle w:val="Hyperlink"/>
            <w:color w:val="auto"/>
            <w:u w:val="none"/>
          </w:rPr>
          <w:t>Latijnse</w:t>
        </w:r>
      </w:hyperlink>
      <w:r>
        <w:t xml:space="preserve"> </w:t>
      </w:r>
      <w:hyperlink r:id="rId13" w:tooltip="Classics" w:history="1">
        <w:r w:rsidR="008851CB" w:rsidRPr="008851CB">
          <w:rPr>
            <w:rStyle w:val="Hyperlink"/>
            <w:color w:val="auto"/>
            <w:u w:val="none"/>
          </w:rPr>
          <w:t>klassiekers</w:t>
        </w:r>
      </w:hyperlink>
      <w:r w:rsidR="008851CB" w:rsidRPr="008851CB">
        <w:t> en</w:t>
      </w:r>
      <w:r>
        <w:t xml:space="preserve"> </w:t>
      </w:r>
      <w:r w:rsidR="008851CB" w:rsidRPr="008851CB">
        <w:t>leerde </w:t>
      </w:r>
      <w:hyperlink r:id="rId14" w:tooltip="Griekse taal" w:history="1">
        <w:r w:rsidR="008851CB" w:rsidRPr="008851CB">
          <w:rPr>
            <w:rStyle w:val="Hyperlink"/>
            <w:color w:val="auto"/>
            <w:u w:val="none"/>
          </w:rPr>
          <w:t>Grieks</w:t>
        </w:r>
      </w:hyperlink>
      <w:r w:rsidR="008851CB" w:rsidRPr="008851CB">
        <w:t> </w:t>
      </w:r>
      <w:r>
        <w:t xml:space="preserve">op z'n </w:t>
      </w:r>
      <w:r w:rsidR="008851CB" w:rsidRPr="008851CB">
        <w:t>11</w:t>
      </w:r>
      <w:r w:rsidRPr="00D125C3">
        <w:rPr>
          <w:vertAlign w:val="superscript"/>
        </w:rPr>
        <w:t>e</w:t>
      </w:r>
      <w:r>
        <w:t xml:space="preserve"> jaar</w:t>
      </w:r>
      <w:r w:rsidR="008851CB" w:rsidRPr="008851CB">
        <w:t xml:space="preserve">. Hij </w:t>
      </w:r>
      <w:r>
        <w:t xml:space="preserve">vervolgde zelfstudie in diverse wetenschappen die tot hulp dienden om de Bijbel te verklaren. </w:t>
      </w:r>
    </w:p>
    <w:p w:rsidR="00D125C3" w:rsidRDefault="00D125C3" w:rsidP="00D125C3">
      <w:pPr>
        <w:jc w:val="both"/>
      </w:pPr>
      <w:r>
        <w:t xml:space="preserve">Gill schreef een buitengewoon heldere Bijbelverklaring en een groot aantal boeken en preken. William Huntington roemt hem als de beste Engelse Bijbelverklaarder. </w:t>
      </w:r>
    </w:p>
    <w:p w:rsidR="00D125C3" w:rsidRDefault="00D125C3" w:rsidP="00D125C3">
      <w:pPr>
        <w:jc w:val="both"/>
      </w:pPr>
      <w:r>
        <w:t>Van zijn Bijbelverklaring verscheen alleen het Nieuwe Testament, waarvan gedeelten gepubliceerd werden in de 'Bijbelverkl</w:t>
      </w:r>
      <w:r w:rsidR="0053166A">
        <w:t>a</w:t>
      </w:r>
      <w:r>
        <w:t>ring van Patrick, Polus, Welsh, Whitby Gill, Doddridge en andere voorname Engelse Godgeleerden.' Uitgave, Amsterdam 1750 e.v.</w:t>
      </w:r>
    </w:p>
    <w:p w:rsidR="00D125C3" w:rsidRDefault="00D125C3" w:rsidP="00D125C3">
      <w:pPr>
        <w:jc w:val="both"/>
      </w:pPr>
      <w:r>
        <w:t xml:space="preserve">De onderstaande </w:t>
      </w:r>
      <w:r w:rsidR="0024430B">
        <w:t>aanbeveling</w:t>
      </w:r>
      <w:r>
        <w:t xml:space="preserve"> op het gebruik van de </w:t>
      </w:r>
      <w:r w:rsidR="005B4559">
        <w:rPr>
          <w:b/>
          <w:i/>
        </w:rPr>
        <w:t>Jood</w:t>
      </w:r>
      <w:r w:rsidRPr="005375F2">
        <w:rPr>
          <w:b/>
          <w:i/>
        </w:rPr>
        <w:t>se geschriften</w:t>
      </w:r>
      <w:r w:rsidR="0053166A" w:rsidRPr="005375F2">
        <w:rPr>
          <w:b/>
          <w:i/>
        </w:rPr>
        <w:t>,</w:t>
      </w:r>
      <w:r w:rsidR="0053166A">
        <w:t xml:space="preserve"> </w:t>
      </w:r>
      <w:r w:rsidR="006223EA">
        <w:t>zoals</w:t>
      </w:r>
      <w:r w:rsidR="005375F2" w:rsidRPr="005375F2">
        <w:t xml:space="preserve"> de Targum, de beide Talmoeds: Misnah en Gemara,</w:t>
      </w:r>
      <w:r w:rsidR="006223EA">
        <w:t xml:space="preserve"> enz.,</w:t>
      </w:r>
      <w:r w:rsidR="005375F2">
        <w:t xml:space="preserve"> </w:t>
      </w:r>
      <w:r w:rsidR="0053166A">
        <w:t>is afgedrukt in het 1</w:t>
      </w:r>
      <w:r w:rsidR="0053166A" w:rsidRPr="0053166A">
        <w:rPr>
          <w:vertAlign w:val="superscript"/>
        </w:rPr>
        <w:t>ste</w:t>
      </w:r>
      <w:r w:rsidR="0053166A">
        <w:t xml:space="preserve"> deel van Gill's verklaring van het Nieuwe Testament.</w:t>
      </w:r>
    </w:p>
    <w:p w:rsidR="009509BF" w:rsidRDefault="009509BF" w:rsidP="00D125C3">
      <w:pPr>
        <w:jc w:val="both"/>
      </w:pPr>
    </w:p>
    <w:p w:rsidR="0030460D" w:rsidRDefault="0030460D" w:rsidP="00D125C3">
      <w:pPr>
        <w:jc w:val="both"/>
      </w:pPr>
      <w:r>
        <w:t>D</w:t>
      </w:r>
      <w:r w:rsidR="006223EA">
        <w:t>r. G</w:t>
      </w:r>
      <w:r>
        <w:t>il</w:t>
      </w:r>
      <w:r w:rsidR="006223EA">
        <w:t xml:space="preserve">l spreekt zijn verbazing en droefheid uit over de grote verachting </w:t>
      </w:r>
      <w:r w:rsidR="00B10FEF">
        <w:t xml:space="preserve">over de Joodse geschriften </w:t>
      </w:r>
      <w:r w:rsidR="006223EA">
        <w:t xml:space="preserve">door de christenen vanaf de Vroegere </w:t>
      </w:r>
      <w:r>
        <w:t>C</w:t>
      </w:r>
      <w:r w:rsidR="006223EA">
        <w:t xml:space="preserve">hristelijke Kerk. Er zijn </w:t>
      </w:r>
      <w:r>
        <w:t>boek</w:t>
      </w:r>
      <w:r w:rsidR="006223EA">
        <w:t>en waar</w:t>
      </w:r>
      <w:r>
        <w:t>in</w:t>
      </w:r>
      <w:r w:rsidR="006223EA">
        <w:t xml:space="preserve"> Christus op een vreselijke wijze onteerd wordt. Voor zulk</w:t>
      </w:r>
      <w:r>
        <w:t>e Joodse geschriften heeft Dr. Gill</w:t>
      </w:r>
      <w:r w:rsidR="006223EA">
        <w:t xml:space="preserve"> natuurlijk geen goed woord over.</w:t>
      </w:r>
    </w:p>
    <w:p w:rsidR="0030460D" w:rsidRDefault="0030460D" w:rsidP="00D125C3">
      <w:pPr>
        <w:jc w:val="both"/>
      </w:pPr>
      <w:r>
        <w:t>Gill</w:t>
      </w:r>
      <w:r w:rsidR="006223EA">
        <w:t xml:space="preserve"> wijst erop dat de studie van </w:t>
      </w:r>
      <w:r>
        <w:t>andere</w:t>
      </w:r>
      <w:r w:rsidR="006223EA">
        <w:t xml:space="preserve"> Joodse geschriften een bron van informati</w:t>
      </w:r>
      <w:r>
        <w:t xml:space="preserve">e biedt voor de uitleg van de </w:t>
      </w:r>
      <w:r w:rsidR="006223EA">
        <w:t xml:space="preserve">hele Bijbel. Zijn voorname doel daarbij is een juiste vertaling en een heldere verklaring van de Heilige Schrift. </w:t>
      </w:r>
      <w:r>
        <w:t>In Joodse geschriften worden</w:t>
      </w:r>
      <w:r w:rsidR="003445DB">
        <w:t xml:space="preserve"> een groot aantal gelijkenissen gebruikt voor zedelijke en de geestelijke lering. De Heere Jezus gebruikte ook veel gelijkenis</w:t>
      </w:r>
      <w:r>
        <w:t>sen</w:t>
      </w:r>
      <w:r w:rsidR="003445DB">
        <w:t>, zoals het toen in de Rabbijnse scholen gebruikelijk was. In de literatuur die date</w:t>
      </w:r>
      <w:r>
        <w:t>e</w:t>
      </w:r>
      <w:r w:rsidR="003445DB">
        <w:t>r</w:t>
      </w:r>
      <w:r>
        <w:t>t</w:t>
      </w:r>
      <w:r w:rsidR="003445DB">
        <w:t xml:space="preserve"> </w:t>
      </w:r>
      <w:r w:rsidR="003445DB" w:rsidRPr="004869F3">
        <w:rPr>
          <w:i/>
        </w:rPr>
        <w:t>uit van de tijd v</w:t>
      </w:r>
      <w:r w:rsidR="004869F3" w:rsidRPr="004869F3">
        <w:rPr>
          <w:i/>
        </w:rPr>
        <w:t>óó</w:t>
      </w:r>
      <w:r w:rsidR="003445DB" w:rsidRPr="004869F3">
        <w:rPr>
          <w:i/>
        </w:rPr>
        <w:t>r Christus</w:t>
      </w:r>
      <w:r>
        <w:t xml:space="preserve"> kunnen wij het Joodse gedachte</w:t>
      </w:r>
      <w:r w:rsidR="003445DB">
        <w:t xml:space="preserve">goed vinden. De visie en de beleving van oprechte kinderen van God worden daar beschreven in de context van hun eigen tijd. Dat deze visie op sommige punten anders is dan </w:t>
      </w:r>
      <w:r>
        <w:t xml:space="preserve">de </w:t>
      </w:r>
      <w:r w:rsidR="003445DB">
        <w:t>on</w:t>
      </w:r>
      <w:r>
        <w:t>ze,</w:t>
      </w:r>
      <w:r w:rsidR="003445DB">
        <w:t xml:space="preserve"> wil niet altijd zeggen dat zij verkeerd waren en wij e</w:t>
      </w:r>
      <w:r>
        <w:t xml:space="preserve">en goede mening hebben. </w:t>
      </w:r>
    </w:p>
    <w:p w:rsidR="00044655" w:rsidRDefault="0030460D" w:rsidP="00D125C3">
      <w:pPr>
        <w:jc w:val="both"/>
      </w:pPr>
      <w:r>
        <w:t>Dat de J</w:t>
      </w:r>
      <w:r w:rsidR="003445DB">
        <w:t xml:space="preserve">oden zich alsnog beroepen op deze geschriften – en de commentaren en dergelijke die daarna gevolgd zijn – is te begrijpen. Wij doen precies hetzelfde met onze oudvaders. Wij beroepen ons op voorgangers die veel betekend hebben in het </w:t>
      </w:r>
      <w:r w:rsidR="003445DB">
        <w:lastRenderedPageBreak/>
        <w:t>kerkelijke leven in de voorgaande eeuw. Dan gaan wij een stap terug naar de geschriften van de nadere Reformatie. Als deze geen voldoening geven doen wij nog een stap terug en gaan naar de Reformatoren. Komen wij er dan nog niet uit dan nemen we een heel grote sta</w:t>
      </w:r>
      <w:r>
        <w:t>p</w:t>
      </w:r>
      <w:r w:rsidR="00B10FEF">
        <w:t xml:space="preserve"> terug en komen b</w:t>
      </w:r>
      <w:r w:rsidR="003445DB">
        <w:t>i</w:t>
      </w:r>
      <w:r w:rsidR="00B10FEF">
        <w:t>j</w:t>
      </w:r>
      <w:r>
        <w:t xml:space="preserve"> </w:t>
      </w:r>
      <w:r w:rsidR="003445DB">
        <w:t xml:space="preserve">de oude Kerkvaders van de </w:t>
      </w:r>
      <w:r>
        <w:t>v</w:t>
      </w:r>
      <w:r w:rsidR="003445DB">
        <w:t xml:space="preserve">roegere Christelijke Kerk. Daar is niets op tegen. Maar waarom werden in de achterliggende 19 eeuwen geen informatie ingewonnen </w:t>
      </w:r>
      <w:r>
        <w:t>bij</w:t>
      </w:r>
      <w:r w:rsidR="003445DB">
        <w:t xml:space="preserve"> de oude Joodse literatuur? Vanzelfsprekend gaat het nu niet over hun geestelijk inzicht in de teksten van het Oude Testament, want daarin ontbreekt het zuiver geestelijk leven, wat gewerkt worden door de Heilige Geest. Christus heeft Zijn discipelen beloofd, dat de Geest hen in de waarheid leiden zal. En dat heeft Hij gedaan, niet alleen bij de discipelen maar ook bij allen die in hun voetstappen </w:t>
      </w:r>
      <w:r>
        <w:t>w</w:t>
      </w:r>
      <w:r w:rsidR="003445DB">
        <w:t xml:space="preserve">andelden achter Jezus. Deze geestelijke waarden mist men in de visie van het oude en nieuwere Jodendom. </w:t>
      </w:r>
    </w:p>
    <w:p w:rsidR="00044655" w:rsidRDefault="003445DB" w:rsidP="00D125C3">
      <w:pPr>
        <w:jc w:val="both"/>
      </w:pPr>
      <w:r>
        <w:t>Maar wat</w:t>
      </w:r>
      <w:r w:rsidR="0030460D">
        <w:t xml:space="preserve"> ook</w:t>
      </w:r>
      <w:r>
        <w:t xml:space="preserve"> heel belangrijk is, het</w:t>
      </w:r>
      <w:r w:rsidR="0021266A">
        <w:t xml:space="preserve"> Joodse gedachtegoed komt naar voren</w:t>
      </w:r>
      <w:r w:rsidR="0030460D">
        <w:t xml:space="preserve">, zonder Griekse </w:t>
      </w:r>
      <w:r w:rsidR="0021266A">
        <w:t>wijsbegeerte en de scholastieke kennis die in de loop van de eeuwen in de christelijke kerk zo diep i</w:t>
      </w:r>
      <w:r w:rsidR="00044655">
        <w:t>s ingedrongen. De kerk van het Nieuwe T</w:t>
      </w:r>
      <w:r w:rsidR="0021266A">
        <w:t xml:space="preserve">estament is Joods. De Heere Jezus is de Beste Jood die er is. Hij heeft de Kerk ingesteld. Hij heeft Joodse mannen daarvoor gebruikt om Zijn Evangelie te beschrijven en te preken in de wereld. Het Nieuwe Testament is Joods, van voor tot achter, van binnen en van buiten. Het ademt Joods. </w:t>
      </w:r>
      <w:r w:rsidR="00B10FEF">
        <w:t>In</w:t>
      </w:r>
      <w:r w:rsidR="0021266A">
        <w:t xml:space="preserve"> een christelijke betekenis</w:t>
      </w:r>
      <w:r w:rsidR="00044655">
        <w:t xml:space="preserve"> </w:t>
      </w:r>
      <w:r w:rsidR="0021266A">
        <w:t>wil dat zeggen</w:t>
      </w:r>
      <w:r w:rsidR="00044655">
        <w:t>,</w:t>
      </w:r>
      <w:r w:rsidR="0021266A">
        <w:t xml:space="preserve"> dat deze </w:t>
      </w:r>
      <w:r w:rsidR="00044655">
        <w:t>E</w:t>
      </w:r>
      <w:r w:rsidR="0021266A">
        <w:t xml:space="preserve">vangelische inzichten die de oorspronkelijke Joodse Nieuw Testament </w:t>
      </w:r>
      <w:r w:rsidR="00044655">
        <w:t>bevat,</w:t>
      </w:r>
      <w:r w:rsidR="0021266A">
        <w:t xml:space="preserve"> een Goddelijke en blijvende Waarheid is. Maar wat gebeurde er met deze </w:t>
      </w:r>
      <w:r w:rsidR="00044655">
        <w:t xml:space="preserve">eerste </w:t>
      </w:r>
      <w:r w:rsidR="0021266A">
        <w:t xml:space="preserve">Kerk? </w:t>
      </w:r>
    </w:p>
    <w:p w:rsidR="00044655" w:rsidRDefault="0021266A" w:rsidP="00D125C3">
      <w:pPr>
        <w:jc w:val="both"/>
      </w:pPr>
      <w:r>
        <w:t>Zij werd ten eerste</w:t>
      </w:r>
      <w:r w:rsidR="000861D4">
        <w:t>,</w:t>
      </w:r>
      <w:r>
        <w:t xml:space="preserve"> </w:t>
      </w:r>
      <w:r w:rsidR="00044655">
        <w:t>beïnvloed</w:t>
      </w:r>
      <w:r>
        <w:t xml:space="preserve"> door Joodse christenen die een </w:t>
      </w:r>
      <w:r w:rsidR="00044655">
        <w:t>wettische</w:t>
      </w:r>
      <w:r>
        <w:t xml:space="preserve"> l</w:t>
      </w:r>
      <w:r w:rsidR="00044655">
        <w:t>igging</w:t>
      </w:r>
      <w:r>
        <w:t xml:space="preserve"> hadden </w:t>
      </w:r>
      <w:r w:rsidR="004869F3">
        <w:t xml:space="preserve">van het Evangelie </w:t>
      </w:r>
      <w:r>
        <w:t>en een wet</w:t>
      </w:r>
      <w:r w:rsidR="00044655">
        <w:t xml:space="preserve">tische </w:t>
      </w:r>
      <w:r w:rsidR="004869F3">
        <w:t>vorm</w:t>
      </w:r>
      <w:r>
        <w:t xml:space="preserve"> maakten </w:t>
      </w:r>
      <w:r w:rsidR="004869F3">
        <w:t xml:space="preserve">in </w:t>
      </w:r>
      <w:r>
        <w:t xml:space="preserve">kerkregering, waardoor de grootste verwarring ontstond. Wij kunnen dit onder meer vinden in de brief van Paulus aan de Galaten. </w:t>
      </w:r>
    </w:p>
    <w:p w:rsidR="009509BF" w:rsidRDefault="0021266A" w:rsidP="00D125C3">
      <w:pPr>
        <w:jc w:val="both"/>
      </w:pPr>
      <w:r>
        <w:t>Het tweede kwaad waarmee de kerk geconfronteerd werd</w:t>
      </w:r>
      <w:r w:rsidR="000861D4">
        <w:t>,</w:t>
      </w:r>
      <w:r>
        <w:t xml:space="preserve"> was de filosofische Griekse wijsbegeerte. </w:t>
      </w:r>
      <w:r w:rsidR="007865AA">
        <w:t xml:space="preserve">Paulus waarschuwt </w:t>
      </w:r>
      <w:r w:rsidR="00044655">
        <w:t>er</w:t>
      </w:r>
      <w:r w:rsidR="007865AA">
        <w:t xml:space="preserve">tegen, onder andere </w:t>
      </w:r>
      <w:r w:rsidR="00044655">
        <w:t>in 1</w:t>
      </w:r>
      <w:r w:rsidR="007865AA">
        <w:t xml:space="preserve"> Korinthe </w:t>
      </w:r>
      <w:r w:rsidR="00044655">
        <w:t>1:</w:t>
      </w:r>
      <w:r w:rsidR="007865AA">
        <w:t xml:space="preserve"> 20. </w:t>
      </w:r>
      <w:r w:rsidR="007865AA" w:rsidRPr="00044655">
        <w:rPr>
          <w:i/>
        </w:rPr>
        <w:t>Waar is de wijze? Waar is de schriftgeleerde? Waar is de onderzoeker dezer eeuw? Heeft God de wijsheid dezer wereld niet dwaas gemaakt</w:t>
      </w:r>
      <w:r w:rsidR="00044655" w:rsidRPr="00044655">
        <w:rPr>
          <w:i/>
        </w:rPr>
        <w:t>?</w:t>
      </w:r>
      <w:r w:rsidR="007865AA" w:rsidRPr="00044655">
        <w:rPr>
          <w:i/>
        </w:rPr>
        <w:t xml:space="preserve"> </w:t>
      </w:r>
      <w:r>
        <w:t>Paulus waarschuwt tegen beide</w:t>
      </w:r>
      <w:r w:rsidR="00044655">
        <w:t xml:space="preserve"> verderfelijke invloeden </w:t>
      </w:r>
      <w:r>
        <w:t xml:space="preserve">in Kolossenzen </w:t>
      </w:r>
      <w:r w:rsidR="00044655">
        <w:t>2: 8.</w:t>
      </w:r>
      <w:r>
        <w:t xml:space="preserve"> </w:t>
      </w:r>
      <w:r w:rsidR="00044655" w:rsidRPr="00044655">
        <w:rPr>
          <w:i/>
        </w:rPr>
        <w:t>Z</w:t>
      </w:r>
      <w:r w:rsidRPr="00044655">
        <w:rPr>
          <w:i/>
        </w:rPr>
        <w:t>iet toe, dat niemand u als een roof vervoere door de filosofie en ijdele verleiding naar de overlevering der mensen, naar de eerste beginselen der wereld, en niet naar Christus.</w:t>
      </w:r>
    </w:p>
    <w:p w:rsidR="007865AA" w:rsidRDefault="007865AA" w:rsidP="00D125C3">
      <w:pPr>
        <w:jc w:val="both"/>
      </w:pPr>
      <w:r>
        <w:t>Het zou de christelijke kerk toch wel betamen om zich tegenover het Jodendom wat positiever op te stellen. Uit hen is Christus</w:t>
      </w:r>
      <w:r w:rsidR="00044655">
        <w:t xml:space="preserve"> voortgekomen</w:t>
      </w:r>
      <w:r>
        <w:t xml:space="preserve"> zoveel het vlees aangaat, </w:t>
      </w:r>
      <w:r w:rsidRPr="004869F3">
        <w:rPr>
          <w:i/>
        </w:rPr>
        <w:t>Die God is boven alles te prijzen tot in eeuwigheid</w:t>
      </w:r>
      <w:r>
        <w:t xml:space="preserve">. Van, of via hen kregen wij de complete </w:t>
      </w:r>
      <w:r w:rsidR="00044655">
        <w:t>B</w:t>
      </w:r>
      <w:r>
        <w:t>ijbel. Is dat klein? He</w:t>
      </w:r>
      <w:r w:rsidR="00044655">
        <w:t>n</w:t>
      </w:r>
      <w:r>
        <w:t xml:space="preserve"> zijn de woorden Gods toebetrouwd en zij hebben het ons gegeven. Zij zijn gebruikt tot Evangelisatie door heel de toenmaals bekende wereld. Zij hebben het Evangelie verworpen, </w:t>
      </w:r>
      <w:r w:rsidR="00044655">
        <w:t>maar daardoor is</w:t>
      </w:r>
      <w:r>
        <w:t xml:space="preserve"> het tot de heiden</w:t>
      </w:r>
      <w:r w:rsidR="00044655">
        <w:t>-</w:t>
      </w:r>
      <w:r>
        <w:t xml:space="preserve">wereld </w:t>
      </w:r>
      <w:r w:rsidR="00044655">
        <w:t>ge</w:t>
      </w:r>
      <w:r>
        <w:t xml:space="preserve">komen. </w:t>
      </w:r>
      <w:r w:rsidRPr="00044655">
        <w:rPr>
          <w:i/>
        </w:rPr>
        <w:t xml:space="preserve">Maar indien hun verwerping de verzoening was voor de wereld, hoeveel te meer zal hen weder aanneming dan leven geven uit de </w:t>
      </w:r>
      <w:r w:rsidR="00044655" w:rsidRPr="00044655">
        <w:rPr>
          <w:i/>
        </w:rPr>
        <w:t>dode</w:t>
      </w:r>
      <w:r w:rsidRPr="00044655">
        <w:rPr>
          <w:i/>
        </w:rPr>
        <w:t>n, zowel voor Israel, het Jodendom en de Christelijke Kerk?</w:t>
      </w:r>
      <w:r>
        <w:t xml:space="preserve"> </w:t>
      </w:r>
      <w:r w:rsidR="004869F3">
        <w:t xml:space="preserve">Rom. 11. </w:t>
      </w:r>
      <w:r>
        <w:t xml:space="preserve">Als deze grote giften en deze dierbare beloften voor de christelijke kerk, ons niet tot dankbaarheid zal aanzetten </w:t>
      </w:r>
      <w:r w:rsidR="004869F3">
        <w:t>aan</w:t>
      </w:r>
      <w:r>
        <w:t xml:space="preserve"> het Joodse volk, wat moet het dan doen? Joden werden door God nooit voorbestemd om dood en verderf te brengen in de wereld, maar het leven. Leven? </w:t>
      </w:r>
      <w:r w:rsidRPr="00044655">
        <w:rPr>
          <w:i/>
        </w:rPr>
        <w:t>Ja, die in Mij gelooft</w:t>
      </w:r>
      <w:r w:rsidR="004869F3">
        <w:rPr>
          <w:i/>
        </w:rPr>
        <w:t xml:space="preserve"> heeft het eeuwige leven, want I</w:t>
      </w:r>
      <w:r w:rsidRPr="00044655">
        <w:rPr>
          <w:i/>
        </w:rPr>
        <w:t>k ben de Opstanding en het Leven,</w:t>
      </w:r>
      <w:r>
        <w:t xml:space="preserve"> zegt de voortreffelijkste Jood van alle Joden. </w:t>
      </w:r>
      <w:r w:rsidRPr="000861D4">
        <w:rPr>
          <w:i/>
        </w:rPr>
        <w:t>Hoort Hem!</w:t>
      </w:r>
      <w:r>
        <w:t xml:space="preserve"> Zegt Zijn aanbiddelijke Vader, Die in Hem verzoend is.</w:t>
      </w:r>
      <w:r w:rsidR="00044655">
        <w:t xml:space="preserve"> </w:t>
      </w:r>
      <w:r>
        <w:t>Al zien wij de vervulling van Gods beloften niet met onze ogen, dan zien we ze toch door het geloof</w:t>
      </w:r>
      <w:r w:rsidR="00044655">
        <w:t xml:space="preserve"> é</w:t>
      </w:r>
      <w:r>
        <w:t>n Hem</w:t>
      </w:r>
      <w:r w:rsidR="004869F3">
        <w:t>,</w:t>
      </w:r>
      <w:r>
        <w:t xml:space="preserve"> </w:t>
      </w:r>
      <w:r w:rsidR="004869F3">
        <w:t>D</w:t>
      </w:r>
      <w:r>
        <w:t>ie het beloofd heeft. Hij is trouw!</w:t>
      </w:r>
    </w:p>
    <w:p w:rsidR="000861D4" w:rsidRDefault="000861D4" w:rsidP="00D125C3">
      <w:pPr>
        <w:jc w:val="both"/>
      </w:pPr>
    </w:p>
    <w:p w:rsidR="007865AA" w:rsidRDefault="007865AA" w:rsidP="00D125C3">
      <w:pPr>
        <w:jc w:val="both"/>
      </w:pPr>
      <w:r>
        <w:t xml:space="preserve">Middelburg, </w:t>
      </w:r>
      <w:r w:rsidR="00B10FEF">
        <w:t xml:space="preserve">13 november 2012. </w:t>
      </w:r>
      <w:r w:rsidR="00B10FEF">
        <w:tab/>
      </w:r>
      <w:r w:rsidR="00B10FEF">
        <w:tab/>
      </w:r>
      <w:r w:rsidR="00B10FEF">
        <w:tab/>
      </w:r>
      <w:r w:rsidR="00B10FEF">
        <w:tab/>
      </w:r>
      <w:r>
        <w:t>Willem Westerbeke</w:t>
      </w:r>
    </w:p>
    <w:p w:rsidR="0053166A" w:rsidRPr="0053166A" w:rsidRDefault="008B5695" w:rsidP="008B5695">
      <w:pPr>
        <w:jc w:val="center"/>
        <w:rPr>
          <w:b/>
          <w:sz w:val="28"/>
          <w:szCs w:val="28"/>
        </w:rPr>
      </w:pPr>
      <w:r w:rsidRPr="0053166A">
        <w:rPr>
          <w:b/>
          <w:sz w:val="28"/>
          <w:szCs w:val="28"/>
        </w:rPr>
        <w:t xml:space="preserve">Verhandeling </w:t>
      </w:r>
      <w:r w:rsidR="005B4559">
        <w:rPr>
          <w:b/>
          <w:sz w:val="28"/>
          <w:szCs w:val="28"/>
        </w:rPr>
        <w:t>over</w:t>
      </w:r>
      <w:r w:rsidRPr="0053166A">
        <w:rPr>
          <w:b/>
          <w:sz w:val="28"/>
          <w:szCs w:val="28"/>
        </w:rPr>
        <w:t xml:space="preserve"> het </w:t>
      </w:r>
      <w:r w:rsidR="005375F2">
        <w:rPr>
          <w:b/>
          <w:sz w:val="28"/>
          <w:szCs w:val="28"/>
        </w:rPr>
        <w:t xml:space="preserve">nuttig </w:t>
      </w:r>
      <w:r w:rsidRPr="0053166A">
        <w:rPr>
          <w:b/>
          <w:sz w:val="28"/>
          <w:szCs w:val="28"/>
        </w:rPr>
        <w:t xml:space="preserve">gebruik </w:t>
      </w:r>
      <w:r w:rsidR="005375F2">
        <w:rPr>
          <w:b/>
          <w:sz w:val="28"/>
          <w:szCs w:val="28"/>
        </w:rPr>
        <w:t>van</w:t>
      </w:r>
      <w:r w:rsidRPr="0053166A">
        <w:rPr>
          <w:b/>
          <w:sz w:val="28"/>
          <w:szCs w:val="28"/>
        </w:rPr>
        <w:t xml:space="preserve"> </w:t>
      </w:r>
      <w:r w:rsidR="005B4559">
        <w:rPr>
          <w:b/>
          <w:sz w:val="28"/>
          <w:szCs w:val="28"/>
        </w:rPr>
        <w:t>Jood</w:t>
      </w:r>
      <w:r w:rsidRPr="0053166A">
        <w:rPr>
          <w:b/>
          <w:sz w:val="28"/>
          <w:szCs w:val="28"/>
        </w:rPr>
        <w:t xml:space="preserve">se schrijvers </w:t>
      </w:r>
    </w:p>
    <w:p w:rsidR="008B5695" w:rsidRPr="0053166A" w:rsidRDefault="008B5695" w:rsidP="008B5695">
      <w:pPr>
        <w:jc w:val="center"/>
        <w:rPr>
          <w:b/>
          <w:sz w:val="28"/>
          <w:szCs w:val="28"/>
        </w:rPr>
      </w:pPr>
      <w:r w:rsidRPr="0053166A">
        <w:rPr>
          <w:b/>
          <w:sz w:val="28"/>
          <w:szCs w:val="28"/>
        </w:rPr>
        <w:t>in de verklaring van het</w:t>
      </w:r>
      <w:r w:rsidR="0053166A" w:rsidRPr="0053166A">
        <w:rPr>
          <w:b/>
          <w:sz w:val="28"/>
          <w:szCs w:val="28"/>
        </w:rPr>
        <w:t xml:space="preserve"> </w:t>
      </w:r>
      <w:r w:rsidRPr="0053166A">
        <w:rPr>
          <w:b/>
          <w:sz w:val="28"/>
          <w:szCs w:val="28"/>
        </w:rPr>
        <w:t>Nieuwe Testament</w:t>
      </w:r>
    </w:p>
    <w:p w:rsidR="009509BF" w:rsidRDefault="009509BF" w:rsidP="009509BF">
      <w:pPr>
        <w:jc w:val="center"/>
        <w:rPr>
          <w:b/>
        </w:rPr>
      </w:pPr>
    </w:p>
    <w:p w:rsidR="009509BF" w:rsidRPr="00A80796" w:rsidRDefault="009509BF" w:rsidP="009509BF">
      <w:pPr>
        <w:jc w:val="center"/>
        <w:rPr>
          <w:b/>
        </w:rPr>
      </w:pPr>
      <w:r w:rsidRPr="00A80796">
        <w:rPr>
          <w:b/>
        </w:rPr>
        <w:t>JOHN GILL</w:t>
      </w:r>
    </w:p>
    <w:p w:rsidR="008B5695" w:rsidRPr="00A80796" w:rsidRDefault="008B5695" w:rsidP="008B5695">
      <w:pPr>
        <w:jc w:val="both"/>
      </w:pPr>
    </w:p>
    <w:p w:rsidR="008B5695" w:rsidRPr="00A80796" w:rsidRDefault="008B5695" w:rsidP="008B5695">
      <w:pPr>
        <w:jc w:val="both"/>
      </w:pPr>
      <w:r w:rsidRPr="00A80796">
        <w:t>De</w:t>
      </w:r>
      <w:r>
        <w:t xml:space="preserve"> </w:t>
      </w:r>
      <w:r w:rsidRPr="00A80796">
        <w:t>heilige boeken, waar</w:t>
      </w:r>
      <w:r>
        <w:t>van het volgende werk een</w:t>
      </w:r>
      <w:r w:rsidRPr="00A80796">
        <w:t xml:space="preserve"> verklaring is</w:t>
      </w:r>
      <w:r>
        <w:t>,</w:t>
      </w:r>
      <w:r w:rsidRPr="00A80796">
        <w:t xml:space="preserve"> zijn van een gelijk </w:t>
      </w:r>
      <w:r>
        <w:t>g</w:t>
      </w:r>
      <w:r w:rsidRPr="00A80796">
        <w:t>eza</w:t>
      </w:r>
      <w:r>
        <w:t>g</w:t>
      </w:r>
      <w:r w:rsidRPr="00A80796">
        <w:t xml:space="preserve"> a</w:t>
      </w:r>
      <w:r>
        <w:t>l</w:t>
      </w:r>
      <w:r w:rsidRPr="00A80796">
        <w:t xml:space="preserve">s </w:t>
      </w:r>
      <w:r>
        <w:t>de woorden van God, vervat in de Schriften van het Oude Testament</w:t>
      </w:r>
      <w:r w:rsidRPr="00A80796">
        <w:t>; zijnde zowel als die van God</w:t>
      </w:r>
      <w:r>
        <w:t xml:space="preserve"> ing</w:t>
      </w:r>
      <w:r w:rsidRPr="00A80796">
        <w:t>egeven, en nuttig tot dez</w:t>
      </w:r>
      <w:r>
        <w:t xml:space="preserve">elfde </w:t>
      </w:r>
      <w:r w:rsidRPr="00A80796">
        <w:t>oo</w:t>
      </w:r>
      <w:r>
        <w:t xml:space="preserve">gmerken, tot lering, tot </w:t>
      </w:r>
      <w:r w:rsidRPr="00A80796">
        <w:t>be</w:t>
      </w:r>
      <w:r>
        <w:t>s</w:t>
      </w:r>
      <w:r w:rsidRPr="00A80796">
        <w:t>tra</w:t>
      </w:r>
      <w:r>
        <w:t>ff</w:t>
      </w:r>
      <w:r w:rsidRPr="00A80796">
        <w:t>ing, wederlegging en onderwijzing die in de rechtv</w:t>
      </w:r>
      <w:r>
        <w:t>aa</w:t>
      </w:r>
      <w:r w:rsidRPr="00A80796">
        <w:t>rdig</w:t>
      </w:r>
      <w:r>
        <w:t>heid</w:t>
      </w:r>
      <w:r w:rsidRPr="00A80796">
        <w:t xml:space="preserve"> is</w:t>
      </w:r>
      <w:r>
        <w:t>. Zij bev</w:t>
      </w:r>
      <w:r w:rsidRPr="00A80796">
        <w:t>a</w:t>
      </w:r>
      <w:r>
        <w:t>t</w:t>
      </w:r>
      <w:r w:rsidRPr="00A80796">
        <w:t>te</w:t>
      </w:r>
      <w:r>
        <w:t>n</w:t>
      </w:r>
      <w:r w:rsidRPr="00A80796">
        <w:t xml:space="preserve"> zaken van het allergroot</w:t>
      </w:r>
      <w:r>
        <w:t>st</w:t>
      </w:r>
      <w:r w:rsidRPr="00A80796">
        <w:t>e belang en aangelegen</w:t>
      </w:r>
      <w:r>
        <w:t>heid</w:t>
      </w:r>
      <w:r w:rsidRPr="00A80796">
        <w:t>, voor</w:t>
      </w:r>
      <w:r>
        <w:t xml:space="preserve"> de </w:t>
      </w:r>
      <w:r w:rsidRPr="00A80796">
        <w:t>geestelijke</w:t>
      </w:r>
      <w:r>
        <w:t xml:space="preserve"> en eeuwige</w:t>
      </w:r>
      <w:r w:rsidRPr="00A80796">
        <w:t xml:space="preserve"> wel</w:t>
      </w:r>
      <w:r>
        <w:t>s</w:t>
      </w:r>
      <w:r w:rsidRPr="00A80796">
        <w:t xml:space="preserve">tand der </w:t>
      </w:r>
      <w:r>
        <w:t>mens</w:t>
      </w:r>
      <w:r w:rsidRPr="00A80796">
        <w:t>en, voor de e</w:t>
      </w:r>
      <w:r>
        <w:t>e</w:t>
      </w:r>
      <w:r w:rsidRPr="00A80796">
        <w:t>r en za</w:t>
      </w:r>
      <w:r>
        <w:t>a</w:t>
      </w:r>
      <w:r w:rsidRPr="00A80796">
        <w:t>k</w:t>
      </w:r>
      <w:r>
        <w:t xml:space="preserve"> van onze</w:t>
      </w:r>
      <w:r w:rsidRPr="00A80796">
        <w:t xml:space="preserve"> gr</w:t>
      </w:r>
      <w:r>
        <w:t>ote</w:t>
      </w:r>
      <w:r w:rsidRPr="00A80796">
        <w:t xml:space="preserve"> Verlos</w:t>
      </w:r>
      <w:r>
        <w:t>s</w:t>
      </w:r>
      <w:r w:rsidRPr="00A80796">
        <w:t>er, en verheerlij</w:t>
      </w:r>
      <w:r w:rsidRPr="00A80796">
        <w:softHyphen/>
        <w:t xml:space="preserve">king van God; en moeten </w:t>
      </w:r>
      <w:r w:rsidR="004869F3" w:rsidRPr="00A80796">
        <w:t>daarom</w:t>
      </w:r>
      <w:r w:rsidRPr="00A80796">
        <w:t xml:space="preserve"> met alle zorgvuldig</w:t>
      </w:r>
      <w:r>
        <w:t xml:space="preserve">heid </w:t>
      </w:r>
      <w:r w:rsidRPr="00A80796">
        <w:t>door</w:t>
      </w:r>
      <w:r>
        <w:t>ge</w:t>
      </w:r>
      <w:r w:rsidRPr="00A80796">
        <w:t>lezen, met alle n</w:t>
      </w:r>
      <w:r>
        <w:t>aa</w:t>
      </w:r>
      <w:r w:rsidRPr="00A80796">
        <w:t>r</w:t>
      </w:r>
      <w:r>
        <w:t>st</w:t>
      </w:r>
      <w:r w:rsidRPr="00A80796">
        <w:t>ig</w:t>
      </w:r>
      <w:r w:rsidRPr="00A80796">
        <w:softHyphen/>
      </w:r>
      <w:r>
        <w:t>heid</w:t>
      </w:r>
      <w:r w:rsidRPr="00A80796">
        <w:t xml:space="preserve"> onderzocht, en zoveel in ons is</w:t>
      </w:r>
      <w:r>
        <w:t>,</w:t>
      </w:r>
      <w:r w:rsidRPr="00A80796">
        <w:t xml:space="preserve"> met alle vlijt, onder</w:t>
      </w:r>
      <w:r>
        <w:t>scheiden</w:t>
      </w:r>
      <w:r w:rsidRPr="00A80796">
        <w:t xml:space="preserve"> en rechtmatig</w:t>
      </w:r>
      <w:r>
        <w:t xml:space="preserve"> verklaard worden, waar</w:t>
      </w:r>
      <w:r w:rsidRPr="00A80796">
        <w:t>toe ik in dit werk mijn pogingen heb aangewend.</w:t>
      </w:r>
    </w:p>
    <w:p w:rsidR="008B5695" w:rsidRDefault="008B5695" w:rsidP="008B5695">
      <w:pPr>
        <w:jc w:val="both"/>
      </w:pPr>
      <w:r w:rsidRPr="00A80796">
        <w:t xml:space="preserve"> </w:t>
      </w:r>
    </w:p>
    <w:p w:rsidR="008B5695" w:rsidRDefault="008B5695" w:rsidP="008B5695">
      <w:pPr>
        <w:jc w:val="both"/>
      </w:pPr>
      <w:r w:rsidRPr="005375F2">
        <w:rPr>
          <w:b/>
          <w:i/>
        </w:rPr>
        <w:t>De vier evangelisten</w:t>
      </w:r>
      <w:r w:rsidRPr="00A80796">
        <w:t xml:space="preserve"> hebben verhaald alles, wat </w:t>
      </w:r>
      <w:r>
        <w:t>eni</w:t>
      </w:r>
      <w:r w:rsidRPr="00A80796">
        <w:t>ge wezenlijke betrekking had tot</w:t>
      </w:r>
      <w:r>
        <w:t xml:space="preserve"> de </w:t>
      </w:r>
      <w:r w:rsidRPr="00A80796">
        <w:t>gr</w:t>
      </w:r>
      <w:r>
        <w:t>ote I</w:t>
      </w:r>
      <w:r w:rsidRPr="00A80796">
        <w:t>n</w:t>
      </w:r>
      <w:r>
        <w:t>st</w:t>
      </w:r>
      <w:r w:rsidRPr="00A80796">
        <w:t>eller van</w:t>
      </w:r>
      <w:r>
        <w:t xml:space="preserve"> de christelijke godsdienst, onze Heere Jezus Christus. Ze</w:t>
      </w:r>
      <w:r w:rsidRPr="00A80796">
        <w:t xml:space="preserve"> geven ons een bericht van </w:t>
      </w:r>
      <w:r w:rsidR="005375F2">
        <w:t>Zijn</w:t>
      </w:r>
      <w:r w:rsidRPr="00A80796">
        <w:t xml:space="preserve"> heraut en voorloper</w:t>
      </w:r>
      <w:r>
        <w:t>,</w:t>
      </w:r>
      <w:r w:rsidRPr="00A80796">
        <w:t xml:space="preserve"> Jo</w:t>
      </w:r>
      <w:r w:rsidR="00B10FEF">
        <w:t>h</w:t>
      </w:r>
      <w:r w:rsidRPr="00A80796">
        <w:t>annes</w:t>
      </w:r>
      <w:r>
        <w:t xml:space="preserve"> de </w:t>
      </w:r>
      <w:r w:rsidRPr="00A80796">
        <w:t xml:space="preserve">Doper; </w:t>
      </w:r>
      <w:r>
        <w:t>zijn</w:t>
      </w:r>
      <w:r w:rsidRPr="00A80796">
        <w:t xml:space="preserve"> ouders, wonderlijke ont</w:t>
      </w:r>
      <w:r>
        <w:t>vang</w:t>
      </w:r>
      <w:r w:rsidRPr="00A80796">
        <w:t>enis en geboorte, met ve</w:t>
      </w:r>
      <w:r>
        <w:t>e</w:t>
      </w:r>
      <w:r w:rsidRPr="00A80796">
        <w:t>l wonderbare om</w:t>
      </w:r>
      <w:r>
        <w:t>st</w:t>
      </w:r>
      <w:r w:rsidRPr="00A80796">
        <w:t>and</w:t>
      </w:r>
      <w:r>
        <w:t>igheden daar</w:t>
      </w:r>
      <w:r w:rsidRPr="00A80796">
        <w:t>toe behorende. Zij be</w:t>
      </w:r>
      <w:r>
        <w:t>s</w:t>
      </w:r>
      <w:r w:rsidRPr="00A80796">
        <w:t>chrijven zijn bevoegd</w:t>
      </w:r>
      <w:r>
        <w:t>heid</w:t>
      </w:r>
      <w:r w:rsidRPr="00A80796">
        <w:t xml:space="preserve"> tot </w:t>
      </w:r>
      <w:r>
        <w:t>zijn</w:t>
      </w:r>
      <w:r w:rsidRPr="00A80796">
        <w:t xml:space="preserve"> ge</w:t>
      </w:r>
      <w:r>
        <w:t>wichtige bediening</w:t>
      </w:r>
      <w:r w:rsidRPr="00A80796">
        <w:t>, zijn gedrag en wandel, kleding</w:t>
      </w:r>
      <w:r>
        <w:t xml:space="preserve"> en spi</w:t>
      </w:r>
      <w:r w:rsidRPr="00A80796">
        <w:t>jze, omgang met de men</w:t>
      </w:r>
      <w:r>
        <w:t>s</w:t>
      </w:r>
      <w:r w:rsidRPr="00A80796">
        <w:t xml:space="preserve">en, prediking en doop, </w:t>
      </w:r>
      <w:r>
        <w:t xml:space="preserve">zijn opgang en </w:t>
      </w:r>
      <w:r w:rsidRPr="00A80796">
        <w:t>navolgers, gevangenis en doo</w:t>
      </w:r>
      <w:r>
        <w:t>d</w:t>
      </w:r>
      <w:r w:rsidRPr="00A80796">
        <w:t xml:space="preserve"> en wijzen ver</w:t>
      </w:r>
      <w:r>
        <w:t>sc</w:t>
      </w:r>
      <w:r w:rsidRPr="00A80796">
        <w:t>heide</w:t>
      </w:r>
      <w:r>
        <w:t>n</w:t>
      </w:r>
      <w:r w:rsidRPr="00A80796">
        <w:t xml:space="preserve"> pro</w:t>
      </w:r>
      <w:r>
        <w:t>f</w:t>
      </w:r>
      <w:r w:rsidRPr="00A80796">
        <w:t>eti</w:t>
      </w:r>
      <w:r>
        <w:t>e</w:t>
      </w:r>
      <w:r w:rsidRPr="00A80796">
        <w:t xml:space="preserve">ën aan </w:t>
      </w:r>
      <w:r>
        <w:t>die</w:t>
      </w:r>
      <w:r w:rsidRPr="00A80796">
        <w:t xml:space="preserve"> in hem vervuld zijn</w:t>
      </w:r>
      <w:r>
        <w:t>. M</w:t>
      </w:r>
      <w:r w:rsidRPr="00A80796">
        <w:t>aar boven alles maken zij hu</w:t>
      </w:r>
      <w:r>
        <w:t>n meeste werk van Christus zelf. Z</w:t>
      </w:r>
      <w:r w:rsidRPr="00A80796">
        <w:t xml:space="preserve">ij verklaren hem te zijn de Zoon van God, en de Zoon des </w:t>
      </w:r>
      <w:r>
        <w:t>mens</w:t>
      </w:r>
      <w:r w:rsidRPr="00A80796">
        <w:t xml:space="preserve">en; zij vertonen </w:t>
      </w:r>
      <w:r>
        <w:t>Z</w:t>
      </w:r>
      <w:r w:rsidRPr="00A80796">
        <w:t>ijn a</w:t>
      </w:r>
      <w:r>
        <w:t>f</w:t>
      </w:r>
      <w:r w:rsidRPr="00A80796">
        <w:t>komst, als mens te wezen van de koningen van Juda, en de oude aartsvaders Abraham, Izak en Jakob</w:t>
      </w:r>
      <w:r>
        <w:t>. J</w:t>
      </w:r>
      <w:r w:rsidRPr="00A80796">
        <w:t>a</w:t>
      </w:r>
      <w:r>
        <w:t>,</w:t>
      </w:r>
      <w:r w:rsidRPr="00A80796">
        <w:t xml:space="preserve"> zij brengen die tot</w:t>
      </w:r>
      <w:r>
        <w:t xml:space="preserve"> de </w:t>
      </w:r>
      <w:r w:rsidRPr="00A80796">
        <w:t>eer</w:t>
      </w:r>
      <w:r>
        <w:t>st</w:t>
      </w:r>
      <w:r w:rsidRPr="00A80796">
        <w:t>e men</w:t>
      </w:r>
      <w:r>
        <w:t>s</w:t>
      </w:r>
      <w:r w:rsidRPr="00A80796">
        <w:t xml:space="preserve"> Adam; zij zeg</w:t>
      </w:r>
      <w:r w:rsidRPr="00A80796">
        <w:softHyphen/>
        <w:t xml:space="preserve">gen ons, wie </w:t>
      </w:r>
      <w:r>
        <w:t>Zijn</w:t>
      </w:r>
      <w:r w:rsidRPr="00A80796">
        <w:t xml:space="preserve"> eigenlijke moeder en vermeende vader waren; uit welk een ge</w:t>
      </w:r>
      <w:r>
        <w:t>s</w:t>
      </w:r>
      <w:r w:rsidR="005375F2">
        <w:t>lacht</w:t>
      </w:r>
      <w:r w:rsidRPr="00A80796">
        <w:t xml:space="preserve"> zij waren voortgesproten, waar zij woonden, hoedanig </w:t>
      </w:r>
      <w:r w:rsidR="005375F2">
        <w:t>hun</w:t>
      </w:r>
      <w:r w:rsidRPr="00A80796">
        <w:t xml:space="preserve"> w</w:t>
      </w:r>
      <w:r>
        <w:t>e</w:t>
      </w:r>
      <w:r w:rsidRPr="00A80796">
        <w:t>reld</w:t>
      </w:r>
      <w:r>
        <w:t>s</w:t>
      </w:r>
      <w:r w:rsidRPr="00A80796">
        <w:t>e o</w:t>
      </w:r>
      <w:r>
        <w:t>mstan</w:t>
      </w:r>
      <w:r w:rsidRPr="00A80796">
        <w:t>dig</w:t>
      </w:r>
      <w:r w:rsidRPr="00A80796">
        <w:softHyphen/>
        <w:t>heden, en bezig</w:t>
      </w:r>
      <w:r>
        <w:t>heid</w:t>
      </w:r>
      <w:r w:rsidRPr="00A80796">
        <w:t xml:space="preserve"> des levens waren</w:t>
      </w:r>
      <w:r>
        <w:t>. Ze</w:t>
      </w:r>
      <w:r w:rsidRPr="00A80796">
        <w:t xml:space="preserve"> </w:t>
      </w:r>
      <w:r>
        <w:t>s</w:t>
      </w:r>
      <w:r w:rsidRPr="00A80796">
        <w:t xml:space="preserve">preken van </w:t>
      </w:r>
      <w:r>
        <w:t>Zijn</w:t>
      </w:r>
      <w:r w:rsidRPr="00A80796">
        <w:t xml:space="preserve"> wonderdadige ont</w:t>
      </w:r>
      <w:r>
        <w:t>v</w:t>
      </w:r>
      <w:r w:rsidRPr="00A80796">
        <w:t>angenis, door de kracht van</w:t>
      </w:r>
      <w:r>
        <w:t xml:space="preserve"> de Heilige</w:t>
      </w:r>
      <w:r w:rsidRPr="00A80796">
        <w:t xml:space="preserve"> Geest; van</w:t>
      </w:r>
      <w:r>
        <w:t xml:space="preserve"> de tijd en de pl</w:t>
      </w:r>
      <w:r w:rsidRPr="00A80796">
        <w:t>aat</w:t>
      </w:r>
      <w:r>
        <w:t>s van</w:t>
      </w:r>
      <w:r w:rsidRPr="00A80796">
        <w:t xml:space="preserve"> </w:t>
      </w:r>
      <w:r>
        <w:t>Zijn geboorte; en van he</w:t>
      </w:r>
      <w:r w:rsidRPr="00A80796">
        <w:t>tg</w:t>
      </w:r>
      <w:r>
        <w:t>e</w:t>
      </w:r>
      <w:r w:rsidRPr="00A80796">
        <w:t xml:space="preserve">en daar voorging </w:t>
      </w:r>
      <w:r>
        <w:t>en</w:t>
      </w:r>
      <w:r w:rsidRPr="00A80796">
        <w:t xml:space="preserve"> navolgde, dat nodig is geweten te worden</w:t>
      </w:r>
      <w:r>
        <w:t>. Ze verhalen e</w:t>
      </w:r>
      <w:r w:rsidRPr="00A80796">
        <w:t xml:space="preserve">nig dingen van </w:t>
      </w:r>
      <w:r>
        <w:t>Zijn</w:t>
      </w:r>
      <w:r w:rsidRPr="00A80796">
        <w:t xml:space="preserve"> kinds</w:t>
      </w:r>
      <w:r>
        <w:t>heid</w:t>
      </w:r>
      <w:r w:rsidRPr="00A80796">
        <w:t xml:space="preserve"> en jongeling</w:t>
      </w:r>
      <w:r>
        <w:t>s</w:t>
      </w:r>
      <w:r w:rsidRPr="00A80796">
        <w:t>chap</w:t>
      </w:r>
      <w:r>
        <w:t>; ze</w:t>
      </w:r>
      <w:r w:rsidRPr="00A80796">
        <w:t xml:space="preserve"> geven ons een be</w:t>
      </w:r>
      <w:r>
        <w:t>richt</w:t>
      </w:r>
      <w:r w:rsidRPr="00A80796">
        <w:t xml:space="preserve"> van </w:t>
      </w:r>
      <w:r>
        <w:t>Zijn</w:t>
      </w:r>
      <w:r w:rsidRPr="00A80796">
        <w:t xml:space="preserve"> doop, de openlijke aanv</w:t>
      </w:r>
      <w:r>
        <w:t>aa</w:t>
      </w:r>
      <w:r w:rsidRPr="00A80796">
        <w:t xml:space="preserve">rding van </w:t>
      </w:r>
      <w:r>
        <w:t>Zijn</w:t>
      </w:r>
      <w:r w:rsidRPr="00A80796">
        <w:t xml:space="preserve"> dienst; zij be</w:t>
      </w:r>
      <w:r>
        <w:t>s</w:t>
      </w:r>
      <w:r w:rsidRPr="00A80796">
        <w:t xml:space="preserve">chrijven </w:t>
      </w:r>
      <w:r>
        <w:t>Zijn rede</w:t>
      </w:r>
      <w:r w:rsidRPr="00A80796">
        <w:t xml:space="preserve">voeringen tot </w:t>
      </w:r>
      <w:r>
        <w:t>Zijn</w:t>
      </w:r>
      <w:r w:rsidRPr="00A80796">
        <w:t xml:space="preserve"> di</w:t>
      </w:r>
      <w:r>
        <w:t>s</w:t>
      </w:r>
      <w:r w:rsidRPr="00A80796">
        <w:t xml:space="preserve">cipelen en de </w:t>
      </w:r>
      <w:r>
        <w:t>sc</w:t>
      </w:r>
      <w:r w:rsidRPr="00A80796">
        <w:t>hare; ver</w:t>
      </w:r>
      <w:r>
        <w:t>sch</w:t>
      </w:r>
      <w:r w:rsidRPr="00A80796">
        <w:t>eide</w:t>
      </w:r>
      <w:r>
        <w:t>n</w:t>
      </w:r>
      <w:r w:rsidRPr="00A80796">
        <w:t xml:space="preserve"> ge</w:t>
      </w:r>
      <w:r>
        <w:t>s</w:t>
      </w:r>
      <w:r w:rsidRPr="00A80796">
        <w:t xml:space="preserve">prekken met de </w:t>
      </w:r>
      <w:r>
        <w:t>Joden</w:t>
      </w:r>
      <w:r w:rsidRPr="00A80796">
        <w:t xml:space="preserve">, overpriesters, </w:t>
      </w:r>
      <w:r w:rsidR="004869F3">
        <w:t>Schriftgeleerden</w:t>
      </w:r>
      <w:r w:rsidRPr="00A80796">
        <w:t xml:space="preserve">, </w:t>
      </w:r>
      <w:r>
        <w:t>F</w:t>
      </w:r>
      <w:r w:rsidRPr="00A80796">
        <w:t>arizee</w:t>
      </w:r>
      <w:r>
        <w:t>ën</w:t>
      </w:r>
      <w:r w:rsidRPr="00A80796">
        <w:t xml:space="preserve"> en Sadduceeërs</w:t>
      </w:r>
      <w:r>
        <w:t>;</w:t>
      </w:r>
      <w:r w:rsidRPr="00A80796">
        <w:t xml:space="preserve"> </w:t>
      </w:r>
      <w:r>
        <w:t>Zijn</w:t>
      </w:r>
      <w:r w:rsidRPr="00A80796">
        <w:t xml:space="preserve"> gelijkenis</w:t>
      </w:r>
      <w:r>
        <w:t>s</w:t>
      </w:r>
      <w:r w:rsidRPr="00A80796">
        <w:t>en, het gebruiken van gemene</w:t>
      </w:r>
      <w:r>
        <w:t xml:space="preserve"> s</w:t>
      </w:r>
      <w:r w:rsidRPr="00A80796">
        <w:t>preekwoorden en klemredenen</w:t>
      </w:r>
      <w:r>
        <w:t>.</w:t>
      </w:r>
      <w:r w:rsidRPr="00A80796">
        <w:t xml:space="preserve"> </w:t>
      </w:r>
      <w:r>
        <w:t>Z</w:t>
      </w:r>
      <w:r w:rsidRPr="00A80796">
        <w:t xml:space="preserve">ij maken gewag van </w:t>
      </w:r>
      <w:r>
        <w:t>veel</w:t>
      </w:r>
      <w:r w:rsidRPr="00A80796">
        <w:t xml:space="preserve"> verbazende wonderwerke</w:t>
      </w:r>
      <w:r>
        <w:t>n door H</w:t>
      </w:r>
      <w:r w:rsidRPr="00A80796">
        <w:t>em gewro</w:t>
      </w:r>
      <w:r>
        <w:t>ch</w:t>
      </w:r>
      <w:r w:rsidRPr="00A80796">
        <w:t xml:space="preserve">t, als bewijzen van </w:t>
      </w:r>
      <w:r>
        <w:t>Zijn G</w:t>
      </w:r>
      <w:r w:rsidRPr="00A80796">
        <w:t>od</w:t>
      </w:r>
      <w:r>
        <w:t>heid</w:t>
      </w:r>
      <w:r w:rsidRPr="00A80796">
        <w:t xml:space="preserve">, </w:t>
      </w:r>
      <w:r w:rsidR="005375F2">
        <w:t>Goddelijke</w:t>
      </w:r>
      <w:r>
        <w:t xml:space="preserve"> </w:t>
      </w:r>
      <w:r w:rsidRPr="00A80796">
        <w:t>ze</w:t>
      </w:r>
      <w:r>
        <w:t>n</w:t>
      </w:r>
      <w:r w:rsidRPr="00A80796">
        <w:t>ding en Mes</w:t>
      </w:r>
      <w:r>
        <w:t>s</w:t>
      </w:r>
      <w:r w:rsidRPr="00A80796">
        <w:t>ias</w:t>
      </w:r>
      <w:r>
        <w:t>sch</w:t>
      </w:r>
      <w:r w:rsidRPr="00A80796">
        <w:t xml:space="preserve">ap; zij geven ons op de namen en het getal van </w:t>
      </w:r>
      <w:r>
        <w:t>Zijn</w:t>
      </w:r>
      <w:r w:rsidRPr="00A80796">
        <w:t xml:space="preserve"> apostelen welke</w:t>
      </w:r>
      <w:r>
        <w:t xml:space="preserve"> Hij uitzond</w:t>
      </w:r>
      <w:r w:rsidRPr="00A80796">
        <w:t xml:space="preserve"> om in </w:t>
      </w:r>
      <w:r>
        <w:t>Zij</w:t>
      </w:r>
      <w:r w:rsidRPr="00A80796">
        <w:t xml:space="preserve">n </w:t>
      </w:r>
      <w:r>
        <w:t>Na</w:t>
      </w:r>
      <w:r w:rsidRPr="00A80796">
        <w:t>am te</w:t>
      </w:r>
      <w:r>
        <w:t xml:space="preserve"> prediken.</w:t>
      </w:r>
      <w:r w:rsidRPr="00A80796">
        <w:t xml:space="preserve"> </w:t>
      </w:r>
    </w:p>
    <w:p w:rsidR="008B5695" w:rsidRDefault="004869F3" w:rsidP="008B5695">
      <w:pPr>
        <w:jc w:val="both"/>
      </w:pPr>
      <w:r>
        <w:t>Z</w:t>
      </w:r>
      <w:r w:rsidRPr="00A80796">
        <w:t xml:space="preserve">ij maken gewag van </w:t>
      </w:r>
      <w:r>
        <w:t xml:space="preserve">veel </w:t>
      </w:r>
      <w:r w:rsidRPr="00A80796">
        <w:t>verbazende wonderwerke</w:t>
      </w:r>
      <w:r>
        <w:t>n door H</w:t>
      </w:r>
      <w:r w:rsidRPr="00A80796">
        <w:t>em gewro</w:t>
      </w:r>
      <w:r>
        <w:t>ch</w:t>
      </w:r>
      <w:r w:rsidRPr="00A80796">
        <w:t xml:space="preserve">t, als bewijzen van </w:t>
      </w:r>
      <w:r>
        <w:t>Zijn G</w:t>
      </w:r>
      <w:r w:rsidRPr="00A80796">
        <w:t>od</w:t>
      </w:r>
      <w:r>
        <w:t>heid</w:t>
      </w:r>
      <w:r w:rsidRPr="00A80796">
        <w:t xml:space="preserve">, </w:t>
      </w:r>
      <w:r>
        <w:t xml:space="preserve">Goddelijke </w:t>
      </w:r>
      <w:r w:rsidRPr="00A80796">
        <w:t>ze</w:t>
      </w:r>
      <w:r>
        <w:t>n</w:t>
      </w:r>
      <w:r w:rsidRPr="00A80796">
        <w:t>ding en Mes</w:t>
      </w:r>
      <w:r>
        <w:t>s</w:t>
      </w:r>
      <w:r w:rsidRPr="00A80796">
        <w:t>ias</w:t>
      </w:r>
      <w:r>
        <w:t>sch</w:t>
      </w:r>
      <w:r w:rsidRPr="00A80796">
        <w:t xml:space="preserve">ap; zij geven ons op de namen en het getal van </w:t>
      </w:r>
      <w:r>
        <w:t>Zijn</w:t>
      </w:r>
      <w:r w:rsidRPr="00A80796">
        <w:t xml:space="preserve"> apostelen welke</w:t>
      </w:r>
      <w:r>
        <w:t xml:space="preserve"> Hij uitzond</w:t>
      </w:r>
      <w:r w:rsidRPr="00A80796">
        <w:t xml:space="preserve"> om in </w:t>
      </w:r>
      <w:r>
        <w:t>Zij</w:t>
      </w:r>
      <w:r w:rsidRPr="00A80796">
        <w:t xml:space="preserve">n </w:t>
      </w:r>
      <w:r>
        <w:t>Na</w:t>
      </w:r>
      <w:r w:rsidRPr="00A80796">
        <w:t>am te</w:t>
      </w:r>
      <w:r>
        <w:t xml:space="preserve"> prediken.</w:t>
      </w:r>
    </w:p>
    <w:p w:rsidR="008B5695" w:rsidRPr="00A80796" w:rsidRDefault="008B5695" w:rsidP="008B5695">
      <w:pPr>
        <w:jc w:val="both"/>
      </w:pPr>
      <w:r w:rsidRPr="00A80796">
        <w:t xml:space="preserve">zij verhalen </w:t>
      </w:r>
      <w:r>
        <w:t>Zijn</w:t>
      </w:r>
      <w:r w:rsidRPr="00A80796">
        <w:t xml:space="preserve"> moeilijke reizen, </w:t>
      </w:r>
      <w:r>
        <w:t>die Hij op Z</w:t>
      </w:r>
      <w:r w:rsidRPr="00A80796">
        <w:t xml:space="preserve">ich genomen </w:t>
      </w:r>
      <w:r>
        <w:t>heeft,</w:t>
      </w:r>
      <w:r w:rsidRPr="00A80796">
        <w:t xml:space="preserve"> om goed</w:t>
      </w:r>
      <w:r>
        <w:t xml:space="preserve"> t</w:t>
      </w:r>
      <w:r w:rsidRPr="00A80796">
        <w:t>e doen aan de lichamen en zielen der me</w:t>
      </w:r>
      <w:r>
        <w:t>nsen,</w:t>
      </w:r>
      <w:r w:rsidRPr="00A80796">
        <w:t xml:space="preserve"> door het genezen van ziekten</w:t>
      </w:r>
      <w:r>
        <w:t>,</w:t>
      </w:r>
      <w:r w:rsidRPr="00A80796">
        <w:t xml:space="preserve"> en</w:t>
      </w:r>
      <w:r>
        <w:t xml:space="preserve"> </w:t>
      </w:r>
      <w:r w:rsidRPr="00A80796">
        <w:t xml:space="preserve">het prediken van het </w:t>
      </w:r>
      <w:r>
        <w:t>Ev</w:t>
      </w:r>
      <w:r w:rsidRPr="00A80796">
        <w:t>angeli</w:t>
      </w:r>
      <w:r>
        <w:t xml:space="preserve">e. Alsook Zijn </w:t>
      </w:r>
      <w:r w:rsidRPr="00A80796">
        <w:t>verzoekingen van</w:t>
      </w:r>
      <w:r>
        <w:t xml:space="preserve"> de s</w:t>
      </w:r>
      <w:r w:rsidRPr="00A80796">
        <w:t xml:space="preserve">atan in de woestijn; </w:t>
      </w:r>
      <w:r>
        <w:t>Zijn</w:t>
      </w:r>
      <w:r w:rsidRPr="00A80796">
        <w:t xml:space="preserve"> ver</w:t>
      </w:r>
      <w:r>
        <w:t>s</w:t>
      </w:r>
      <w:r w:rsidRPr="00A80796">
        <w:t>mading en verachting</w:t>
      </w:r>
      <w:r>
        <w:t>, hem door mens</w:t>
      </w:r>
      <w:r w:rsidRPr="00A80796">
        <w:t xml:space="preserve">en aangedaan; </w:t>
      </w:r>
      <w:r>
        <w:t>Z</w:t>
      </w:r>
      <w:r w:rsidRPr="00A80796">
        <w:t>ijn lij</w:t>
      </w:r>
      <w:r>
        <w:t>de</w:t>
      </w:r>
      <w:r w:rsidRPr="00A80796">
        <w:t>n</w:t>
      </w:r>
      <w:r>
        <w:t>,</w:t>
      </w:r>
      <w:r w:rsidRPr="00A80796">
        <w:t xml:space="preserve"> dood, met alle derzelver handigheden</w:t>
      </w:r>
      <w:r>
        <w:t>;</w:t>
      </w:r>
      <w:r w:rsidRPr="00A80796">
        <w:t xml:space="preserve"> gelijk ook </w:t>
      </w:r>
      <w:r>
        <w:t>Zijn</w:t>
      </w:r>
      <w:r w:rsidRPr="00A80796">
        <w:t xml:space="preserve"> op</w:t>
      </w:r>
      <w:r>
        <w:t>standing</w:t>
      </w:r>
      <w:r w:rsidRPr="00A80796">
        <w:t xml:space="preserve"> uit de dood</w:t>
      </w:r>
      <w:r>
        <w:t xml:space="preserve"> </w:t>
      </w:r>
      <w:r w:rsidRPr="00A80796">
        <w:t>en</w:t>
      </w:r>
      <w:r>
        <w:t xml:space="preserve"> </w:t>
      </w:r>
      <w:r w:rsidRPr="00A80796">
        <w:t>opvaring ten hemel</w:t>
      </w:r>
      <w:r>
        <w:t xml:space="preserve">. Ze geven </w:t>
      </w:r>
      <w:r w:rsidRPr="00A80796">
        <w:t xml:space="preserve">het geheel </w:t>
      </w:r>
      <w:r>
        <w:t xml:space="preserve">van de </w:t>
      </w:r>
      <w:r w:rsidRPr="00A80796">
        <w:t>volko</w:t>
      </w:r>
      <w:r>
        <w:t>men</w:t>
      </w:r>
      <w:r w:rsidRPr="00A80796">
        <w:t xml:space="preserve"> histori</w:t>
      </w:r>
      <w:r>
        <w:t>e</w:t>
      </w:r>
      <w:r w:rsidRPr="00A80796">
        <w:t xml:space="preserve"> van het</w:t>
      </w:r>
      <w:r>
        <w:t xml:space="preserve"> </w:t>
      </w:r>
      <w:r w:rsidRPr="00A80796">
        <w:t>leven van Christus</w:t>
      </w:r>
      <w:r>
        <w:t>. W</w:t>
      </w:r>
      <w:r w:rsidRPr="00A80796">
        <w:t>ant dat van</w:t>
      </w:r>
      <w:r>
        <w:t xml:space="preserve"> de </w:t>
      </w:r>
      <w:r w:rsidRPr="00A80796">
        <w:t xml:space="preserve">ene </w:t>
      </w:r>
      <w:r>
        <w:t>Evange</w:t>
      </w:r>
      <w:r w:rsidRPr="00A80796">
        <w:t>list is overge</w:t>
      </w:r>
      <w:r>
        <w:t>s</w:t>
      </w:r>
      <w:r w:rsidRPr="00A80796">
        <w:t>lagen, vindt men bij een ande</w:t>
      </w:r>
      <w:r w:rsidRPr="00A80796">
        <w:softHyphen/>
        <w:t>re</w:t>
      </w:r>
      <w:r>
        <w:t xml:space="preserve"> </w:t>
      </w:r>
      <w:r w:rsidRPr="00A80796">
        <w:t>aangetekend; en dat alles met de groot</w:t>
      </w:r>
      <w:r>
        <w:t>st</w:t>
      </w:r>
      <w:r w:rsidRPr="00A80796">
        <w:t>e onpartijdig</w:t>
      </w:r>
      <w:r>
        <w:t>heid</w:t>
      </w:r>
      <w:r w:rsidRPr="00A80796">
        <w:t>, eenvoudig</w:t>
      </w:r>
      <w:r>
        <w:t>heid</w:t>
      </w:r>
      <w:r w:rsidRPr="00A80796">
        <w:t xml:space="preserve"> en oprecht</w:t>
      </w:r>
      <w:r>
        <w:t>heid; en een</w:t>
      </w:r>
      <w:r w:rsidRPr="00A80796">
        <w:t xml:space="preserve"> volkome</w:t>
      </w:r>
      <w:r>
        <w:t>n</w:t>
      </w:r>
      <w:r w:rsidRPr="00A80796">
        <w:t xml:space="preserve"> overeen</w:t>
      </w:r>
      <w:r>
        <w:t>s</w:t>
      </w:r>
      <w:r w:rsidRPr="00A80796">
        <w:t xml:space="preserve">temming </w:t>
      </w:r>
      <w:r>
        <w:t>tuss</w:t>
      </w:r>
      <w:r w:rsidRPr="00A80796">
        <w:t xml:space="preserve">en de heilige </w:t>
      </w:r>
      <w:r>
        <w:t>s</w:t>
      </w:r>
      <w:r w:rsidRPr="00A80796">
        <w:t>chrijvers</w:t>
      </w:r>
      <w:r>
        <w:t>. W</w:t>
      </w:r>
      <w:r w:rsidRPr="00A80796">
        <w:t xml:space="preserve">ant </w:t>
      </w:r>
      <w:r>
        <w:t xml:space="preserve">hoewel </w:t>
      </w:r>
      <w:r w:rsidRPr="00A80796">
        <w:t xml:space="preserve">er </w:t>
      </w:r>
      <w:r>
        <w:t>eni</w:t>
      </w:r>
      <w:r w:rsidRPr="00A80796">
        <w:t>ge</w:t>
      </w:r>
      <w:r>
        <w:t xml:space="preserve"> </w:t>
      </w:r>
      <w:r w:rsidRPr="00A80796">
        <w:t>din</w:t>
      </w:r>
      <w:r>
        <w:t>gen zijn, waar in de e</w:t>
      </w:r>
      <w:r w:rsidRPr="00A80796">
        <w:t>n</w:t>
      </w:r>
      <w:r>
        <w:t xml:space="preserve"> de </w:t>
      </w:r>
      <w:r w:rsidRPr="00A80796">
        <w:t>ander in</w:t>
      </w:r>
      <w:r>
        <w:t xml:space="preserve"> de </w:t>
      </w:r>
      <w:r w:rsidRPr="00A80796">
        <w:t>eer</w:t>
      </w:r>
      <w:r>
        <w:t>s</w:t>
      </w:r>
      <w:r w:rsidRPr="00A80796">
        <w:t>te op</w:t>
      </w:r>
      <w:r>
        <w:t>s</w:t>
      </w:r>
      <w:r w:rsidRPr="00A80796">
        <w:t xml:space="preserve">lag </w:t>
      </w:r>
      <w:r>
        <w:t>s</w:t>
      </w:r>
      <w:r w:rsidRPr="00A80796">
        <w:t xml:space="preserve">chijnt tegen te </w:t>
      </w:r>
      <w:r>
        <w:t>s</w:t>
      </w:r>
      <w:r w:rsidRPr="00A80796">
        <w:t>preken, deze laten zich gemak</w:t>
      </w:r>
      <w:r>
        <w:t>kelijk overeen</w:t>
      </w:r>
      <w:r w:rsidRPr="00A80796">
        <w:t>brengen, gelijk in de volgende verklaring ge</w:t>
      </w:r>
      <w:r>
        <w:t>d</w:t>
      </w:r>
      <w:r w:rsidRPr="00A80796">
        <w:t>aan is.</w:t>
      </w:r>
    </w:p>
    <w:p w:rsidR="005375F2" w:rsidRDefault="005375F2" w:rsidP="008B5695">
      <w:pPr>
        <w:jc w:val="both"/>
      </w:pPr>
    </w:p>
    <w:p w:rsidR="008B5695" w:rsidRPr="00A80796" w:rsidRDefault="008B5695" w:rsidP="008B5695">
      <w:pPr>
        <w:jc w:val="both"/>
      </w:pPr>
      <w:r>
        <w:t>De G</w:t>
      </w:r>
      <w:r w:rsidRPr="00A80796">
        <w:t>od</w:t>
      </w:r>
      <w:r>
        <w:t>de</w:t>
      </w:r>
      <w:r w:rsidRPr="00A80796">
        <w:t>lijke histori</w:t>
      </w:r>
      <w:r>
        <w:t>e</w:t>
      </w:r>
      <w:r w:rsidRPr="00A80796">
        <w:t xml:space="preserve">, genaamd de </w:t>
      </w:r>
      <w:r w:rsidRPr="005375F2">
        <w:rPr>
          <w:b/>
          <w:i/>
        </w:rPr>
        <w:t>Handelingen der apostelen</w:t>
      </w:r>
      <w:r w:rsidRPr="00A80796">
        <w:t>, is een verhaal van hetge</w:t>
      </w:r>
      <w:r>
        <w:t>e</w:t>
      </w:r>
      <w:r w:rsidRPr="00A80796">
        <w:t>n door hen</w:t>
      </w:r>
      <w:r>
        <w:t xml:space="preserve"> </w:t>
      </w:r>
      <w:r w:rsidRPr="00A80796">
        <w:t>gedaan is, na</w:t>
      </w:r>
      <w:r>
        <w:t xml:space="preserve"> </w:t>
      </w:r>
      <w:r w:rsidRPr="00A80796">
        <w:t>de hemelvaart van onze Heere, in gevolge van</w:t>
      </w:r>
      <w:r>
        <w:t xml:space="preserve"> de </w:t>
      </w:r>
      <w:r w:rsidRPr="00A80796">
        <w:t>last en de onderr</w:t>
      </w:r>
      <w:r>
        <w:t>i</w:t>
      </w:r>
      <w:r w:rsidRPr="00A80796">
        <w:t>chtingen</w:t>
      </w:r>
      <w:r>
        <w:t>,</w:t>
      </w:r>
      <w:r w:rsidRPr="00A80796">
        <w:t xml:space="preserve"> welke</w:t>
      </w:r>
      <w:r>
        <w:t xml:space="preserve"> H</w:t>
      </w:r>
      <w:r w:rsidRPr="00A80796">
        <w:t xml:space="preserve">ij hun gegeven </w:t>
      </w:r>
      <w:r>
        <w:t>had</w:t>
      </w:r>
      <w:r w:rsidRPr="00A80796">
        <w:t>. Dat boek leert ons, hoe de apostelen</w:t>
      </w:r>
      <w:r>
        <w:t>,</w:t>
      </w:r>
      <w:r w:rsidR="005375F2">
        <w:t xml:space="preserve"> op</w:t>
      </w:r>
      <w:r w:rsidRPr="00A80796">
        <w:t xml:space="preserve"> h</w:t>
      </w:r>
      <w:r>
        <w:t xml:space="preserve">et bevel van Christus, zich te </w:t>
      </w:r>
      <w:r w:rsidR="000A152A">
        <w:t>Jeruz</w:t>
      </w:r>
      <w:r w:rsidRPr="00A80796">
        <w:t>alem bleven ophouden tot op</w:t>
      </w:r>
      <w:r>
        <w:t xml:space="preserve"> de dag van het P</w:t>
      </w:r>
      <w:r w:rsidRPr="00A80796">
        <w:t>in</w:t>
      </w:r>
      <w:r>
        <w:t>ks</w:t>
      </w:r>
      <w:r w:rsidRPr="00A80796">
        <w:t>ter</w:t>
      </w:r>
      <w:r>
        <w:t>f</w:t>
      </w:r>
      <w:r w:rsidRPr="00A80796">
        <w:t>eest, wanneer zij met de buiteng</w:t>
      </w:r>
      <w:r>
        <w:t>ewo</w:t>
      </w:r>
      <w:r w:rsidRPr="00A80796">
        <w:t>ne gaven van</w:t>
      </w:r>
      <w:r>
        <w:t xml:space="preserve"> de </w:t>
      </w:r>
      <w:r w:rsidRPr="00A80796">
        <w:t>Geest vervuld werden</w:t>
      </w:r>
      <w:r>
        <w:t>;</w:t>
      </w:r>
      <w:r w:rsidRPr="00A80796">
        <w:t xml:space="preserve"> inzonder</w:t>
      </w:r>
      <w:r>
        <w:t>heid</w:t>
      </w:r>
      <w:r w:rsidRPr="00A80796">
        <w:t xml:space="preserve"> met de</w:t>
      </w:r>
      <w:r>
        <w:t xml:space="preserve"> </w:t>
      </w:r>
      <w:r w:rsidRPr="00A80796">
        <w:t>gave van vreemde talen te k</w:t>
      </w:r>
      <w:r>
        <w:t>un</w:t>
      </w:r>
      <w:r w:rsidRPr="00A80796">
        <w:t xml:space="preserve">nen </w:t>
      </w:r>
      <w:r>
        <w:t>spreken, waar</w:t>
      </w:r>
      <w:r w:rsidRPr="00A80796">
        <w:t xml:space="preserve">door zij in </w:t>
      </w:r>
      <w:r>
        <w:t>st</w:t>
      </w:r>
      <w:r w:rsidRPr="00A80796">
        <w:t>aat g</w:t>
      </w:r>
      <w:r>
        <w:t>est</w:t>
      </w:r>
      <w:r w:rsidRPr="00A80796">
        <w:t xml:space="preserve">eld werden om het </w:t>
      </w:r>
      <w:r>
        <w:t>Evang</w:t>
      </w:r>
      <w:r w:rsidRPr="00A80796">
        <w:t>elie te verkondigen aan allerhande volker</w:t>
      </w:r>
      <w:r>
        <w:t>en, waartoe zij last hadden van</w:t>
      </w:r>
      <w:r w:rsidRPr="00A80796">
        <w:t xml:space="preserve"> Christus</w:t>
      </w:r>
      <w:r>
        <w:t>. H</w:t>
      </w:r>
      <w:r w:rsidRPr="00A80796">
        <w:t>ierin</w:t>
      </w:r>
      <w:r>
        <w:t xml:space="preserve"> </w:t>
      </w:r>
      <w:r w:rsidRPr="00A80796">
        <w:t>zien wij</w:t>
      </w:r>
      <w:r>
        <w:t xml:space="preserve">, wat zij te </w:t>
      </w:r>
      <w:r w:rsidR="000A152A">
        <w:t>Jeruz</w:t>
      </w:r>
      <w:r>
        <w:t>alem hebben</w:t>
      </w:r>
      <w:r w:rsidRPr="00A80796">
        <w:t xml:space="preserve"> ui</w:t>
      </w:r>
      <w:r>
        <w:t xml:space="preserve">tgewerkt, daar zij, volgens het uitdrukkelijk </w:t>
      </w:r>
      <w:r w:rsidRPr="00A80796">
        <w:t>bevel van Christus, moesten beginnen te prediken</w:t>
      </w:r>
      <w:r>
        <w:t>;</w:t>
      </w:r>
      <w:r w:rsidR="000A152A">
        <w:t xml:space="preserve"> hoe</w:t>
      </w:r>
      <w:r>
        <w:t xml:space="preserve">veel </w:t>
      </w:r>
      <w:r w:rsidRPr="00A80796">
        <w:t>er bekeerd w</w:t>
      </w:r>
      <w:r>
        <w:t>e</w:t>
      </w:r>
      <w:r w:rsidRPr="00A80796">
        <w:t xml:space="preserve">rden, en welk </w:t>
      </w:r>
      <w:r>
        <w:t>een</w:t>
      </w:r>
      <w:r w:rsidRPr="00A80796">
        <w:t xml:space="preserve"> aanzienlijke kerk </w:t>
      </w:r>
      <w:r w:rsidR="004869F3" w:rsidRPr="00A80796">
        <w:t>daar</w:t>
      </w:r>
      <w:r w:rsidRPr="00A80796">
        <w:t xml:space="preserve"> is opgericht</w:t>
      </w:r>
      <w:r>
        <w:t>;</w:t>
      </w:r>
      <w:r w:rsidRPr="00A80796">
        <w:t xml:space="preserve"> hoe na</w:t>
      </w:r>
      <w:r>
        <w:t xml:space="preserve"> de </w:t>
      </w:r>
      <w:r w:rsidRPr="00A80796">
        <w:t>dood van Ste</w:t>
      </w:r>
      <w:r>
        <w:t>fanus een</w:t>
      </w:r>
      <w:r w:rsidRPr="00A80796">
        <w:t xml:space="preserve"> vervolging ont</w:t>
      </w:r>
      <w:r>
        <w:t>st</w:t>
      </w:r>
      <w:r w:rsidRPr="00A80796">
        <w:t>aan, is</w:t>
      </w:r>
      <w:r>
        <w:t>, waar door</w:t>
      </w:r>
      <w:r w:rsidR="000A152A">
        <w:t xml:space="preserve"> de gemeente verstoord, en veel die </w:t>
      </w:r>
      <w:r>
        <w:t>de gaven</w:t>
      </w:r>
      <w:r w:rsidRPr="00A80796">
        <w:t xml:space="preserve"> van</w:t>
      </w:r>
      <w:r>
        <w:t xml:space="preserve"> de G</w:t>
      </w:r>
      <w:r w:rsidRPr="00A80796">
        <w:t>eest hadden, ver</w:t>
      </w:r>
      <w:r>
        <w:t>s</w:t>
      </w:r>
      <w:r w:rsidRPr="00A80796">
        <w:t>trooid zijn</w:t>
      </w:r>
      <w:r>
        <w:t>. D</w:t>
      </w:r>
      <w:r w:rsidRPr="00A80796">
        <w:t>ie overal, waar zij kwamen</w:t>
      </w:r>
      <w:r>
        <w:t>, het Woord</w:t>
      </w:r>
      <w:r w:rsidRPr="00A80796">
        <w:t xml:space="preserve"> verkondigden, doch eerst alleen</w:t>
      </w:r>
      <w:r>
        <w:t xml:space="preserve"> de Joden</w:t>
      </w:r>
      <w:r w:rsidRPr="00A80796">
        <w:t>; waardoor ook gemeenten</w:t>
      </w:r>
      <w:r>
        <w:t xml:space="preserve"> </w:t>
      </w:r>
      <w:r w:rsidRPr="00A80796">
        <w:t>opge</w:t>
      </w:r>
      <w:r>
        <w:t xml:space="preserve">richt werden in </w:t>
      </w:r>
      <w:r w:rsidRPr="00A80796">
        <w:t>andere gedeelten van Judea, Samari</w:t>
      </w:r>
      <w:r>
        <w:t>a</w:t>
      </w:r>
      <w:r w:rsidRPr="00A80796">
        <w:t xml:space="preserve"> en </w:t>
      </w:r>
      <w:r>
        <w:t>Ga</w:t>
      </w:r>
      <w:r w:rsidRPr="00A80796">
        <w:t>liléa</w:t>
      </w:r>
      <w:r>
        <w:t>, gelijk in Sy</w:t>
      </w:r>
      <w:r w:rsidRPr="00A80796">
        <w:t xml:space="preserve">rië, </w:t>
      </w:r>
      <w:r>
        <w:t>Fenici</w:t>
      </w:r>
      <w:r w:rsidR="005375F2">
        <w:t>ë</w:t>
      </w:r>
      <w:r>
        <w:t xml:space="preserve"> en andere gewesten.</w:t>
      </w:r>
      <w:r w:rsidRPr="00A80796">
        <w:t xml:space="preserve"> In</w:t>
      </w:r>
      <w:r>
        <w:t xml:space="preserve"> het </w:t>
      </w:r>
      <w:r w:rsidRPr="00A80796">
        <w:t>bijzonder wordt in dit boek een</w:t>
      </w:r>
      <w:r>
        <w:t xml:space="preserve"> bericht gevonden van de reizen van de</w:t>
      </w:r>
      <w:r w:rsidRPr="00A80796">
        <w:t xml:space="preserve"> apostel Paulus, in de </w:t>
      </w:r>
      <w:r w:rsidR="004869F3" w:rsidRPr="00A80796">
        <w:t>heiden</w:t>
      </w:r>
      <w:r w:rsidR="004869F3">
        <w:t>se</w:t>
      </w:r>
      <w:r w:rsidRPr="00A80796">
        <w:t xml:space="preserve"> w</w:t>
      </w:r>
      <w:r>
        <w:t>e</w:t>
      </w:r>
      <w:r w:rsidRPr="00A80796">
        <w:t>reld</w:t>
      </w:r>
      <w:r>
        <w:t>;</w:t>
      </w:r>
      <w:r w:rsidRPr="00A80796">
        <w:t xml:space="preserve"> van de wonderwerken</w:t>
      </w:r>
      <w:r>
        <w:t xml:space="preserve"> door hem</w:t>
      </w:r>
      <w:r w:rsidRPr="00A80796">
        <w:t xml:space="preserve"> gewro</w:t>
      </w:r>
      <w:r>
        <w:t>ch</w:t>
      </w:r>
      <w:r w:rsidRPr="00A80796">
        <w:t>t</w:t>
      </w:r>
      <w:r>
        <w:t>,</w:t>
      </w:r>
      <w:r w:rsidRPr="00A80796">
        <w:t xml:space="preserve"> van </w:t>
      </w:r>
      <w:r>
        <w:t>zijn</w:t>
      </w:r>
      <w:r w:rsidRPr="00A80796">
        <w:t xml:space="preserve"> redevoeringen, ge</w:t>
      </w:r>
      <w:r>
        <w:t>sp</w:t>
      </w:r>
      <w:r w:rsidRPr="00A80796">
        <w:t>rekken en disputaties</w:t>
      </w:r>
      <w:r>
        <w:t>,</w:t>
      </w:r>
      <w:r w:rsidRPr="00A80796">
        <w:t xml:space="preserve"> van </w:t>
      </w:r>
      <w:r>
        <w:t>zijn</w:t>
      </w:r>
      <w:r w:rsidRPr="00A80796">
        <w:t xml:space="preserve"> verantwoordingen voor koningen en raadsvergaderingen, voor de </w:t>
      </w:r>
      <w:r w:rsidR="005B4559">
        <w:t>Jood</w:t>
      </w:r>
      <w:r>
        <w:t>s</w:t>
      </w:r>
      <w:r w:rsidRPr="00A80796">
        <w:t xml:space="preserve">e </w:t>
      </w:r>
      <w:r>
        <w:t>R</w:t>
      </w:r>
      <w:r w:rsidRPr="00A80796">
        <w:t xml:space="preserve">aad en de </w:t>
      </w:r>
      <w:r>
        <w:t>Ro</w:t>
      </w:r>
      <w:r w:rsidRPr="00A80796">
        <w:t>m</w:t>
      </w:r>
      <w:r>
        <w:t>eins</w:t>
      </w:r>
      <w:r w:rsidRPr="00A80796">
        <w:t xml:space="preserve">e </w:t>
      </w:r>
      <w:r>
        <w:t>landvoog</w:t>
      </w:r>
      <w:r>
        <w:softHyphen/>
        <w:t xml:space="preserve">den; van </w:t>
      </w:r>
      <w:r w:rsidRPr="00A80796">
        <w:t>de menigvu</w:t>
      </w:r>
      <w:r>
        <w:t>ldige moeilijkheden en gevaren waar</w:t>
      </w:r>
      <w:r w:rsidRPr="00A80796">
        <w:t>voor hij bloot ge</w:t>
      </w:r>
      <w:r>
        <w:t>st</w:t>
      </w:r>
      <w:r w:rsidRPr="00A80796">
        <w:t>eld is geweest</w:t>
      </w:r>
      <w:r>
        <w:t>;</w:t>
      </w:r>
      <w:r w:rsidRPr="00A80796">
        <w:t xml:space="preserve"> van de groot</w:t>
      </w:r>
      <w:r>
        <w:t xml:space="preserve">heid </w:t>
      </w:r>
      <w:r w:rsidRPr="00A80796">
        <w:t>en</w:t>
      </w:r>
      <w:r>
        <w:t xml:space="preserve"> </w:t>
      </w:r>
      <w:r w:rsidRPr="00A80796">
        <w:t>n</w:t>
      </w:r>
      <w:r>
        <w:t>u</w:t>
      </w:r>
      <w:r w:rsidRPr="00A80796">
        <w:t>ttighei</w:t>
      </w:r>
      <w:r>
        <w:t>d</w:t>
      </w:r>
      <w:r w:rsidRPr="00A80796">
        <w:t xml:space="preserve"> van </w:t>
      </w:r>
      <w:r>
        <w:t>zijn</w:t>
      </w:r>
      <w:r w:rsidRPr="00A80796">
        <w:t xml:space="preserve"> dienst</w:t>
      </w:r>
      <w:r>
        <w:t xml:space="preserve"> tot voortzetting</w:t>
      </w:r>
      <w:r w:rsidRPr="00A80796">
        <w:t xml:space="preserve"> van het </w:t>
      </w:r>
      <w:r>
        <w:t xml:space="preserve">Evangelie van </w:t>
      </w:r>
      <w:r w:rsidRPr="00A80796">
        <w:t>Christus</w:t>
      </w:r>
      <w:r>
        <w:t>. I</w:t>
      </w:r>
      <w:r w:rsidRPr="00A80796">
        <w:t>n</w:t>
      </w:r>
      <w:r>
        <w:t xml:space="preserve"> het kort, dit boek vertoont ons de</w:t>
      </w:r>
      <w:r w:rsidRPr="00A80796">
        <w:t xml:space="preserve"> voortgang van </w:t>
      </w:r>
      <w:r>
        <w:t>het Evang</w:t>
      </w:r>
      <w:r w:rsidRPr="00A80796">
        <w:t>elie, z</w:t>
      </w:r>
      <w:r w:rsidR="000A152A">
        <w:t>o</w:t>
      </w:r>
      <w:r>
        <w:t>wel in</w:t>
      </w:r>
      <w:r w:rsidRPr="00A80796">
        <w:t xml:space="preserve"> Judea als onder de Heidenen„</w:t>
      </w:r>
      <w:r>
        <w:t xml:space="preserve"> mit</w:t>
      </w:r>
      <w:r w:rsidRPr="00A80796">
        <w:t>sgaders de opr</w:t>
      </w:r>
      <w:r>
        <w:t>ichting van de eers</w:t>
      </w:r>
      <w:r w:rsidRPr="00A80796">
        <w:t xml:space="preserve">te </w:t>
      </w:r>
      <w:r>
        <w:t>C</w:t>
      </w:r>
      <w:r w:rsidRPr="00A80796">
        <w:t>hristelijke</w:t>
      </w:r>
      <w:r>
        <w:t xml:space="preserve"> ge</w:t>
      </w:r>
      <w:r w:rsidRPr="00A80796">
        <w:t xml:space="preserve">meenten in de </w:t>
      </w:r>
      <w:r>
        <w:t>wereld</w:t>
      </w:r>
      <w:r w:rsidRPr="00A80796">
        <w:t>;</w:t>
      </w:r>
      <w:r>
        <w:t xml:space="preserve"> de tijd wanneer</w:t>
      </w:r>
      <w:r w:rsidRPr="00A80796">
        <w:t>, de wijze hoe, en de middelen waardoor dit alles is uitgewerkt</w:t>
      </w:r>
      <w:r>
        <w:t xml:space="preserve">. Het </w:t>
      </w:r>
      <w:r w:rsidRPr="00A80796">
        <w:t>is een verwonderlijk vertoog van de wijs</w:t>
      </w:r>
      <w:r>
        <w:t>heid</w:t>
      </w:r>
      <w:r w:rsidRPr="00A80796">
        <w:t>, macht en goed</w:t>
      </w:r>
      <w:r>
        <w:t xml:space="preserve">heid van </w:t>
      </w:r>
      <w:r w:rsidRPr="00A80796">
        <w:t>God; waarom het niet</w:t>
      </w:r>
      <w:r>
        <w:t xml:space="preserve"> anders dan </w:t>
      </w:r>
      <w:r w:rsidRPr="00A80796">
        <w:t>met, vermaak en nut gelezen kan worden van allen, die</w:t>
      </w:r>
      <w:r>
        <w:t xml:space="preserve"> de H</w:t>
      </w:r>
      <w:r w:rsidRPr="00A80796">
        <w:t>eere Jezus in oprecht</w:t>
      </w:r>
      <w:r>
        <w:t>heid</w:t>
      </w:r>
      <w:r w:rsidRPr="00A80796">
        <w:t xml:space="preserve"> lie</w:t>
      </w:r>
      <w:r>
        <w:t>f</w:t>
      </w:r>
      <w:r w:rsidRPr="00A80796">
        <w:t xml:space="preserve"> hebben.</w:t>
      </w:r>
    </w:p>
    <w:p w:rsidR="005375F2" w:rsidRDefault="005375F2" w:rsidP="008B5695">
      <w:pPr>
        <w:jc w:val="both"/>
        <w:rPr>
          <w:b/>
          <w:i/>
        </w:rPr>
      </w:pPr>
    </w:p>
    <w:p w:rsidR="008B5695" w:rsidRPr="00A80796" w:rsidRDefault="008B5695" w:rsidP="008B5695">
      <w:pPr>
        <w:jc w:val="both"/>
      </w:pPr>
      <w:r w:rsidRPr="005375F2">
        <w:rPr>
          <w:b/>
          <w:i/>
        </w:rPr>
        <w:t>De brieven,</w:t>
      </w:r>
      <w:r w:rsidRPr="00A80796">
        <w:t xml:space="preserve"> door ver</w:t>
      </w:r>
      <w:r>
        <w:t>s</w:t>
      </w:r>
      <w:r w:rsidRPr="00A80796">
        <w:t>cheiden apostelen ge</w:t>
      </w:r>
      <w:r>
        <w:t>s</w:t>
      </w:r>
      <w:r w:rsidRPr="00A80796">
        <w:t>chreven aan de gemeenten welke doo</w:t>
      </w:r>
      <w:r>
        <w:t>r</w:t>
      </w:r>
      <w:r w:rsidRPr="00A80796">
        <w:t xml:space="preserve"> hen geplant; </w:t>
      </w:r>
      <w:r>
        <w:t>en</w:t>
      </w:r>
      <w:r w:rsidRPr="00A80796">
        <w:t xml:space="preserve"> aan bijzondere per</w:t>
      </w:r>
      <w:r>
        <w:t>sonen, welke</w:t>
      </w:r>
      <w:r w:rsidRPr="00A80796">
        <w:t xml:space="preserve"> bij hen in achting waren, zijn van</w:t>
      </w:r>
      <w:r>
        <w:t xml:space="preserve"> </w:t>
      </w:r>
      <w:r w:rsidRPr="00A80796">
        <w:t>de aller-uiter</w:t>
      </w:r>
      <w:r>
        <w:t>st</w:t>
      </w:r>
      <w:r w:rsidRPr="00A80796">
        <w:t>e aangelegen</w:t>
      </w:r>
      <w:r>
        <w:t>heid. D</w:t>
      </w:r>
      <w:r w:rsidRPr="00A80796">
        <w:t>eze behelzen alles</w:t>
      </w:r>
      <w:r>
        <w:t>,</w:t>
      </w:r>
      <w:r w:rsidRPr="00A80796">
        <w:t xml:space="preserve"> wat het </w:t>
      </w:r>
      <w:r>
        <w:t xml:space="preserve">geloof </w:t>
      </w:r>
      <w:r w:rsidRPr="00A80796">
        <w:t>en</w:t>
      </w:r>
      <w:r>
        <w:t xml:space="preserve"> de </w:t>
      </w:r>
      <w:r w:rsidRPr="00A80796">
        <w:t>wandel aangaat</w:t>
      </w:r>
      <w:r>
        <w:t xml:space="preserve">; </w:t>
      </w:r>
      <w:r w:rsidRPr="00A80796">
        <w:t>hier worden de l</w:t>
      </w:r>
      <w:r>
        <w:t>eri</w:t>
      </w:r>
      <w:r w:rsidRPr="00A80796">
        <w:t xml:space="preserve">ngen van </w:t>
      </w:r>
      <w:r>
        <w:t>het Evang</w:t>
      </w:r>
      <w:r w:rsidRPr="00A80796">
        <w:t>elie</w:t>
      </w:r>
      <w:r>
        <w:t xml:space="preserve"> </w:t>
      </w:r>
      <w:r w:rsidRPr="00A80796">
        <w:t>in</w:t>
      </w:r>
      <w:r>
        <w:t xml:space="preserve"> e</w:t>
      </w:r>
      <w:r w:rsidRPr="00A80796">
        <w:t xml:space="preserve">en </w:t>
      </w:r>
      <w:r>
        <w:t>held</w:t>
      </w:r>
      <w:r w:rsidRPr="00A80796">
        <w:t>er licht ge</w:t>
      </w:r>
      <w:r>
        <w:t>steld</w:t>
      </w:r>
      <w:r w:rsidRPr="00A80796">
        <w:t xml:space="preserve">; de </w:t>
      </w:r>
      <w:r>
        <w:t>plicht</w:t>
      </w:r>
      <w:r w:rsidRPr="00A80796">
        <w:t>en</w:t>
      </w:r>
      <w:r>
        <w:t xml:space="preserve"> </w:t>
      </w:r>
      <w:r w:rsidRPr="00A80796">
        <w:t>van</w:t>
      </w:r>
      <w:r>
        <w:t xml:space="preserve"> de godsdienst, algemene en </w:t>
      </w:r>
      <w:r w:rsidRPr="00A80796">
        <w:t xml:space="preserve">bijzondere, de </w:t>
      </w:r>
      <w:r>
        <w:t>wereld</w:t>
      </w:r>
      <w:r w:rsidRPr="00A80796">
        <w:t>,</w:t>
      </w:r>
      <w:r>
        <w:t xml:space="preserve"> als</w:t>
      </w:r>
      <w:r w:rsidRPr="00A80796">
        <w:t xml:space="preserve"> de kerk aangaande, voorge</w:t>
      </w:r>
      <w:r>
        <w:t>st</w:t>
      </w:r>
      <w:r w:rsidRPr="00A80796">
        <w:t>eld en door de beste beweegmiddelen aangedrongen</w:t>
      </w:r>
      <w:r>
        <w:t xml:space="preserve">; </w:t>
      </w:r>
      <w:r w:rsidRPr="00A80796">
        <w:t>al hetge</w:t>
      </w:r>
      <w:r>
        <w:t>e</w:t>
      </w:r>
      <w:r w:rsidRPr="00A80796">
        <w:t>n de natu</w:t>
      </w:r>
      <w:r>
        <w:t>u</w:t>
      </w:r>
      <w:r w:rsidRPr="00A80796">
        <w:t>r en ge</w:t>
      </w:r>
      <w:r>
        <w:t>s</w:t>
      </w:r>
      <w:r w:rsidRPr="00A80796">
        <w:t>t</w:t>
      </w:r>
      <w:r>
        <w:t>eldh</w:t>
      </w:r>
      <w:r w:rsidRPr="00A80796">
        <w:t>ei</w:t>
      </w:r>
      <w:r>
        <w:t>d</w:t>
      </w:r>
      <w:r w:rsidRPr="00A80796">
        <w:t xml:space="preserve"> van de</w:t>
      </w:r>
      <w:r>
        <w:t xml:space="preserve"> Chr</w:t>
      </w:r>
      <w:r w:rsidRPr="00A80796">
        <w:t>istelijke gemeenten aangaat, zo tot</w:t>
      </w:r>
      <w:r>
        <w:t xml:space="preserve"> </w:t>
      </w:r>
      <w:r w:rsidRPr="00A80796">
        <w:t>het be</w:t>
      </w:r>
      <w:r>
        <w:t>s</w:t>
      </w:r>
      <w:r w:rsidRPr="00A80796">
        <w:t>t</w:t>
      </w:r>
      <w:r>
        <w:t>uur als de opzieners daar</w:t>
      </w:r>
      <w:r w:rsidRPr="00A80796">
        <w:t>van, moet</w:t>
      </w:r>
      <w:r>
        <w:t xml:space="preserve"> </w:t>
      </w:r>
      <w:r w:rsidRPr="00A80796">
        <w:t>hier</w:t>
      </w:r>
      <w:r>
        <w:t xml:space="preserve">uit gehaald worden. Want </w:t>
      </w:r>
      <w:r w:rsidR="004869F3">
        <w:t>wat</w:t>
      </w:r>
      <w:r w:rsidRPr="00A80796">
        <w:t xml:space="preserve"> daarin ge</w:t>
      </w:r>
      <w:r>
        <w:t xml:space="preserve">schreven is, is niet </w:t>
      </w:r>
      <w:r w:rsidRPr="00A80796">
        <w:t>alleen ge</w:t>
      </w:r>
      <w:r>
        <w:t>s</w:t>
      </w:r>
      <w:r w:rsidRPr="00A80796">
        <w:t>chreven</w:t>
      </w:r>
      <w:r>
        <w:t xml:space="preserve"> tot nut van de </w:t>
      </w:r>
      <w:r w:rsidRPr="00A80796">
        <w:t>k</w:t>
      </w:r>
      <w:r>
        <w:t>e</w:t>
      </w:r>
      <w:r w:rsidRPr="00A80796">
        <w:t>rken in die tijd, de bedienaars en leden derzelve, maar ten dien</w:t>
      </w:r>
      <w:r>
        <w:t xml:space="preserve">ste van de kerken </w:t>
      </w:r>
      <w:r w:rsidRPr="00A80796">
        <w:t>van Christus door alle eeuwen</w:t>
      </w:r>
      <w:r>
        <w:t>;</w:t>
      </w:r>
      <w:r w:rsidRPr="00A80796">
        <w:t xml:space="preserve"> daarin is melk voor jonge kinderen,</w:t>
      </w:r>
      <w:r>
        <w:t xml:space="preserve"> en vaste spijze voor mannen; daar</w:t>
      </w:r>
      <w:r w:rsidRPr="00A80796">
        <w:t>in worden regelen gegeven tot onderricht</w:t>
      </w:r>
      <w:r>
        <w:t xml:space="preserve">ing </w:t>
      </w:r>
      <w:r w:rsidRPr="00A80796">
        <w:t xml:space="preserve">voor </w:t>
      </w:r>
      <w:r>
        <w:t xml:space="preserve">maatschappijen en bijzondere </w:t>
      </w:r>
      <w:r w:rsidRPr="00A80796">
        <w:t>per</w:t>
      </w:r>
      <w:r>
        <w:t>s</w:t>
      </w:r>
      <w:r w:rsidRPr="00A80796">
        <w:t xml:space="preserve">onen, in een zedelijk en burgerlijk zo wel als in </w:t>
      </w:r>
      <w:r>
        <w:t>het christelijk l</w:t>
      </w:r>
      <w:r w:rsidRPr="00A80796">
        <w:t>even</w:t>
      </w:r>
      <w:r>
        <w:t>;</w:t>
      </w:r>
      <w:r w:rsidRPr="00A80796">
        <w:t xml:space="preserve"> tot be</w:t>
      </w:r>
      <w:r>
        <w:t>stu</w:t>
      </w:r>
      <w:r w:rsidRPr="00A80796">
        <w:t>ring van het uitwendig leven en</w:t>
      </w:r>
      <w:r>
        <w:t xml:space="preserve"> de </w:t>
      </w:r>
      <w:r w:rsidRPr="00A80796">
        <w:t>wandel</w:t>
      </w:r>
      <w:r>
        <w:t>,</w:t>
      </w:r>
      <w:r w:rsidRPr="00A80796">
        <w:t xml:space="preserve"> zo</w:t>
      </w:r>
      <w:r>
        <w:t>wel als de beoefening van g</w:t>
      </w:r>
      <w:r w:rsidRPr="00A80796">
        <w:t xml:space="preserve">eestelijke gaven en waarneming van de </w:t>
      </w:r>
      <w:r>
        <w:t>Evang</w:t>
      </w:r>
      <w:r w:rsidRPr="00A80796">
        <w:t>eli</w:t>
      </w:r>
      <w:r>
        <w:t>s</w:t>
      </w:r>
      <w:r w:rsidRPr="00A80796">
        <w:t>che</w:t>
      </w:r>
      <w:r>
        <w:t xml:space="preserve"> instellingen.</w:t>
      </w:r>
    </w:p>
    <w:p w:rsidR="00D125C3" w:rsidRDefault="00D125C3" w:rsidP="008B5695">
      <w:pPr>
        <w:jc w:val="both"/>
      </w:pPr>
    </w:p>
    <w:p w:rsidR="008B5695" w:rsidRDefault="008B5695" w:rsidP="008B5695">
      <w:pPr>
        <w:jc w:val="both"/>
      </w:pPr>
      <w:r>
        <w:t>Het boe</w:t>
      </w:r>
      <w:r w:rsidR="00D125C3">
        <w:t>k</w:t>
      </w:r>
      <w:r>
        <w:t xml:space="preserve"> </w:t>
      </w:r>
      <w:r w:rsidRPr="00A80796">
        <w:t xml:space="preserve">der </w:t>
      </w:r>
      <w:r w:rsidRPr="005375F2">
        <w:rPr>
          <w:b/>
          <w:i/>
        </w:rPr>
        <w:t xml:space="preserve">Openbaring </w:t>
      </w:r>
      <w:r w:rsidRPr="00A80796">
        <w:t>van</w:t>
      </w:r>
      <w:r>
        <w:t xml:space="preserve"> de </w:t>
      </w:r>
      <w:r w:rsidRPr="00A80796">
        <w:t>apostel</w:t>
      </w:r>
      <w:r>
        <w:t xml:space="preserve"> Joh</w:t>
      </w:r>
      <w:r w:rsidRPr="00A80796">
        <w:t>annes waar</w:t>
      </w:r>
      <w:r>
        <w:t>me</w:t>
      </w:r>
      <w:r w:rsidRPr="00A80796">
        <w:t xml:space="preserve">e de echte verzameling der </w:t>
      </w:r>
      <w:r>
        <w:t>Heilige Schriften besloten wo</w:t>
      </w:r>
      <w:r w:rsidRPr="00A80796">
        <w:t>rdt</w:t>
      </w:r>
      <w:r>
        <w:t>,</w:t>
      </w:r>
      <w:r w:rsidRPr="00A80796">
        <w:t xml:space="preserve"> is</w:t>
      </w:r>
      <w:r>
        <w:t xml:space="preserve"> een profet</w:t>
      </w:r>
      <w:r w:rsidRPr="00A80796">
        <w:t>i</w:t>
      </w:r>
      <w:r>
        <w:t>s</w:t>
      </w:r>
      <w:r w:rsidRPr="00A80796">
        <w:t xml:space="preserve">che historie van </w:t>
      </w:r>
      <w:r w:rsidR="004869F3">
        <w:t>wat</w:t>
      </w:r>
      <w:r>
        <w:t xml:space="preserve"> </w:t>
      </w:r>
      <w:r w:rsidRPr="00A80796">
        <w:t>de gemeenten van</w:t>
      </w:r>
      <w:r w:rsidR="000A152A">
        <w:t xml:space="preserve"> </w:t>
      </w:r>
      <w:r>
        <w:t>Christus zouden over</w:t>
      </w:r>
      <w:r w:rsidRPr="00A80796">
        <w:t>ko</w:t>
      </w:r>
      <w:r>
        <w:t>m</w:t>
      </w:r>
      <w:r w:rsidRPr="00A80796">
        <w:t>en</w:t>
      </w:r>
      <w:r>
        <w:t>;</w:t>
      </w:r>
      <w:r w:rsidRPr="00A80796">
        <w:t xml:space="preserve"> en van de aan</w:t>
      </w:r>
      <w:r>
        <w:t>m</w:t>
      </w:r>
      <w:r w:rsidRPr="00A80796">
        <w:t>erkensw</w:t>
      </w:r>
      <w:r>
        <w:t>aa</w:t>
      </w:r>
      <w:r w:rsidRPr="00A80796">
        <w:t>r</w:t>
      </w:r>
      <w:r>
        <w:t>d</w:t>
      </w:r>
      <w:r w:rsidRPr="00A80796">
        <w:t>ig</w:t>
      </w:r>
      <w:r>
        <w:t>s</w:t>
      </w:r>
      <w:r w:rsidRPr="00A80796">
        <w:t>te dingen</w:t>
      </w:r>
      <w:r>
        <w:t>,</w:t>
      </w:r>
      <w:r w:rsidRPr="00A80796">
        <w:t xml:space="preserve"> welke in de </w:t>
      </w:r>
      <w:r>
        <w:t>wereld zouden voorvallen. V</w:t>
      </w:r>
      <w:r w:rsidRPr="00A80796">
        <w:t xml:space="preserve">oornamelijk in het </w:t>
      </w:r>
      <w:r>
        <w:t>Ro</w:t>
      </w:r>
      <w:r w:rsidRPr="00A80796">
        <w:t>om</w:t>
      </w:r>
      <w:r>
        <w:t>s</w:t>
      </w:r>
      <w:r w:rsidRPr="00A80796">
        <w:t>e gebied, van</w:t>
      </w:r>
      <w:r>
        <w:t>af</w:t>
      </w:r>
      <w:r w:rsidRPr="00A80796">
        <w:t xml:space="preserve"> de op</w:t>
      </w:r>
      <w:r>
        <w:t>s</w:t>
      </w:r>
      <w:r w:rsidRPr="00A80796">
        <w:t>tanding van Chris</w:t>
      </w:r>
      <w:r>
        <w:t xml:space="preserve">tus tot </w:t>
      </w:r>
      <w:r w:rsidRPr="00A80796">
        <w:t xml:space="preserve">aan </w:t>
      </w:r>
      <w:r>
        <w:t>het</w:t>
      </w:r>
      <w:r w:rsidRPr="00A80796">
        <w:t xml:space="preserve"> einde van de </w:t>
      </w:r>
      <w:r>
        <w:t>wereld</w:t>
      </w:r>
      <w:r w:rsidRPr="00A80796">
        <w:t xml:space="preserve">; zodat deze heilige boeken, alle </w:t>
      </w:r>
      <w:r w:rsidR="004869F3" w:rsidRPr="00A80796">
        <w:t>samen</w:t>
      </w:r>
      <w:r w:rsidRPr="00A80796">
        <w:t xml:space="preserve"> ge</w:t>
      </w:r>
      <w:r>
        <w:t xml:space="preserve">nomen </w:t>
      </w:r>
      <w:r w:rsidRPr="00A80796">
        <w:t xml:space="preserve">een </w:t>
      </w:r>
      <w:r>
        <w:t>beschrij</w:t>
      </w:r>
      <w:r w:rsidRPr="00A80796">
        <w:t>ving van zaken opgeven van de eer</w:t>
      </w:r>
      <w:r>
        <w:t>ste</w:t>
      </w:r>
      <w:r w:rsidRPr="00A80796">
        <w:t xml:space="preserve"> tot aan de tweede kom</w:t>
      </w:r>
      <w:r>
        <w:t>s</w:t>
      </w:r>
      <w:r w:rsidRPr="00A80796">
        <w:t xml:space="preserve">t van </w:t>
      </w:r>
      <w:r>
        <w:t xml:space="preserve">Christus, tot aan het einde van de wereld, </w:t>
      </w:r>
      <w:r w:rsidRPr="00A80796">
        <w:t>wat ge</w:t>
      </w:r>
      <w:r>
        <w:t>s</w:t>
      </w:r>
      <w:r w:rsidRPr="00A80796">
        <w:t xml:space="preserve">chied is, en nog in de </w:t>
      </w:r>
      <w:r>
        <w:t>wereld</w:t>
      </w:r>
      <w:r w:rsidRPr="00A80796">
        <w:t xml:space="preserve"> ge</w:t>
      </w:r>
      <w:r>
        <w:t>s</w:t>
      </w:r>
      <w:r w:rsidRPr="00A80796">
        <w:t>chieden zal; wat</w:t>
      </w:r>
      <w:r>
        <w:t xml:space="preserve"> volgelingen </w:t>
      </w:r>
      <w:r w:rsidRPr="00A80796">
        <w:t>van Christus geloven en doen en wat zij verwachten moeten dat ver</w:t>
      </w:r>
      <w:r>
        <w:t xml:space="preserve">vuld zal worden </w:t>
      </w:r>
      <w:r w:rsidRPr="00A80796">
        <w:t xml:space="preserve">in de </w:t>
      </w:r>
      <w:r>
        <w:t>wereld,</w:t>
      </w:r>
      <w:r w:rsidRPr="00A80796">
        <w:t xml:space="preserve"> in de kerken en in hun; totdat </w:t>
      </w:r>
      <w:r>
        <w:t>H</w:t>
      </w:r>
      <w:r w:rsidRPr="00A80796">
        <w:t>ij zal ver</w:t>
      </w:r>
      <w:r>
        <w:t>s</w:t>
      </w:r>
      <w:r w:rsidRPr="00A80796">
        <w:t>chijnen</w:t>
      </w:r>
      <w:r>
        <w:t>,</w:t>
      </w:r>
      <w:r w:rsidRPr="00A80796">
        <w:t xml:space="preserve"> die </w:t>
      </w:r>
      <w:r>
        <w:t xml:space="preserve">de Insteller is </w:t>
      </w:r>
      <w:r w:rsidRPr="00A80796">
        <w:t>van hun</w:t>
      </w:r>
      <w:r>
        <w:t xml:space="preserve"> G</w:t>
      </w:r>
      <w:r w:rsidRPr="00A80796">
        <w:t>odsdienst, het</w:t>
      </w:r>
      <w:r>
        <w:t xml:space="preserve"> V</w:t>
      </w:r>
      <w:r w:rsidRPr="00A80796">
        <w:t>oorwerp van hun gelo</w:t>
      </w:r>
      <w:r>
        <w:t>of</w:t>
      </w:r>
      <w:r w:rsidRPr="00A80796">
        <w:t>, ho</w:t>
      </w:r>
      <w:r>
        <w:t>o</w:t>
      </w:r>
      <w:r w:rsidRPr="00A80796">
        <w:t>p</w:t>
      </w:r>
      <w:r>
        <w:t xml:space="preserve"> </w:t>
      </w:r>
      <w:r w:rsidRPr="00A80796">
        <w:t>en lie</w:t>
      </w:r>
      <w:r>
        <w:t xml:space="preserve">fde; naar Wiens komst zij vurig </w:t>
      </w:r>
      <w:r w:rsidRPr="00A80796">
        <w:t>verlangen, hartelijk om wen</w:t>
      </w:r>
      <w:r>
        <w:t>s</w:t>
      </w:r>
      <w:r w:rsidRPr="00A80796">
        <w:t>en en bidden.</w:t>
      </w:r>
    </w:p>
    <w:p w:rsidR="00D125C3" w:rsidRDefault="008B5695" w:rsidP="008B5695">
      <w:pPr>
        <w:jc w:val="both"/>
      </w:pPr>
      <w:r>
        <w:t xml:space="preserve">Een behoorlijk begrip en rechte kennis van de boeken van zo een belangrijkheid als deze, kan niet anders dan zeer wenselijk zijn, voor allen die deze naar waarde achten en eerbiedigen. Maar wie is toch deze dingen bekwaam? Het is zeker dat de Heilige Geest, die de heilige mannen Gods heeft aangeblazen om te schrijven, de beste Uitlegger daarvan is. Die leidt Zijn volk meer of min, in de waarheden die daarin vervat zijn. Zijn bijstand moet daarom voor alles afgebeden en zonder Hem niets in dit geval ondernomen worden. De vergelijking van geestelijke dingen met geestelijke zaken, of met andere woorden; de vergelijking van de Schrift met zichzelf; duistere en moeilijke plaatsen met andere teksten die lichter en klaarder zijn. Dit zal van merkbare nuttigheid wezen om dezelve beter te verstaan. Het acht geven op de </w:t>
      </w:r>
      <w:r w:rsidR="004869F3">
        <w:t>overeenstemming</w:t>
      </w:r>
      <w:r>
        <w:t xml:space="preserve"> des geloofs, de samenstemming van waarheid met zichzelf en van de een de waarheid met de andere; de regel van gezonde woorden, de hele inhoud van de Evangelische waarheden, opgemaakt uit de heilige Schriften, waarmee de zin van elke tekst moet overeenkomen, helpt zeer veel hier toe. </w:t>
      </w:r>
    </w:p>
    <w:p w:rsidR="008B5695" w:rsidRDefault="008B5695" w:rsidP="008B5695">
      <w:pPr>
        <w:jc w:val="both"/>
      </w:pPr>
      <w:r>
        <w:t xml:space="preserve">Waarbij mag gevoegd worden, </w:t>
      </w:r>
      <w:r w:rsidRPr="00D125C3">
        <w:rPr>
          <w:i/>
        </w:rPr>
        <w:t xml:space="preserve">de genadige ondervinding welke een mens Gods in zichzelf heeft van die waarheid, kracht, invloed en het gewicht van het woord van God op zijn eigen ziel. </w:t>
      </w:r>
      <w:r>
        <w:t xml:space="preserve">Want naast de </w:t>
      </w:r>
      <w:r w:rsidR="00D125C3">
        <w:t>S</w:t>
      </w:r>
      <w:r>
        <w:t xml:space="preserve">chriften zelf, moet in het algemeen overwogen worden of een uitleg van een bijzondere tekst overeenkomt met de algemene ondervinding der heiligen en van de mensen zelf. Verder, een behoorlijke kennis der talen waarin de schriften zijn beschreven, komt zeer wel te pas in het uitleggen ervan, in zeer veel gevallen. Ja zelfs aan de kunsten en wetenschappen en allerhande kennis, natuurlijke, zedelijke en in burgerlijke zaken, zijn meer of minder nuttig, tot het verstaan van de boeken van het Nieuwe Testament. </w:t>
      </w:r>
    </w:p>
    <w:p w:rsidR="008B5695" w:rsidRDefault="008B5695" w:rsidP="008B5695">
      <w:pPr>
        <w:jc w:val="both"/>
      </w:pPr>
    </w:p>
    <w:p w:rsidR="008B5695" w:rsidRPr="007A137A" w:rsidRDefault="008B5695" w:rsidP="008B5695">
      <w:pPr>
        <w:jc w:val="both"/>
        <w:rPr>
          <w:b/>
          <w:i/>
        </w:rPr>
      </w:pPr>
      <w:r w:rsidRPr="007A137A">
        <w:rPr>
          <w:b/>
          <w:i/>
        </w:rPr>
        <w:t>En onder de menigvuldige hulpmiddelen die daartoe gebruikt moeten worden, is geen van de minste de kennis van de zaken der Joden, hun gewoonten, en plechtigheden, wetten en overleveringen, die in gebruik zijn geweest in de tijd van Christus en de apostelen, wat blijken zal wanneer men het volgende aanmerkt:</w:t>
      </w:r>
    </w:p>
    <w:p w:rsidR="00D125C3" w:rsidRDefault="00D125C3" w:rsidP="008B5695">
      <w:pPr>
        <w:jc w:val="both"/>
      </w:pPr>
    </w:p>
    <w:p w:rsidR="008B5695" w:rsidRDefault="008B5695" w:rsidP="008B5695">
      <w:pPr>
        <w:jc w:val="both"/>
      </w:pPr>
      <w:r>
        <w:t xml:space="preserve">1. </w:t>
      </w:r>
      <w:r w:rsidR="004869F3">
        <w:t>Dat</w:t>
      </w:r>
      <w:r w:rsidR="004869F3" w:rsidRPr="00A80796">
        <w:t xml:space="preserve"> onze Heere Jezus Christus, </w:t>
      </w:r>
      <w:r w:rsidR="004869F3">
        <w:t>W</w:t>
      </w:r>
      <w:r w:rsidR="004869F3" w:rsidRPr="00A80796">
        <w:t xml:space="preserve">iens leven door de vier </w:t>
      </w:r>
      <w:r w:rsidR="004869F3">
        <w:t>Evang</w:t>
      </w:r>
      <w:r w:rsidR="004869F3" w:rsidRPr="00A80796">
        <w:t>elisten be</w:t>
      </w:r>
      <w:r w:rsidR="004869F3">
        <w:t>s</w:t>
      </w:r>
      <w:r w:rsidR="004869F3" w:rsidRPr="00A80796">
        <w:t xml:space="preserve">chreven is, </w:t>
      </w:r>
      <w:r w:rsidR="004869F3">
        <w:t xml:space="preserve">Zélf een </w:t>
      </w:r>
      <w:r w:rsidR="004869F3">
        <w:rPr>
          <w:b/>
          <w:i/>
        </w:rPr>
        <w:t>JOOD</w:t>
      </w:r>
      <w:r w:rsidR="004869F3" w:rsidRPr="005375F2">
        <w:rPr>
          <w:b/>
          <w:i/>
        </w:rPr>
        <w:t xml:space="preserve"> </w:t>
      </w:r>
      <w:r w:rsidR="004869F3" w:rsidRPr="00A80796">
        <w:t>is</w:t>
      </w:r>
      <w:r w:rsidR="004869F3">
        <w:t>,</w:t>
      </w:r>
      <w:r w:rsidR="004869F3" w:rsidRPr="00A80796">
        <w:t xml:space="preserve"> geboren van </w:t>
      </w:r>
      <w:r w:rsidR="004869F3">
        <w:t>Joods</w:t>
      </w:r>
      <w:r w:rsidR="004869F3" w:rsidRPr="00A80796">
        <w:t>e ouders, in het land van Judea</w:t>
      </w:r>
      <w:r w:rsidR="004869F3">
        <w:t xml:space="preserve">. </w:t>
      </w:r>
      <w:r>
        <w:t xml:space="preserve">Hij werd opgevoed in de </w:t>
      </w:r>
      <w:r w:rsidR="005B4559">
        <w:t>Jood</w:t>
      </w:r>
      <w:r>
        <w:t xml:space="preserve">se </w:t>
      </w:r>
      <w:r w:rsidRPr="00A80796">
        <w:t xml:space="preserve">godsdienst; </w:t>
      </w:r>
      <w:r>
        <w:t>H</w:t>
      </w:r>
      <w:r w:rsidRPr="00A80796">
        <w:t xml:space="preserve">ij </w:t>
      </w:r>
      <w:r>
        <w:t>s</w:t>
      </w:r>
      <w:r w:rsidRPr="00A80796">
        <w:t>chikte zich naar hun wetten en gewoon</w:t>
      </w:r>
      <w:r>
        <w:t>ten, Zijn hele leven d</w:t>
      </w:r>
      <w:r w:rsidRPr="00A80796">
        <w:t xml:space="preserve">oor; </w:t>
      </w:r>
      <w:r>
        <w:t>H</w:t>
      </w:r>
      <w:r w:rsidRPr="00A80796">
        <w:t xml:space="preserve">ij werd gezonden tot het volk der </w:t>
      </w:r>
      <w:r>
        <w:t>Joden</w:t>
      </w:r>
      <w:r w:rsidRPr="00A80796">
        <w:t>, als een pro</w:t>
      </w:r>
      <w:r>
        <w:t>f</w:t>
      </w:r>
      <w:r w:rsidRPr="00A80796">
        <w:t>eet,</w:t>
      </w:r>
      <w:r>
        <w:t xml:space="preserve"> </w:t>
      </w:r>
      <w:r w:rsidRPr="00A80796">
        <w:t>en tot hen alleen</w:t>
      </w:r>
      <w:r>
        <w:t>; voor hen deed H</w:t>
      </w:r>
      <w:r w:rsidRPr="00A80796">
        <w:t xml:space="preserve">ij </w:t>
      </w:r>
      <w:r>
        <w:t>zijn rede</w:t>
      </w:r>
      <w:r w:rsidRPr="00A80796">
        <w:t>voeringen</w:t>
      </w:r>
      <w:r>
        <w:t>, met hun hield H</w:t>
      </w:r>
      <w:r w:rsidRPr="00A80796">
        <w:t>ij ge</w:t>
      </w:r>
      <w:r>
        <w:t>s</w:t>
      </w:r>
      <w:r w:rsidRPr="00A80796">
        <w:t>prek</w:t>
      </w:r>
      <w:r w:rsidRPr="00A80796">
        <w:softHyphen/>
        <w:t>ken, en onder hen deed</w:t>
      </w:r>
      <w:r>
        <w:t xml:space="preserve"> H</w:t>
      </w:r>
      <w:r w:rsidRPr="00A80796">
        <w:t>ij wonderwerken</w:t>
      </w:r>
      <w:r>
        <w:t>. M</w:t>
      </w:r>
      <w:r w:rsidRPr="00A80796">
        <w:t xml:space="preserve">et </w:t>
      </w:r>
      <w:r>
        <w:t>éé</w:t>
      </w:r>
      <w:r w:rsidRPr="00A80796">
        <w:t>n woord, onder hen lee</w:t>
      </w:r>
      <w:r>
        <w:t>f</w:t>
      </w:r>
      <w:r w:rsidRPr="00A80796">
        <w:t xml:space="preserve">de en </w:t>
      </w:r>
      <w:r>
        <w:t>s</w:t>
      </w:r>
      <w:r w:rsidRPr="00A80796">
        <w:t>tier</w:t>
      </w:r>
      <w:r>
        <w:t>f</w:t>
      </w:r>
      <w:r w:rsidRPr="00A80796">
        <w:t xml:space="preserve"> </w:t>
      </w:r>
      <w:r>
        <w:t>H</w:t>
      </w:r>
      <w:r w:rsidRPr="00A80796">
        <w:t>ij</w:t>
      </w:r>
      <w:r>
        <w:t>. M</w:t>
      </w:r>
      <w:r w:rsidRPr="00A80796">
        <w:t xml:space="preserve">en kan </w:t>
      </w:r>
      <w:r w:rsidR="004869F3" w:rsidRPr="00A80796">
        <w:t>daarom</w:t>
      </w:r>
      <w:r>
        <w:t xml:space="preserve"> niet denken, dat H</w:t>
      </w:r>
      <w:r w:rsidRPr="00A80796">
        <w:t>ij anders zal ge</w:t>
      </w:r>
      <w:r>
        <w:t>s</w:t>
      </w:r>
      <w:r w:rsidRPr="00A80796">
        <w:t>prok</w:t>
      </w:r>
      <w:r>
        <w:t>en</w:t>
      </w:r>
      <w:r w:rsidRPr="00A80796">
        <w:t xml:space="preserve"> hebben dan in de t</w:t>
      </w:r>
      <w:r>
        <w:t>a</w:t>
      </w:r>
      <w:r w:rsidRPr="00A80796">
        <w:t xml:space="preserve">al en met woorden en </w:t>
      </w:r>
      <w:r>
        <w:t>s</w:t>
      </w:r>
      <w:r w:rsidRPr="00A80796">
        <w:t>preekwijze</w:t>
      </w:r>
      <w:r>
        <w:t>n, welke onder dat volk</w:t>
      </w:r>
      <w:r w:rsidR="005375F2">
        <w:t xml:space="preserve"> </w:t>
      </w:r>
      <w:r>
        <w:t>in een al</w:t>
      </w:r>
      <w:r w:rsidRPr="00A80796">
        <w:t xml:space="preserve">gemeen gebruik waren; dat </w:t>
      </w:r>
      <w:r>
        <w:t>H</w:t>
      </w:r>
      <w:r w:rsidRPr="00A80796">
        <w:t xml:space="preserve">ij in </w:t>
      </w:r>
      <w:r>
        <w:t>veel</w:t>
      </w:r>
      <w:r w:rsidRPr="00A80796">
        <w:t xml:space="preserve"> gevallen geoogd en gezin</w:t>
      </w:r>
      <w:r>
        <w:t>s</w:t>
      </w:r>
      <w:r w:rsidRPr="00A80796">
        <w:t>peeld zal hebben op bedr</w:t>
      </w:r>
      <w:r>
        <w:t>ijv</w:t>
      </w:r>
      <w:r w:rsidRPr="00A80796">
        <w:t xml:space="preserve">en en gewoonten </w:t>
      </w:r>
      <w:r>
        <w:t>die</w:t>
      </w:r>
      <w:r w:rsidRPr="00A80796">
        <w:t xml:space="preserve"> onder hen plaats hadden. De kennis derhalve van h</w:t>
      </w:r>
      <w:r>
        <w:t>un</w:t>
      </w:r>
      <w:r w:rsidRPr="00A80796">
        <w:t xml:space="preserve"> manieren van </w:t>
      </w:r>
      <w:r>
        <w:t>s</w:t>
      </w:r>
      <w:r w:rsidRPr="00A80796">
        <w:t>preken handelingen en geb</w:t>
      </w:r>
      <w:r>
        <w:t>ruiken, zal van meer dan gemene</w:t>
      </w:r>
      <w:r w:rsidRPr="00A80796">
        <w:t xml:space="preserve"> dienst zijn, tot het verban</w:t>
      </w:r>
      <w:r>
        <w:t>d</w:t>
      </w:r>
      <w:r w:rsidRPr="00A80796">
        <w:t xml:space="preserve"> van </w:t>
      </w:r>
      <w:r>
        <w:t>veel</w:t>
      </w:r>
      <w:r w:rsidRPr="00A80796">
        <w:t xml:space="preserve"> dingen</w:t>
      </w:r>
      <w:r>
        <w:t>,</w:t>
      </w:r>
      <w:r w:rsidRPr="00A80796">
        <w:t xml:space="preserve"> door Christus ge</w:t>
      </w:r>
      <w:r>
        <w:t>s</w:t>
      </w:r>
      <w:r w:rsidRPr="00A80796">
        <w:t>proken</w:t>
      </w:r>
      <w:r>
        <w:t>, en door de Ev</w:t>
      </w:r>
      <w:r w:rsidRPr="00A80796">
        <w:t>angelisten te boek ge</w:t>
      </w:r>
      <w:r>
        <w:t>st</w:t>
      </w:r>
      <w:r w:rsidRPr="00A80796">
        <w:t xml:space="preserve">eld. </w:t>
      </w:r>
    </w:p>
    <w:p w:rsidR="008B5695" w:rsidRPr="00A80796" w:rsidRDefault="008B5695" w:rsidP="008B5695">
      <w:pPr>
        <w:jc w:val="both"/>
      </w:pPr>
      <w:r w:rsidRPr="00A80796">
        <w:t>Men merke daarb</w:t>
      </w:r>
      <w:r w:rsidR="005375F2">
        <w:t>ij</w:t>
      </w:r>
      <w:r w:rsidRPr="00A80796">
        <w:t xml:space="preserve"> nog aan,</w:t>
      </w:r>
    </w:p>
    <w:p w:rsidR="008B5695" w:rsidRDefault="008B5695" w:rsidP="008B5695">
      <w:pPr>
        <w:jc w:val="both"/>
      </w:pPr>
    </w:p>
    <w:p w:rsidR="008B5695" w:rsidRPr="00A80796" w:rsidRDefault="008B5695" w:rsidP="008B5695">
      <w:pPr>
        <w:jc w:val="both"/>
      </w:pPr>
      <w:r w:rsidRPr="00A80796">
        <w:t xml:space="preserve">2. </w:t>
      </w:r>
      <w:r w:rsidR="004869F3">
        <w:t>Dat al</w:t>
      </w:r>
      <w:r w:rsidR="004869F3" w:rsidRPr="00A80796">
        <w:t xml:space="preserve"> de apostelen van Christus</w:t>
      </w:r>
      <w:r w:rsidR="004869F3">
        <w:t xml:space="preserve"> </w:t>
      </w:r>
      <w:r w:rsidR="004869F3" w:rsidRPr="00A80796">
        <w:t xml:space="preserve">en alle </w:t>
      </w:r>
      <w:r w:rsidR="004869F3">
        <w:t>s</w:t>
      </w:r>
      <w:r w:rsidR="004869F3" w:rsidRPr="00A80796">
        <w:t xml:space="preserve">chrijvers van het </w:t>
      </w:r>
      <w:r w:rsidR="004869F3">
        <w:t>Nieuwe Testament</w:t>
      </w:r>
      <w:r w:rsidR="004869F3" w:rsidRPr="00A80796">
        <w:t xml:space="preserve">, </w:t>
      </w:r>
      <w:r w:rsidR="004869F3" w:rsidRPr="005375F2">
        <w:rPr>
          <w:b/>
          <w:i/>
        </w:rPr>
        <w:t xml:space="preserve">Joden </w:t>
      </w:r>
      <w:r w:rsidR="004869F3" w:rsidRPr="00A80796">
        <w:t>zijn geweest; zij waren opgebracht in</w:t>
      </w:r>
      <w:r w:rsidR="004869F3">
        <w:t xml:space="preserve"> de Joodse godsdienst;</w:t>
      </w:r>
      <w:r w:rsidR="004869F3" w:rsidRPr="00A80796">
        <w:t xml:space="preserve"> zij predikten alleen</w:t>
      </w:r>
      <w:r w:rsidR="004869F3">
        <w:t xml:space="preserve"> de Joden</w:t>
      </w:r>
      <w:r w:rsidR="004869F3" w:rsidRPr="00A80796">
        <w:t xml:space="preserve"> in</w:t>
      </w:r>
      <w:r w:rsidR="004869F3">
        <w:t xml:space="preserve"> de </w:t>
      </w:r>
      <w:r w:rsidR="004869F3" w:rsidRPr="00A80796">
        <w:t>tijd van Christus</w:t>
      </w:r>
      <w:r w:rsidR="004869F3">
        <w:t>;</w:t>
      </w:r>
      <w:r w:rsidR="004869F3" w:rsidRPr="00A80796">
        <w:t xml:space="preserve"> en nog eerst tot hen, na dat hun last verder uitgebreid was, om ook</w:t>
      </w:r>
      <w:r w:rsidR="004869F3">
        <w:t xml:space="preserve"> de </w:t>
      </w:r>
      <w:r w:rsidR="004869F3" w:rsidRPr="00A80796">
        <w:t>Heidenen te prediken; de eer</w:t>
      </w:r>
      <w:r w:rsidR="004869F3">
        <w:t>st</w:t>
      </w:r>
      <w:r w:rsidR="004869F3" w:rsidRPr="00A80796">
        <w:t>e gemeenten, onder de Heidenen zelf, be</w:t>
      </w:r>
      <w:r w:rsidR="004869F3">
        <w:t>st</w:t>
      </w:r>
      <w:r w:rsidR="004869F3" w:rsidRPr="00A80796">
        <w:t>onden grot</w:t>
      </w:r>
      <w:r w:rsidR="004869F3">
        <w:t>en</w:t>
      </w:r>
      <w:r w:rsidR="004869F3" w:rsidRPr="00A80796">
        <w:t xml:space="preserve">deels uit </w:t>
      </w:r>
      <w:r w:rsidR="004869F3">
        <w:t>Joden, aan welke</w:t>
      </w:r>
      <w:r w:rsidR="004869F3" w:rsidRPr="00A80796">
        <w:t xml:space="preserve"> de brieven zijn ge</w:t>
      </w:r>
      <w:r w:rsidR="004869F3">
        <w:t>s</w:t>
      </w:r>
      <w:r w:rsidR="004869F3" w:rsidRPr="00A80796">
        <w:t>chre</w:t>
      </w:r>
      <w:r w:rsidR="004869F3">
        <w:t xml:space="preserve">ven, gelijk uit die brieven zelf kan gezien worden. </w:t>
      </w:r>
      <w:r>
        <w:t>K</w:t>
      </w:r>
      <w:r w:rsidRPr="00A80796">
        <w:t>an men nu anders denken</w:t>
      </w:r>
      <w:r>
        <w:t>,</w:t>
      </w:r>
      <w:r w:rsidRPr="00A80796">
        <w:t xml:space="preserve"> dan dat zij, niette</w:t>
      </w:r>
      <w:r>
        <w:t>gens</w:t>
      </w:r>
      <w:r w:rsidRPr="00A80796">
        <w:t xml:space="preserve">taande de </w:t>
      </w:r>
      <w:r>
        <w:t>G</w:t>
      </w:r>
      <w:r w:rsidRPr="00A80796">
        <w:t>od</w:t>
      </w:r>
      <w:r>
        <w:t>de</w:t>
      </w:r>
      <w:r w:rsidRPr="00A80796">
        <w:t xml:space="preserve">lijke ingeving, en </w:t>
      </w:r>
      <w:r>
        <w:t>hoewel</w:t>
      </w:r>
      <w:r w:rsidRPr="00A80796">
        <w:t xml:space="preserve"> zij in de </w:t>
      </w:r>
      <w:r>
        <w:t>G</w:t>
      </w:r>
      <w:r w:rsidRPr="00A80796">
        <w:t>riek</w:t>
      </w:r>
      <w:r>
        <w:t>s</w:t>
      </w:r>
      <w:r w:rsidRPr="00A80796">
        <w:t>e ta</w:t>
      </w:r>
      <w:r>
        <w:t>a</w:t>
      </w:r>
      <w:r w:rsidRPr="00A80796">
        <w:t xml:space="preserve">l </w:t>
      </w:r>
      <w:r>
        <w:t>s</w:t>
      </w:r>
      <w:r w:rsidRPr="00A80796">
        <w:t xml:space="preserve">chreven, die manieren van </w:t>
      </w:r>
      <w:r>
        <w:t>spreken zullen gehouden h</w:t>
      </w:r>
      <w:r w:rsidRPr="00A80796">
        <w:t>ebben</w:t>
      </w:r>
      <w:r>
        <w:t>,</w:t>
      </w:r>
      <w:r w:rsidRPr="00A80796">
        <w:t xml:space="preserve"> waaraan zij gewend waren</w:t>
      </w:r>
      <w:r>
        <w:t>? En dat zij</w:t>
      </w:r>
      <w:r w:rsidRPr="00A80796">
        <w:t xml:space="preserve"> gezin</w:t>
      </w:r>
      <w:r>
        <w:t>s</w:t>
      </w:r>
      <w:r w:rsidRPr="00A80796">
        <w:t>peeld hebben op plechtigheden en gewoonten, welken zij geoe</w:t>
      </w:r>
      <w:r>
        <w:t>f</w:t>
      </w:r>
      <w:r w:rsidRPr="00A80796">
        <w:t>end hadden, zowel als het volk aan</w:t>
      </w:r>
      <w:r>
        <w:t xml:space="preserve"> wie</w:t>
      </w:r>
      <w:r w:rsidRPr="00A80796">
        <w:t xml:space="preserve"> zij </w:t>
      </w:r>
      <w:r>
        <w:t>s</w:t>
      </w:r>
      <w:r w:rsidRPr="00A80796">
        <w:t>chreven</w:t>
      </w:r>
      <w:r>
        <w:t>?</w:t>
      </w:r>
      <w:r w:rsidRPr="00A80796">
        <w:t xml:space="preserve"> Indien de boeken van het </w:t>
      </w:r>
      <w:r>
        <w:t>Nieuwe Testament</w:t>
      </w:r>
      <w:r w:rsidRPr="00A80796">
        <w:t xml:space="preserve"> ge</w:t>
      </w:r>
      <w:r>
        <w:t>schr</w:t>
      </w:r>
      <w:r w:rsidRPr="00A80796">
        <w:t>even wa</w:t>
      </w:r>
      <w:r w:rsidRPr="00A80796">
        <w:softHyphen/>
        <w:t xml:space="preserve">ren door </w:t>
      </w:r>
      <w:r>
        <w:t>E</w:t>
      </w:r>
      <w:r w:rsidRPr="00A80796">
        <w:t>ngel</w:t>
      </w:r>
      <w:r>
        <w:t>s</w:t>
      </w:r>
      <w:r w:rsidRPr="00A80796">
        <w:t xml:space="preserve">e </w:t>
      </w:r>
      <w:r>
        <w:t>s</w:t>
      </w:r>
      <w:r w:rsidRPr="00A80796">
        <w:t>chrijvers</w:t>
      </w:r>
      <w:r>
        <w:t>,</w:t>
      </w:r>
      <w:r w:rsidRPr="00A80796">
        <w:t xml:space="preserve"> al waren zij door</w:t>
      </w:r>
      <w:r>
        <w:t xml:space="preserve"> de H</w:t>
      </w:r>
      <w:r w:rsidRPr="00A80796">
        <w:t>eilige Geest aangeblaze</w:t>
      </w:r>
      <w:r>
        <w:t>n, er</w:t>
      </w:r>
      <w:r w:rsidRPr="00A80796">
        <w:t xml:space="preserve"> zouden, buiten allen twij</w:t>
      </w:r>
      <w:r>
        <w:t>f</w:t>
      </w:r>
      <w:r w:rsidRPr="00A80796">
        <w:t xml:space="preserve">el, </w:t>
      </w:r>
      <w:r>
        <w:t>veel</w:t>
      </w:r>
      <w:r w:rsidRPr="00A80796">
        <w:t xml:space="preserve"> </w:t>
      </w:r>
      <w:r>
        <w:t>E</w:t>
      </w:r>
      <w:r w:rsidRPr="00A80796">
        <w:t>ngel</w:t>
      </w:r>
      <w:r>
        <w:t>s</w:t>
      </w:r>
      <w:r w:rsidRPr="00A80796">
        <w:t xml:space="preserve">e </w:t>
      </w:r>
      <w:r>
        <w:t>s</w:t>
      </w:r>
      <w:r w:rsidRPr="00A80796">
        <w:t>preekwijzen in geweest zijn, ge</w:t>
      </w:r>
      <w:r>
        <w:t xml:space="preserve">lijk het ook </w:t>
      </w:r>
      <w:r w:rsidRPr="00A80796">
        <w:t>zeer klaar is</w:t>
      </w:r>
      <w:r>
        <w:t xml:space="preserve">, dat </w:t>
      </w:r>
      <w:r w:rsidRPr="00A80796">
        <w:t xml:space="preserve">er </w:t>
      </w:r>
      <w:r>
        <w:t>veel</w:t>
      </w:r>
      <w:r w:rsidRPr="00A80796">
        <w:t xml:space="preserve"> </w:t>
      </w:r>
      <w:r w:rsidR="00024060">
        <w:t>Hebreeuws</w:t>
      </w:r>
      <w:r w:rsidRPr="00A80796">
        <w:t xml:space="preserve">e </w:t>
      </w:r>
      <w:r>
        <w:t>s</w:t>
      </w:r>
      <w:r w:rsidRPr="00A80796">
        <w:t>preekmanieren in deze boeken voorkomen; en zij zouden geoogd hebben op gebruik</w:t>
      </w:r>
      <w:r>
        <w:t>e</w:t>
      </w:r>
      <w:r w:rsidRPr="00A80796">
        <w:t>lijkheden en gewo</w:t>
      </w:r>
      <w:r>
        <w:t>onten onder hun volk, gelijk de</w:t>
      </w:r>
      <w:r w:rsidRPr="00A80796">
        <w:t>zen gedaan</w:t>
      </w:r>
      <w:r>
        <w:t xml:space="preserve"> hebben. </w:t>
      </w:r>
      <w:r w:rsidR="004869F3">
        <w:t>D</w:t>
      </w:r>
      <w:r w:rsidR="004869F3" w:rsidRPr="00A80796">
        <w:t xml:space="preserve">e kennis der </w:t>
      </w:r>
      <w:r w:rsidR="004869F3">
        <w:t>Joods</w:t>
      </w:r>
      <w:r w:rsidR="004869F3" w:rsidRPr="00A80796">
        <w:t>e ta</w:t>
      </w:r>
      <w:r w:rsidR="004869F3">
        <w:t>al en gewoonten, zal bij</w:t>
      </w:r>
      <w:r w:rsidR="004869F3" w:rsidRPr="00A80796">
        <w:t>gevolg van groot</w:t>
      </w:r>
      <w:r w:rsidR="004869F3">
        <w:t xml:space="preserve"> </w:t>
      </w:r>
      <w:r w:rsidR="004869F3" w:rsidRPr="00A80796">
        <w:t>nut zijn, tot een beter ver</w:t>
      </w:r>
      <w:r w:rsidR="004869F3">
        <w:t>stan</w:t>
      </w:r>
      <w:r w:rsidR="004869F3" w:rsidRPr="00A80796">
        <w:t xml:space="preserve">d van </w:t>
      </w:r>
      <w:r w:rsidR="004869F3">
        <w:t>veel</w:t>
      </w:r>
      <w:r w:rsidR="004869F3" w:rsidRPr="00A80796">
        <w:t xml:space="preserve"> dingen, welken in de </w:t>
      </w:r>
      <w:r w:rsidR="004869F3">
        <w:t>Schriften</w:t>
      </w:r>
      <w:r w:rsidR="004869F3" w:rsidRPr="00A80796">
        <w:t xml:space="preserve"> van deze mannen voorkomen. </w:t>
      </w:r>
      <w:r w:rsidRPr="00A80796">
        <w:t>Men doe hier nog bij,</w:t>
      </w:r>
    </w:p>
    <w:p w:rsidR="008B5695" w:rsidRDefault="008B5695" w:rsidP="008B5695">
      <w:pPr>
        <w:jc w:val="both"/>
      </w:pPr>
    </w:p>
    <w:p w:rsidR="008B5695" w:rsidRPr="00A80796" w:rsidRDefault="008B5695" w:rsidP="008B5695">
      <w:pPr>
        <w:jc w:val="both"/>
      </w:pPr>
      <w:r w:rsidRPr="00A80796">
        <w:t xml:space="preserve">3. Dat het </w:t>
      </w:r>
      <w:r>
        <w:t>Jodendom, eigenlijk zo genoemd, voor zover het een bijzondere gods</w:t>
      </w:r>
      <w:r w:rsidRPr="00A80796">
        <w:t>dienst was</w:t>
      </w:r>
      <w:r>
        <w:t>,</w:t>
      </w:r>
      <w:r w:rsidRPr="00A80796">
        <w:t xml:space="preserve"> en onder</w:t>
      </w:r>
      <w:r>
        <w:t>s</w:t>
      </w:r>
      <w:r w:rsidRPr="00A80796">
        <w:t>cheiden van</w:t>
      </w:r>
      <w:r>
        <w:t xml:space="preserve"> de </w:t>
      </w:r>
      <w:r w:rsidR="005375F2">
        <w:t>C</w:t>
      </w:r>
      <w:r>
        <w:t>hristelijke,</w:t>
      </w:r>
      <w:r w:rsidRPr="00A80796">
        <w:t xml:space="preserve"> </w:t>
      </w:r>
      <w:r>
        <w:t xml:space="preserve">- </w:t>
      </w:r>
      <w:r w:rsidR="004869F3" w:rsidRPr="00A80796">
        <w:t>hoewel</w:t>
      </w:r>
      <w:r w:rsidRPr="00A80796">
        <w:t xml:space="preserve"> niet </w:t>
      </w:r>
      <w:r>
        <w:t>strijdig daar</w:t>
      </w:r>
      <w:r w:rsidRPr="00A80796">
        <w:t>tegen</w:t>
      </w:r>
      <w:r>
        <w:t>, -</w:t>
      </w:r>
      <w:r w:rsidRPr="00A80796">
        <w:t xml:space="preserve"> in</w:t>
      </w:r>
      <w:r>
        <w:t xml:space="preserve"> de </w:t>
      </w:r>
      <w:r w:rsidRPr="00A80796">
        <w:t>tijd van Christus in weze</w:t>
      </w:r>
      <w:r>
        <w:t>n</w:t>
      </w:r>
      <w:r w:rsidRPr="00A80796">
        <w:t xml:space="preserve"> en in volle kracht was, </w:t>
      </w:r>
      <w:r>
        <w:t>hoewel</w:t>
      </w:r>
      <w:r w:rsidRPr="00A80796">
        <w:t xml:space="preserve"> nabij </w:t>
      </w:r>
      <w:r>
        <w:t>haar</w:t>
      </w:r>
      <w:r w:rsidRPr="00A80796">
        <w:t xml:space="preserve"> einde, in de tijden der apostelen vernietigd</w:t>
      </w:r>
      <w:r>
        <w:t>,</w:t>
      </w:r>
      <w:r w:rsidRPr="00A80796">
        <w:t xml:space="preserve"> en het christendom door hen bevestigd werd</w:t>
      </w:r>
      <w:r>
        <w:t xml:space="preserve">. </w:t>
      </w:r>
      <w:r w:rsidR="004869F3">
        <w:t>W</w:t>
      </w:r>
      <w:r w:rsidR="004869F3" w:rsidRPr="00A80796">
        <w:t>aarom men niet kan geloven, dat in</w:t>
      </w:r>
      <w:r w:rsidR="004869F3">
        <w:t xml:space="preserve"> een </w:t>
      </w:r>
      <w:r w:rsidR="004869F3" w:rsidRPr="00A80796">
        <w:t>zaak van die natu</w:t>
      </w:r>
      <w:r w:rsidR="004869F3">
        <w:t>u</w:t>
      </w:r>
      <w:r w:rsidR="004869F3" w:rsidRPr="00A80796">
        <w:t>r, als is de a</w:t>
      </w:r>
      <w:r w:rsidR="004869F3">
        <w:t>fs</w:t>
      </w:r>
      <w:r w:rsidR="004869F3" w:rsidRPr="00A80796">
        <w:t>cha</w:t>
      </w:r>
      <w:r w:rsidR="004869F3">
        <w:t>ff</w:t>
      </w:r>
      <w:r w:rsidR="004869F3" w:rsidRPr="00A80796">
        <w:t xml:space="preserve">ing der </w:t>
      </w:r>
      <w:r w:rsidR="004869F3">
        <w:t>Joodse</w:t>
      </w:r>
      <w:r w:rsidR="004869F3" w:rsidRPr="00A80796">
        <w:t xml:space="preserve"> plechtigheden, </w:t>
      </w:r>
      <w:r w:rsidR="004869F3">
        <w:t xml:space="preserve">en </w:t>
      </w:r>
      <w:r w:rsidR="004869F3" w:rsidRPr="00A80796">
        <w:t>de bevest</w:t>
      </w:r>
      <w:r w:rsidR="004869F3">
        <w:t>ig</w:t>
      </w:r>
      <w:r w:rsidR="004869F3" w:rsidRPr="00A80796">
        <w:t xml:space="preserve">ing van </w:t>
      </w:r>
      <w:r w:rsidR="004869F3">
        <w:t>Evang</w:t>
      </w:r>
      <w:r w:rsidR="004869F3" w:rsidRPr="00A80796">
        <w:t>eli</w:t>
      </w:r>
      <w:r w:rsidR="004869F3">
        <w:t>s</w:t>
      </w:r>
      <w:r w:rsidR="004869F3" w:rsidRPr="00A80796">
        <w:t>che in</w:t>
      </w:r>
      <w:r w:rsidR="004869F3">
        <w:t xml:space="preserve">stellingen, welke duren </w:t>
      </w:r>
      <w:r w:rsidR="004869F3" w:rsidRPr="00A80796">
        <w:t xml:space="preserve">zouden tot aan het einde van de </w:t>
      </w:r>
      <w:r w:rsidR="004869F3">
        <w:t>wereld</w:t>
      </w:r>
      <w:r w:rsidR="004869F3" w:rsidRPr="00A80796">
        <w:t xml:space="preserve">, de twistredenen met de </w:t>
      </w:r>
      <w:r w:rsidR="004869F3">
        <w:t>Joden daar</w:t>
      </w:r>
      <w:r w:rsidR="004869F3" w:rsidRPr="00A80796">
        <w:t>over</w:t>
      </w:r>
      <w:r w:rsidR="004869F3">
        <w:t>,</w:t>
      </w:r>
      <w:r w:rsidR="004869F3" w:rsidRPr="00A80796">
        <w:t xml:space="preserve"> en het bericht</w:t>
      </w:r>
      <w:r w:rsidR="004869F3">
        <w:t xml:space="preserve"> dat ons daarvan gegeven wordt m</w:t>
      </w:r>
      <w:r w:rsidR="004869F3" w:rsidRPr="00A80796">
        <w:t xml:space="preserve">et </w:t>
      </w:r>
      <w:r w:rsidR="004869F3">
        <w:t>eni</w:t>
      </w:r>
      <w:r w:rsidR="004869F3" w:rsidRPr="00A80796">
        <w:t>ge uitdrukkingen en zin</w:t>
      </w:r>
      <w:r w:rsidR="004869F3">
        <w:t>spelingen zouden ge</w:t>
      </w:r>
      <w:r w:rsidR="004869F3" w:rsidRPr="00A80796">
        <w:t>vonden worden</w:t>
      </w:r>
      <w:r w:rsidR="004869F3">
        <w:t>;</w:t>
      </w:r>
      <w:r w:rsidR="004869F3" w:rsidRPr="00A80796">
        <w:t xml:space="preserve"> welken uit de kennis van de zaken der </w:t>
      </w:r>
      <w:r w:rsidR="004869F3">
        <w:t>Joden</w:t>
      </w:r>
      <w:r w:rsidR="004869F3" w:rsidRPr="00A80796">
        <w:t xml:space="preserve"> </w:t>
      </w:r>
      <w:r w:rsidR="004869F3">
        <w:t>aan</w:t>
      </w:r>
      <w:r w:rsidR="004869F3" w:rsidRPr="00A80796">
        <w:t>merkelijk licht k</w:t>
      </w:r>
      <w:r w:rsidR="004869F3">
        <w:t>u</w:t>
      </w:r>
      <w:r w:rsidR="004869F3" w:rsidRPr="00A80796">
        <w:t>nnen ont</w:t>
      </w:r>
      <w:r w:rsidR="004869F3">
        <w:t>v</w:t>
      </w:r>
      <w:r w:rsidR="004869F3" w:rsidRPr="00A80796">
        <w:t>angen.</w:t>
      </w:r>
    </w:p>
    <w:p w:rsidR="008B5695" w:rsidRDefault="008B5695" w:rsidP="008B5695">
      <w:pPr>
        <w:jc w:val="both"/>
      </w:pPr>
    </w:p>
    <w:p w:rsidR="005375F2" w:rsidRDefault="004869F3" w:rsidP="008B5695">
      <w:pPr>
        <w:jc w:val="both"/>
      </w:pPr>
      <w:r w:rsidRPr="00A80796">
        <w:t>Deze overwegingen hebben mij</w:t>
      </w:r>
      <w:r>
        <w:t>,</w:t>
      </w:r>
      <w:r w:rsidRPr="00A80796">
        <w:t xml:space="preserve"> </w:t>
      </w:r>
      <w:r>
        <w:t>veel</w:t>
      </w:r>
      <w:r w:rsidRPr="00A80796">
        <w:t xml:space="preserve"> jaren herwaar</w:t>
      </w:r>
      <w:r>
        <w:t>ts,</w:t>
      </w:r>
      <w:r w:rsidRPr="00A80796">
        <w:t xml:space="preserve"> bewogen mijn werk te maken</w:t>
      </w:r>
      <w:r w:rsidRPr="00A80796">
        <w:br/>
        <w:t>van het lezen der oud</w:t>
      </w:r>
      <w:r>
        <w:t>st</w:t>
      </w:r>
      <w:r w:rsidRPr="00A80796">
        <w:t xml:space="preserve">e </w:t>
      </w:r>
      <w:r>
        <w:t>schriften</w:t>
      </w:r>
      <w:r w:rsidRPr="00A80796">
        <w:t xml:space="preserve"> der </w:t>
      </w:r>
      <w:r>
        <w:t>Joden</w:t>
      </w:r>
      <w:r w:rsidRPr="00A80796">
        <w:t xml:space="preserve"> welke ik bekomen kon</w:t>
      </w:r>
      <w:r>
        <w:t>,</w:t>
      </w:r>
      <w:r w:rsidRPr="00A80796">
        <w:t xml:space="preserve"> om mij van de</w:t>
      </w:r>
      <w:r w:rsidRPr="00A80796">
        <w:br/>
        <w:t>waar</w:t>
      </w:r>
      <w:r>
        <w:t>heid</w:t>
      </w:r>
      <w:r w:rsidRPr="00A80796">
        <w:t xml:space="preserve"> </w:t>
      </w:r>
      <w:r>
        <w:t>daarvan</w:t>
      </w:r>
      <w:r w:rsidRPr="00A80796">
        <w:t xml:space="preserve"> te verzekeren, en het </w:t>
      </w:r>
      <w:r>
        <w:t>Nieuwe Testament</w:t>
      </w:r>
      <w:r w:rsidRPr="00A80796">
        <w:t xml:space="preserve"> te beter te ver</w:t>
      </w:r>
      <w:r>
        <w:t>st</w:t>
      </w:r>
      <w:r w:rsidRPr="00A80796">
        <w:t>a</w:t>
      </w:r>
      <w:r>
        <w:t>a</w:t>
      </w:r>
      <w:r w:rsidRPr="00A80796">
        <w:t>n</w:t>
      </w:r>
      <w:r>
        <w:t xml:space="preserve">; </w:t>
      </w:r>
      <w:r w:rsidRPr="00A80796">
        <w:t xml:space="preserve">en </w:t>
      </w:r>
      <w:r>
        <w:t xml:space="preserve">hoewel </w:t>
      </w:r>
      <w:r w:rsidRPr="00A80796">
        <w:t>dit veel zwarig</w:t>
      </w:r>
      <w:r>
        <w:t>heid</w:t>
      </w:r>
      <w:r w:rsidRPr="00A80796">
        <w:t xml:space="preserve"> en moeite </w:t>
      </w:r>
      <w:r>
        <w:t>heeft</w:t>
      </w:r>
      <w:r w:rsidRPr="00A80796">
        <w:t xml:space="preserve"> ingehad</w:t>
      </w:r>
      <w:r>
        <w:t>,</w:t>
      </w:r>
      <w:r w:rsidRPr="00A80796">
        <w:t xml:space="preserve"> en mij de voortzetting van andere be</w:t>
      </w:r>
      <w:r>
        <w:t>-</w:t>
      </w:r>
      <w:r w:rsidRPr="00A80796">
        <w:t>oe</w:t>
      </w:r>
      <w:r>
        <w:t>f</w:t>
      </w:r>
      <w:r w:rsidRPr="00A80796">
        <w:t xml:space="preserve">eningen belet </w:t>
      </w:r>
      <w:r>
        <w:t>heeft,</w:t>
      </w:r>
      <w:r w:rsidRPr="00A80796">
        <w:t xml:space="preserve"> kan ik echter niet zeggen, dat het mij berouwt. </w:t>
      </w:r>
      <w:r w:rsidR="008B5695" w:rsidRPr="00A80796">
        <w:t>De wij</w:t>
      </w:r>
      <w:r w:rsidR="008B5695">
        <w:t>z</w:t>
      </w:r>
      <w:r w:rsidR="008B5695" w:rsidRPr="00A80796">
        <w:t>e waarop</w:t>
      </w:r>
      <w:r w:rsidR="008B5695">
        <w:t xml:space="preserve"> </w:t>
      </w:r>
      <w:r w:rsidR="008B5695" w:rsidRPr="00A80796">
        <w:t>ik begon</w:t>
      </w:r>
      <w:r w:rsidR="008B5695">
        <w:t xml:space="preserve"> en welke ik ook lange tijd vervolgd heb,</w:t>
      </w:r>
      <w:r w:rsidR="008B5695" w:rsidRPr="00A80796">
        <w:t xml:space="preserve"> was</w:t>
      </w:r>
      <w:r w:rsidR="008B5695">
        <w:t>,</w:t>
      </w:r>
      <w:r w:rsidR="008B5695" w:rsidRPr="00A80796">
        <w:t xml:space="preserve"> </w:t>
      </w:r>
      <w:r>
        <w:t>wat</w:t>
      </w:r>
      <w:r w:rsidR="008B5695">
        <w:t xml:space="preserve"> </w:t>
      </w:r>
      <w:r w:rsidR="008B5695" w:rsidRPr="00A80796">
        <w:t>mij onder</w:t>
      </w:r>
      <w:r w:rsidR="008B5695">
        <w:t xml:space="preserve"> het </w:t>
      </w:r>
      <w:r w:rsidR="008B5695" w:rsidRPr="00A80796">
        <w:t>lezen</w:t>
      </w:r>
      <w:r w:rsidR="008B5695">
        <w:t xml:space="preserve"> </w:t>
      </w:r>
      <w:r w:rsidR="008B5695" w:rsidRPr="00A80796">
        <w:t>voorkwam</w:t>
      </w:r>
      <w:r w:rsidR="008B5695">
        <w:t>,</w:t>
      </w:r>
      <w:r w:rsidR="008B5695" w:rsidRPr="00A80796">
        <w:t xml:space="preserve"> dat ik oordeelde van dienst te </w:t>
      </w:r>
      <w:r w:rsidR="008B5695">
        <w:t>kunnen</w:t>
      </w:r>
      <w:r w:rsidR="008B5695" w:rsidRPr="00A80796">
        <w:t xml:space="preserve"> zijn, om </w:t>
      </w:r>
      <w:r w:rsidR="008B5695">
        <w:t>eni</w:t>
      </w:r>
      <w:r w:rsidR="008B5695" w:rsidRPr="00A80796">
        <w:t>ge plaat</w:t>
      </w:r>
      <w:r w:rsidR="008B5695">
        <w:t>s</w:t>
      </w:r>
      <w:r w:rsidR="008B5695" w:rsidRPr="00A80796">
        <w:t xml:space="preserve">e van </w:t>
      </w:r>
      <w:r w:rsidR="008B5695">
        <w:t>het N</w:t>
      </w:r>
      <w:r w:rsidR="008B5695" w:rsidRPr="00A80796">
        <w:t xml:space="preserve">ieuwe </w:t>
      </w:r>
      <w:r w:rsidR="008B5695">
        <w:t>T</w:t>
      </w:r>
      <w:r w:rsidR="008B5695" w:rsidRPr="00A80796">
        <w:t>estament te verklaren</w:t>
      </w:r>
      <w:r w:rsidR="008B5695">
        <w:t>,</w:t>
      </w:r>
      <w:r w:rsidR="008B5695" w:rsidRPr="00A80796">
        <w:t xml:space="preserve"> in een aantekeningboek</w:t>
      </w:r>
      <w:r w:rsidR="008B5695">
        <w:t>, tegen</w:t>
      </w:r>
      <w:r w:rsidR="008B5695" w:rsidRPr="00A80796">
        <w:t>over zulk</w:t>
      </w:r>
      <w:r w:rsidR="008B5695">
        <w:t xml:space="preserve"> een </w:t>
      </w:r>
      <w:r w:rsidR="008B5695" w:rsidRPr="00A80796">
        <w:t>plaat</w:t>
      </w:r>
      <w:r w:rsidR="008B5695">
        <w:t>s</w:t>
      </w:r>
      <w:r w:rsidR="008B5695" w:rsidRPr="00A80796">
        <w:t xml:space="preserve">e </w:t>
      </w:r>
      <w:r w:rsidR="008B5695">
        <w:t>neer t</w:t>
      </w:r>
      <w:r w:rsidR="008B5695" w:rsidRPr="00A80796">
        <w:t xml:space="preserve">e </w:t>
      </w:r>
      <w:r w:rsidR="008B5695">
        <w:t>st</w:t>
      </w:r>
      <w:r w:rsidR="008B5695" w:rsidRPr="00A80796">
        <w:t>el</w:t>
      </w:r>
      <w:r w:rsidR="008B5695">
        <w:t>l</w:t>
      </w:r>
      <w:r w:rsidR="008B5695" w:rsidRPr="00A80796">
        <w:t>en</w:t>
      </w:r>
      <w:r w:rsidR="008B5695">
        <w:t>. A</w:t>
      </w:r>
      <w:r w:rsidR="008B5695" w:rsidRPr="00A80796">
        <w:t xml:space="preserve">ls ik dit </w:t>
      </w:r>
      <w:r w:rsidR="008B5695">
        <w:t>enige tijd gedaan h</w:t>
      </w:r>
      <w:r w:rsidR="008B5695" w:rsidRPr="00A80796">
        <w:t>ad</w:t>
      </w:r>
      <w:r w:rsidR="008B5695">
        <w:t>,</w:t>
      </w:r>
      <w:r w:rsidR="008B5695" w:rsidRPr="00A80796">
        <w:t xml:space="preserve"> </w:t>
      </w:r>
      <w:r w:rsidR="008B5695">
        <w:t xml:space="preserve">begon mijn boek groot te worden </w:t>
      </w:r>
      <w:r w:rsidR="008B5695" w:rsidRPr="00A80796">
        <w:t xml:space="preserve">en dat deed mij denken om deze aantekeningen in </w:t>
      </w:r>
      <w:r w:rsidR="008B5695">
        <w:t>he</w:t>
      </w:r>
      <w:r w:rsidR="008B5695" w:rsidRPr="00A80796">
        <w:t>t licht te geven</w:t>
      </w:r>
      <w:r w:rsidR="008B5695">
        <w:t>;</w:t>
      </w:r>
      <w:r w:rsidR="008B5695" w:rsidRPr="00A80796">
        <w:t xml:space="preserve"> dat ik voornam te</w:t>
      </w:r>
      <w:r w:rsidR="008B5695">
        <w:t xml:space="preserve"> </w:t>
      </w:r>
      <w:r w:rsidR="008B5695" w:rsidRPr="00A80796">
        <w:t>doen</w:t>
      </w:r>
      <w:r w:rsidR="008B5695">
        <w:t>,</w:t>
      </w:r>
      <w:r w:rsidR="008B5695" w:rsidRPr="00A80796">
        <w:t xml:space="preserve"> </w:t>
      </w:r>
      <w:r w:rsidR="008B5695">
        <w:t>s</w:t>
      </w:r>
      <w:r w:rsidR="008B5695" w:rsidRPr="00A80796">
        <w:t>o</w:t>
      </w:r>
      <w:r w:rsidR="008B5695">
        <w:t>m</w:t>
      </w:r>
      <w:r w:rsidR="008B5695" w:rsidRPr="00A80796">
        <w:t>s op z</w:t>
      </w:r>
      <w:r w:rsidR="008B5695">
        <w:t>ul</w:t>
      </w:r>
      <w:r w:rsidR="008B5695" w:rsidRPr="00A80796">
        <w:t>k</w:t>
      </w:r>
      <w:r w:rsidR="008B5695">
        <w:t xml:space="preserve"> een </w:t>
      </w:r>
      <w:r w:rsidR="008B5695" w:rsidRPr="00A80796">
        <w:t>en dan wederom op</w:t>
      </w:r>
      <w:r w:rsidR="008B5695">
        <w:t xml:space="preserve"> een </w:t>
      </w:r>
      <w:r w:rsidR="008B5695" w:rsidRPr="00A80796">
        <w:t>andere wijze</w:t>
      </w:r>
      <w:r w:rsidR="008B5695">
        <w:t>. T</w:t>
      </w:r>
      <w:r w:rsidR="008B5695" w:rsidRPr="00A80796">
        <w:t>otdat ik eindelijk</w:t>
      </w:r>
      <w:r w:rsidR="008B5695">
        <w:t xml:space="preserve"> </w:t>
      </w:r>
      <w:r w:rsidR="008B5695" w:rsidRPr="00A80796">
        <w:t>b</w:t>
      </w:r>
      <w:r w:rsidR="008B5695">
        <w:t>es</w:t>
      </w:r>
      <w:r w:rsidR="008B5695" w:rsidRPr="00A80796">
        <w:t>loot</w:t>
      </w:r>
      <w:r w:rsidR="008B5695">
        <w:t xml:space="preserve"> e</w:t>
      </w:r>
      <w:r w:rsidR="008B5695" w:rsidRPr="00A80796">
        <w:t>r zo mede te</w:t>
      </w:r>
      <w:r w:rsidR="008B5695">
        <w:t xml:space="preserve"> handelen als ik nu gedaan heb in dit werk.</w:t>
      </w:r>
      <w:r w:rsidR="008B5695" w:rsidRPr="00A80796">
        <w:t xml:space="preserve"> </w:t>
      </w:r>
    </w:p>
    <w:p w:rsidR="005375F2" w:rsidRDefault="008B5695" w:rsidP="008B5695">
      <w:pPr>
        <w:jc w:val="both"/>
      </w:pPr>
      <w:r w:rsidRPr="00A80796">
        <w:t xml:space="preserve">De </w:t>
      </w:r>
      <w:r>
        <w:t>Schriften</w:t>
      </w:r>
      <w:r w:rsidRPr="00A80796">
        <w:t>, welke</w:t>
      </w:r>
      <w:r w:rsidR="00D6716C">
        <w:rPr>
          <w:noProof/>
        </w:rPr>
        <w:pict>
          <v:line id="_x0000_s1026" style="position:absolute;left:0;text-align:left;z-index:251655168;mso-wrap-distance-left:0;mso-wrap-distance-right:0;mso-position-horizontal-relative:text;mso-position-vertical-relative:text" from="67pt,674.65pt" to="133.6pt,674.65pt" o:allowincell="f" strokeweight=".25pt">
            <w10:wrap type="square"/>
          </v:line>
        </w:pict>
      </w:r>
      <w:r w:rsidR="00D6716C">
        <w:rPr>
          <w:noProof/>
        </w:rPr>
        <w:pict>
          <v:line id="_x0000_s1027" style="position:absolute;left:0;text-align:left;z-index:251656192;mso-wrap-distance-left:0;mso-wrap-distance-right:0;mso-position-horizontal-relative:text;mso-position-vertical-relative:text" from="-.6pt,674.4pt" to="31.6pt,674.4pt" o:allowincell="f" strokeweight=".25pt">
            <w10:wrap type="square"/>
          </v:line>
        </w:pict>
      </w:r>
      <w:r>
        <w:t xml:space="preserve"> </w:t>
      </w:r>
      <w:r w:rsidRPr="00A80796">
        <w:t xml:space="preserve">ik voornamelijk </w:t>
      </w:r>
      <w:r>
        <w:t>m</w:t>
      </w:r>
      <w:r w:rsidRPr="00A80796">
        <w:t xml:space="preserve">et dit oogmerk gelezen </w:t>
      </w:r>
      <w:r>
        <w:t xml:space="preserve">heb </w:t>
      </w:r>
      <w:r w:rsidRPr="00A80796">
        <w:t xml:space="preserve">zijn de </w:t>
      </w:r>
      <w:r w:rsidRPr="005375F2">
        <w:rPr>
          <w:b/>
          <w:i/>
        </w:rPr>
        <w:t>Targums,</w:t>
      </w:r>
      <w:r w:rsidRPr="00A80796">
        <w:t xml:space="preserve"> o</w:t>
      </w:r>
      <w:r>
        <w:t>f</w:t>
      </w:r>
      <w:r w:rsidRPr="00A80796">
        <w:t xml:space="preserve"> </w:t>
      </w:r>
      <w:r w:rsidR="000A152A">
        <w:t>Chaldeeusch</w:t>
      </w:r>
      <w:r w:rsidRPr="00A80796">
        <w:t xml:space="preserve">e uitbreidingen van </w:t>
      </w:r>
      <w:r>
        <w:t>het O</w:t>
      </w:r>
      <w:r w:rsidRPr="00A80796">
        <w:t xml:space="preserve">ude </w:t>
      </w:r>
      <w:r>
        <w:t>T</w:t>
      </w:r>
      <w:r w:rsidRPr="00A80796">
        <w:t>estament</w:t>
      </w:r>
      <w:r>
        <w:t>;</w:t>
      </w:r>
      <w:r w:rsidRPr="00A80796">
        <w:t xml:space="preserve"> de </w:t>
      </w:r>
      <w:r w:rsidRPr="005375F2">
        <w:rPr>
          <w:b/>
          <w:i/>
        </w:rPr>
        <w:t>Misnah,</w:t>
      </w:r>
      <w:r w:rsidRPr="00A80796">
        <w:t xml:space="preserve"> o</w:t>
      </w:r>
      <w:r>
        <w:t>f</w:t>
      </w:r>
      <w:r w:rsidRPr="00A80796">
        <w:t xml:space="preserve"> de mondeli</w:t>
      </w:r>
      <w:r>
        <w:t>nge</w:t>
      </w:r>
      <w:r w:rsidRPr="00A80796">
        <w:t xml:space="preserve"> wet der </w:t>
      </w:r>
      <w:r>
        <w:t>Joden;</w:t>
      </w:r>
      <w:r w:rsidRPr="00A80796">
        <w:t xml:space="preserve"> de twee </w:t>
      </w:r>
      <w:r w:rsidRPr="005375F2">
        <w:rPr>
          <w:b/>
          <w:i/>
        </w:rPr>
        <w:t>Talmuds,</w:t>
      </w:r>
      <w:r w:rsidRPr="00A80796">
        <w:t xml:space="preserve"> de </w:t>
      </w:r>
      <w:r w:rsidR="000A152A">
        <w:t>Jeruz</w:t>
      </w:r>
      <w:r w:rsidRPr="00A80796">
        <w:t>alem</w:t>
      </w:r>
      <w:r>
        <w:t>s</w:t>
      </w:r>
      <w:r w:rsidRPr="00A80796">
        <w:t xml:space="preserve">e en de </w:t>
      </w:r>
      <w:r>
        <w:t>B</w:t>
      </w:r>
      <w:r w:rsidRPr="00A80796">
        <w:t>ab</w:t>
      </w:r>
      <w:r>
        <w:t>y</w:t>
      </w:r>
      <w:r w:rsidRPr="00A80796">
        <w:t>loni</w:t>
      </w:r>
      <w:r>
        <w:t>s</w:t>
      </w:r>
      <w:r w:rsidRPr="00A80796">
        <w:t>che</w:t>
      </w:r>
      <w:r>
        <w:t>;</w:t>
      </w:r>
      <w:r w:rsidRPr="00A80796">
        <w:t xml:space="preserve"> de </w:t>
      </w:r>
      <w:r w:rsidRPr="005375F2">
        <w:rPr>
          <w:b/>
          <w:i/>
        </w:rPr>
        <w:t>Rabboth,</w:t>
      </w:r>
      <w:r w:rsidRPr="00A80796">
        <w:t xml:space="preserve"> o</w:t>
      </w:r>
      <w:r>
        <w:t>f</w:t>
      </w:r>
      <w:r w:rsidRPr="00A80796">
        <w:t xml:space="preserve"> geheimzinnige</w:t>
      </w:r>
      <w:r>
        <w:t xml:space="preserve"> uit</w:t>
      </w:r>
      <w:r>
        <w:softHyphen/>
        <w:t>leggingen van de oude le</w:t>
      </w:r>
      <w:r w:rsidRPr="00A80796">
        <w:t xml:space="preserve">raars der </w:t>
      </w:r>
      <w:r w:rsidR="005B4559">
        <w:t>Jood</w:t>
      </w:r>
      <w:r>
        <w:t>se</w:t>
      </w:r>
      <w:r w:rsidRPr="00A80796">
        <w:t xml:space="preserve"> </w:t>
      </w:r>
      <w:r>
        <w:t>sy</w:t>
      </w:r>
      <w:r w:rsidRPr="00A80796">
        <w:t>nagoge</w:t>
      </w:r>
      <w:r>
        <w:t>;</w:t>
      </w:r>
      <w:r w:rsidRPr="00A80796">
        <w:t xml:space="preserve"> het boek van </w:t>
      </w:r>
      <w:r w:rsidRPr="005375F2">
        <w:rPr>
          <w:b/>
          <w:i/>
        </w:rPr>
        <w:t>Zohar,</w:t>
      </w:r>
      <w:r w:rsidRPr="00A80796">
        <w:t xml:space="preserve"> </w:t>
      </w:r>
      <w:r w:rsidR="004869F3" w:rsidRPr="00A80796">
        <w:t>naast</w:t>
      </w:r>
      <w:r w:rsidRPr="00A80796">
        <w:t xml:space="preserve"> an</w:t>
      </w:r>
      <w:r>
        <w:softHyphen/>
        <w:t xml:space="preserve">dere van latere tijd en minder </w:t>
      </w:r>
      <w:r w:rsidRPr="00A80796">
        <w:t>achting</w:t>
      </w:r>
      <w:r>
        <w:t xml:space="preserve">. </w:t>
      </w:r>
    </w:p>
    <w:p w:rsidR="008B5695" w:rsidRPr="00A80796" w:rsidRDefault="005375F2" w:rsidP="008B5695">
      <w:pPr>
        <w:jc w:val="both"/>
      </w:pPr>
      <w:r>
        <w:t xml:space="preserve">Daar </w:t>
      </w:r>
      <w:r w:rsidR="008B5695">
        <w:t>ik in mijn</w:t>
      </w:r>
      <w:r w:rsidR="008B5695" w:rsidRPr="00A80796">
        <w:t xml:space="preserve"> volgende verklaring</w:t>
      </w:r>
      <w:r w:rsidR="008B5695">
        <w:t>, zo</w:t>
      </w:r>
      <w:r w:rsidR="008B5695" w:rsidRPr="00A80796">
        <w:t xml:space="preserve">veel gebruik gemaakt </w:t>
      </w:r>
      <w:r w:rsidR="008B5695">
        <w:t xml:space="preserve">heb </w:t>
      </w:r>
      <w:r w:rsidR="008B5695" w:rsidRPr="00A80796">
        <w:t xml:space="preserve">van deze </w:t>
      </w:r>
      <w:r>
        <w:t>ges</w:t>
      </w:r>
      <w:r w:rsidR="008B5695">
        <w:t>chriften</w:t>
      </w:r>
      <w:r w:rsidR="008B5695" w:rsidRPr="00A80796">
        <w:t xml:space="preserve"> voornamelijk in het </w:t>
      </w:r>
      <w:r w:rsidR="008B5695">
        <w:t>eerste</w:t>
      </w:r>
      <w:r w:rsidR="008B5695" w:rsidRPr="00A80796">
        <w:t xml:space="preserve"> deel</w:t>
      </w:r>
      <w:r w:rsidR="008B5695">
        <w:t>,</w:t>
      </w:r>
      <w:r w:rsidR="008B5695" w:rsidRPr="00A80796">
        <w:t xml:space="preserve"> oordee</w:t>
      </w:r>
      <w:r w:rsidR="008B5695">
        <w:t>l</w:t>
      </w:r>
      <w:r w:rsidR="008B5695" w:rsidRPr="00A80796">
        <w:t xml:space="preserve"> ik mijn plicht te wezen mijn lezers </w:t>
      </w:r>
      <w:r w:rsidR="008B5695">
        <w:t xml:space="preserve">daarvan </w:t>
      </w:r>
      <w:r w:rsidR="008B5695" w:rsidRPr="00A80796">
        <w:t>enig bericht te geven</w:t>
      </w:r>
      <w:r w:rsidR="008B5695">
        <w:t>,</w:t>
      </w:r>
      <w:r w:rsidR="008B5695" w:rsidRPr="00A80796">
        <w:t xml:space="preserve"> met de oud</w:t>
      </w:r>
      <w:r w:rsidR="008B5695">
        <w:t>heid</w:t>
      </w:r>
      <w:r w:rsidR="008B5695" w:rsidRPr="00A80796">
        <w:t xml:space="preserve"> en de nuttig</w:t>
      </w:r>
      <w:r w:rsidR="008B5695">
        <w:t>heid d</w:t>
      </w:r>
      <w:r w:rsidR="000A152A">
        <w:t>aarvan</w:t>
      </w:r>
      <w:r w:rsidR="008B5695" w:rsidRPr="00A80796">
        <w:t xml:space="preserve"> aan te wijzen.</w:t>
      </w:r>
    </w:p>
    <w:p w:rsidR="008B5695" w:rsidRDefault="008B5695" w:rsidP="008B5695">
      <w:pPr>
        <w:jc w:val="both"/>
      </w:pPr>
    </w:p>
    <w:p w:rsidR="008B5695" w:rsidRPr="007A137A" w:rsidRDefault="008B5695" w:rsidP="008B5695">
      <w:pPr>
        <w:jc w:val="both"/>
        <w:rPr>
          <w:b/>
        </w:rPr>
      </w:pPr>
      <w:r w:rsidRPr="007A137A">
        <w:rPr>
          <w:b/>
        </w:rPr>
        <w:t>TARGUM</w:t>
      </w:r>
    </w:p>
    <w:p w:rsidR="008B5695" w:rsidRDefault="008B5695" w:rsidP="008B5695">
      <w:pPr>
        <w:jc w:val="both"/>
      </w:pPr>
      <w:r w:rsidRPr="00A80796">
        <w:t>1. De Targu</w:t>
      </w:r>
      <w:r>
        <w:t>m</w:t>
      </w:r>
      <w:r w:rsidRPr="00A80796">
        <w:t>s</w:t>
      </w:r>
      <w:r>
        <w:t>,</w:t>
      </w:r>
      <w:r w:rsidRPr="00A80796">
        <w:t xml:space="preserve"> o</w:t>
      </w:r>
      <w:r>
        <w:t>f</w:t>
      </w:r>
      <w:r w:rsidRPr="00A80796">
        <w:t xml:space="preserve"> </w:t>
      </w:r>
      <w:r w:rsidR="000A152A">
        <w:t>Chaldeeusch</w:t>
      </w:r>
      <w:r w:rsidRPr="00A80796">
        <w:t>e uitbreidingen</w:t>
      </w:r>
      <w:r>
        <w:t>, zijn de o</w:t>
      </w:r>
      <w:r w:rsidRPr="00A80796">
        <w:t>ud</w:t>
      </w:r>
      <w:r>
        <w:t>st</w:t>
      </w:r>
      <w:r w:rsidRPr="00A80796">
        <w:t xml:space="preserve">e </w:t>
      </w:r>
      <w:r>
        <w:t>Schriften</w:t>
      </w:r>
      <w:r w:rsidRPr="00A80796">
        <w:t xml:space="preserve"> welke de </w:t>
      </w:r>
      <w:r>
        <w:t>Joden</w:t>
      </w:r>
      <w:r w:rsidRPr="00A80796">
        <w:t xml:space="preserve"> hebben</w:t>
      </w:r>
      <w:r>
        <w:t>. H</w:t>
      </w:r>
      <w:r w:rsidRPr="00A80796">
        <w:t xml:space="preserve">et is zeker dat er Targums waren voor de </w:t>
      </w:r>
      <w:r>
        <w:t>s</w:t>
      </w:r>
      <w:r w:rsidRPr="00A80796">
        <w:t>amen</w:t>
      </w:r>
      <w:r>
        <w:t>s</w:t>
      </w:r>
      <w:r w:rsidRPr="00A80796">
        <w:t>telling van</w:t>
      </w:r>
      <w:r>
        <w:t xml:space="preserve"> de </w:t>
      </w:r>
      <w:r w:rsidRPr="00A80796">
        <w:t>Talmud, ja zel</w:t>
      </w:r>
      <w:r>
        <w:t>f</w:t>
      </w:r>
      <w:r w:rsidRPr="00A80796">
        <w:t xml:space="preserve">s voor de </w:t>
      </w:r>
      <w:r>
        <w:t>M</w:t>
      </w:r>
      <w:r w:rsidRPr="00A80796">
        <w:t>isnah</w:t>
      </w:r>
      <w:r>
        <w:t xml:space="preserve">, omdat </w:t>
      </w:r>
      <w:r w:rsidRPr="00A80796">
        <w:t>er in beide uitdruk</w:t>
      </w:r>
      <w:r>
        <w:t>ke</w:t>
      </w:r>
      <w:r w:rsidRPr="00A80796">
        <w:t>lijk gewag van gemaakt wordt (a)</w:t>
      </w:r>
      <w:r>
        <w:t>;</w:t>
      </w:r>
      <w:r w:rsidRPr="00A80796">
        <w:t xml:space="preserve"> het is ook niet min zeker</w:t>
      </w:r>
      <w:r>
        <w:t>,</w:t>
      </w:r>
      <w:r w:rsidRPr="00A80796">
        <w:t xml:space="preserve"> dat ze in wezen zijn geweest in de tijden van Christus en de apos</w:t>
      </w:r>
      <w:r w:rsidRPr="00A80796">
        <w:softHyphen/>
        <w:t xml:space="preserve">telen. De plaats uit </w:t>
      </w:r>
      <w:r>
        <w:t>J</w:t>
      </w:r>
      <w:r w:rsidR="005375F2">
        <w:t>esaja</w:t>
      </w:r>
      <w:r>
        <w:t xml:space="preserve"> 61:1 </w:t>
      </w:r>
      <w:r w:rsidRPr="00A80796">
        <w:t>zo</w:t>
      </w:r>
      <w:r>
        <w:t>als ze door onze</w:t>
      </w:r>
      <w:r w:rsidRPr="00A80796">
        <w:t xml:space="preserve"> Heere gelezen </w:t>
      </w:r>
      <w:r>
        <w:t>werd</w:t>
      </w:r>
      <w:r w:rsidRPr="00A80796">
        <w:t xml:space="preserve"> in de </w:t>
      </w:r>
      <w:r>
        <w:t>Sy</w:t>
      </w:r>
      <w:r w:rsidRPr="00A80796">
        <w:t>nagoge te Nazareth, Luk</w:t>
      </w:r>
      <w:r>
        <w:t>as 4:</w:t>
      </w:r>
      <w:r w:rsidRPr="00A80796">
        <w:t xml:space="preserve"> 18, komt meer overeen met de </w:t>
      </w:r>
      <w:r w:rsidR="000A152A">
        <w:t>Chaldeeusch</w:t>
      </w:r>
      <w:r w:rsidRPr="00A80796">
        <w:t xml:space="preserve">e uitbreiding </w:t>
      </w:r>
      <w:r>
        <w:t>daarvan,</w:t>
      </w:r>
      <w:r w:rsidRPr="00A80796">
        <w:t xml:space="preserve"> dan met</w:t>
      </w:r>
      <w:r>
        <w:t xml:space="preserve"> de </w:t>
      </w:r>
      <w:r w:rsidR="00024060">
        <w:t>Hebreeuws</w:t>
      </w:r>
      <w:r w:rsidRPr="00A80796">
        <w:t>e te</w:t>
      </w:r>
      <w:r>
        <w:t>ks</w:t>
      </w:r>
      <w:r w:rsidRPr="00A80796">
        <w:t>t</w:t>
      </w:r>
      <w:r>
        <w:t>,</w:t>
      </w:r>
      <w:r w:rsidRPr="00A80796">
        <w:t xml:space="preserve"> o</w:t>
      </w:r>
      <w:r>
        <w:t>f</w:t>
      </w:r>
      <w:r w:rsidRPr="00A80796">
        <w:t xml:space="preserve"> de vertaling van de LXX </w:t>
      </w:r>
      <w:r>
        <w:t>(Septuagint). D</w:t>
      </w:r>
      <w:r w:rsidRPr="00A80796">
        <w:t>aarb</w:t>
      </w:r>
      <w:r>
        <w:t xml:space="preserve">ij </w:t>
      </w:r>
      <w:r w:rsidRPr="00A80796">
        <w:t xml:space="preserve">is het zeer klaar, en dat zet de Targum, over Ps. </w:t>
      </w:r>
      <w:r>
        <w:t>92 aanm</w:t>
      </w:r>
      <w:r w:rsidRPr="00A80796">
        <w:t>erke</w:t>
      </w:r>
      <w:r>
        <w:t>lijke achting</w:t>
      </w:r>
      <w:r w:rsidRPr="00A80796">
        <w:t xml:space="preserve"> bij, dat Chris</w:t>
      </w:r>
      <w:r w:rsidRPr="00A80796">
        <w:softHyphen/>
        <w:t>tus aan het kruis hangende</w:t>
      </w:r>
      <w:r>
        <w:t>,</w:t>
      </w:r>
      <w:r w:rsidRPr="00A80796">
        <w:t xml:space="preserve"> die woorden niet aanhaalt</w:t>
      </w:r>
      <w:r>
        <w:t>,</w:t>
      </w:r>
      <w:r w:rsidRPr="00A80796">
        <w:t xml:space="preserve"> gelijk ze in</w:t>
      </w:r>
      <w:r>
        <w:t xml:space="preserve"> de </w:t>
      </w:r>
      <w:r w:rsidR="00024060">
        <w:t>Hebreeuws</w:t>
      </w:r>
      <w:r w:rsidRPr="00A80796">
        <w:t xml:space="preserve">e </w:t>
      </w:r>
      <w:r>
        <w:t>tekst</w:t>
      </w:r>
      <w:r w:rsidRPr="00A80796">
        <w:t xml:space="preserve"> gevonden worden</w:t>
      </w:r>
      <w:r>
        <w:t>,</w:t>
      </w:r>
      <w:r w:rsidRPr="00A80796">
        <w:t xml:space="preserve"> maar volgens de </w:t>
      </w:r>
      <w:r w:rsidR="000A152A">
        <w:t>Chaldeeusch</w:t>
      </w:r>
      <w:r w:rsidRPr="00A80796">
        <w:t xml:space="preserve">e uitbreiding </w:t>
      </w:r>
      <w:r>
        <w:t>daarvan;</w:t>
      </w:r>
      <w:r w:rsidRPr="00A80796">
        <w:t xml:space="preserve"> zeggende, </w:t>
      </w:r>
      <w:r w:rsidRPr="00240BBE">
        <w:rPr>
          <w:i/>
        </w:rPr>
        <w:t>Eli, Eli, lama Sabachtani,</w:t>
      </w:r>
      <w:r w:rsidRPr="00A80796">
        <w:t xml:space="preserve"> niet </w:t>
      </w:r>
      <w:r w:rsidRPr="00240BBE">
        <w:rPr>
          <w:i/>
        </w:rPr>
        <w:t>Azabthani,</w:t>
      </w:r>
      <w:r w:rsidRPr="00A80796">
        <w:t xml:space="preserve"> gelijk in</w:t>
      </w:r>
      <w:r>
        <w:t xml:space="preserve"> het </w:t>
      </w:r>
      <w:r w:rsidR="00024060">
        <w:t>Hebreeuws</w:t>
      </w:r>
      <w:r>
        <w:t xml:space="preserve"> st</w:t>
      </w:r>
      <w:r w:rsidRPr="00A80796">
        <w:t>aat, maar Sa</w:t>
      </w:r>
      <w:r>
        <w:t>b</w:t>
      </w:r>
      <w:r w:rsidRPr="00A80796">
        <w:t>achtha</w:t>
      </w:r>
      <w:r>
        <w:t>ni</w:t>
      </w:r>
      <w:r w:rsidRPr="00A80796">
        <w:t>, het woord dat</w:t>
      </w:r>
      <w:r>
        <w:t xml:space="preserve"> gebruikt wordt i</w:t>
      </w:r>
      <w:r w:rsidRPr="00A80796">
        <w:t>n</w:t>
      </w:r>
      <w:r>
        <w:t xml:space="preserve"> de </w:t>
      </w:r>
      <w:r w:rsidRPr="00A80796">
        <w:t>T</w:t>
      </w:r>
      <w:r>
        <w:t>a</w:t>
      </w:r>
      <w:r w:rsidRPr="00A80796">
        <w:t>r</w:t>
      </w:r>
      <w:r>
        <w:t xml:space="preserve">gum, wat </w:t>
      </w:r>
      <w:r w:rsidRPr="00A80796">
        <w:t>wij nu hebben. Het is ook</w:t>
      </w:r>
      <w:r>
        <w:t xml:space="preserve"> </w:t>
      </w:r>
      <w:r w:rsidRPr="00A80796">
        <w:t>waar</w:t>
      </w:r>
      <w:r>
        <w:t>sch</w:t>
      </w:r>
      <w:r w:rsidRPr="00A80796">
        <w:t>ijn</w:t>
      </w:r>
      <w:r>
        <w:t xml:space="preserve"> dat de apostel Paulus de namen van de Egyptische tovenaars Jannes en Jambr</w:t>
      </w:r>
      <w:r w:rsidRPr="00A80796">
        <w:t>es</w:t>
      </w:r>
      <w:r>
        <w:t>,</w:t>
      </w:r>
      <w:r w:rsidRPr="00A80796">
        <w:t xml:space="preserve"> uit de oude uitbreidingen </w:t>
      </w:r>
      <w:r>
        <w:t>heeft</w:t>
      </w:r>
      <w:r w:rsidRPr="00A80796">
        <w:t xml:space="preserve"> overgenomen</w:t>
      </w:r>
      <w:r>
        <w:t>;</w:t>
      </w:r>
      <w:r w:rsidRPr="00A80796">
        <w:t xml:space="preserve"> want die worden gemeld in</w:t>
      </w:r>
      <w:r>
        <w:t xml:space="preserve"> de Targum van </w:t>
      </w:r>
      <w:r w:rsidR="0094573E">
        <w:t>Jona</w:t>
      </w:r>
      <w:r w:rsidRPr="00A80796">
        <w:t>than, over Ex</w:t>
      </w:r>
      <w:r>
        <w:t>od. 1:</w:t>
      </w:r>
      <w:r w:rsidRPr="00A80796">
        <w:t xml:space="preserve"> 15</w:t>
      </w:r>
      <w:r>
        <w:t xml:space="preserve"> en 7: 11</w:t>
      </w:r>
      <w:r w:rsidRPr="00A80796">
        <w:t xml:space="preserve"> en Num</w:t>
      </w:r>
      <w:r>
        <w:t>.</w:t>
      </w:r>
      <w:r w:rsidRPr="00A80796">
        <w:t xml:space="preserve"> </w:t>
      </w:r>
      <w:r>
        <w:t>22:</w:t>
      </w:r>
      <w:r w:rsidRPr="00A80796">
        <w:t xml:space="preserve"> 2</w:t>
      </w:r>
      <w:r>
        <w:t>1</w:t>
      </w:r>
      <w:r w:rsidRPr="00A80796">
        <w:t xml:space="preserve">. Het </w:t>
      </w:r>
      <w:r>
        <w:t>w</w:t>
      </w:r>
      <w:r w:rsidRPr="00A80796">
        <w:t>oord Targum betekent</w:t>
      </w:r>
      <w:r>
        <w:t xml:space="preserve"> een </w:t>
      </w:r>
      <w:r w:rsidRPr="00A80796">
        <w:t>verklaring</w:t>
      </w:r>
      <w:r>
        <w:t xml:space="preserve"> of </w:t>
      </w:r>
      <w:r w:rsidRPr="00A80796">
        <w:t xml:space="preserve">uitlegging van </w:t>
      </w:r>
      <w:r>
        <w:t>eni</w:t>
      </w:r>
      <w:r w:rsidRPr="00A80796">
        <w:t>g boek,</w:t>
      </w:r>
      <w:r>
        <w:t xml:space="preserve"> of </w:t>
      </w:r>
      <w:r w:rsidRPr="00A80796">
        <w:t>overzetting uit de</w:t>
      </w:r>
      <w:r>
        <w:t xml:space="preserve"> ene </w:t>
      </w:r>
      <w:r w:rsidRPr="00A80796">
        <w:t>ta</w:t>
      </w:r>
      <w:r>
        <w:t>a</w:t>
      </w:r>
      <w:r w:rsidRPr="00A80796">
        <w:t>l in</w:t>
      </w:r>
      <w:r>
        <w:t xml:space="preserve"> een </w:t>
      </w:r>
      <w:r w:rsidRPr="00A80796">
        <w:t>andere</w:t>
      </w:r>
      <w:r>
        <w:t>;</w:t>
      </w:r>
      <w:r w:rsidRPr="00A80796">
        <w:t xml:space="preserve"> en de Targums zijn vertalingen van</w:t>
      </w:r>
      <w:r>
        <w:t xml:space="preserve"> de </w:t>
      </w:r>
      <w:r w:rsidR="00024060">
        <w:t>Hebreeuws</w:t>
      </w:r>
      <w:r>
        <w:t>e tekst</w:t>
      </w:r>
      <w:r w:rsidRPr="00A80796">
        <w:t xml:space="preserve"> in het </w:t>
      </w:r>
      <w:r>
        <w:t>C</w:t>
      </w:r>
      <w:r w:rsidRPr="00A80796">
        <w:t xml:space="preserve">haldeeuws, </w:t>
      </w:r>
      <w:r w:rsidR="004869F3" w:rsidRPr="00A80796">
        <w:t>naast</w:t>
      </w:r>
      <w:r>
        <w:t xml:space="preserve"> een </w:t>
      </w:r>
      <w:r w:rsidRPr="00A80796">
        <w:t>uitbreiding daarover</w:t>
      </w:r>
      <w:r>
        <w:t>;</w:t>
      </w:r>
      <w:r w:rsidRPr="00A80796">
        <w:t xml:space="preserve"> want dezelve zijn niet enkele vertalingen</w:t>
      </w:r>
      <w:r>
        <w:t>;</w:t>
      </w:r>
      <w:r w:rsidRPr="00A80796">
        <w:t xml:space="preserve"> </w:t>
      </w:r>
      <w:r w:rsidR="004869F3" w:rsidRPr="00A80796">
        <w:t>hoewel</w:t>
      </w:r>
      <w:r>
        <w:t xml:space="preserve"> </w:t>
      </w:r>
      <w:r w:rsidRPr="00A80796">
        <w:t xml:space="preserve">die van </w:t>
      </w:r>
      <w:r>
        <w:t>O</w:t>
      </w:r>
      <w:r w:rsidRPr="00A80796">
        <w:t>nkelos bijna zo is; maar zij breiden</w:t>
      </w:r>
      <w:r>
        <w:t xml:space="preserve"> de tekst</w:t>
      </w:r>
      <w:r w:rsidRPr="00A80796">
        <w:t xml:space="preserve"> uit, en verklaren</w:t>
      </w:r>
      <w:r>
        <w:t xml:space="preserve"> de </w:t>
      </w:r>
      <w:r w:rsidRPr="00A80796">
        <w:t xml:space="preserve">zin </w:t>
      </w:r>
      <w:r>
        <w:t>daarvan</w:t>
      </w:r>
      <w:r w:rsidRPr="00A80796">
        <w:t xml:space="preserve">. </w:t>
      </w:r>
    </w:p>
    <w:p w:rsidR="008B5695" w:rsidRDefault="008B5695" w:rsidP="008B5695">
      <w:pPr>
        <w:jc w:val="both"/>
      </w:pPr>
    </w:p>
    <w:p w:rsidR="008B5695" w:rsidRDefault="004869F3" w:rsidP="008B5695">
      <w:pPr>
        <w:jc w:val="both"/>
      </w:pPr>
      <w:r w:rsidRPr="00A80796">
        <w:t>De o</w:t>
      </w:r>
      <w:r>
        <w:t>o</w:t>
      </w:r>
      <w:r w:rsidRPr="00A80796">
        <w:t>r</w:t>
      </w:r>
      <w:r>
        <w:t>sprong</w:t>
      </w:r>
      <w:r w:rsidRPr="00A80796">
        <w:t xml:space="preserve"> van deze uitbreidingen wordt in</w:t>
      </w:r>
      <w:r>
        <w:t xml:space="preserve"> het algemeen geoordeeld</w:t>
      </w:r>
      <w:r w:rsidRPr="00A80796">
        <w:t xml:space="preserve"> te zijn</w:t>
      </w:r>
      <w:r>
        <w:t>, de verbastering van de Hebreeuwse</w:t>
      </w:r>
      <w:r w:rsidRPr="00A80796">
        <w:t xml:space="preserve"> ta</w:t>
      </w:r>
      <w:r>
        <w:t>a</w:t>
      </w:r>
      <w:r w:rsidRPr="00A80796">
        <w:t xml:space="preserve">l in de </w:t>
      </w:r>
      <w:r>
        <w:t>Babyl</w:t>
      </w:r>
      <w:r w:rsidRPr="00A80796">
        <w:t>oni</w:t>
      </w:r>
      <w:r>
        <w:t>sche gevang</w:t>
      </w:r>
      <w:r w:rsidRPr="00A80796">
        <w:t xml:space="preserve">enis; waar de </w:t>
      </w:r>
      <w:r>
        <w:t>Joden</w:t>
      </w:r>
      <w:r w:rsidRPr="00A80796">
        <w:t xml:space="preserve"> h</w:t>
      </w:r>
      <w:r>
        <w:t>un</w:t>
      </w:r>
      <w:r w:rsidRPr="00A80796">
        <w:t xml:space="preserve"> moederta</w:t>
      </w:r>
      <w:r>
        <w:t>a</w:t>
      </w:r>
      <w:r w:rsidRPr="00A80796">
        <w:t>l ontwend, dezelve grot</w:t>
      </w:r>
      <w:r>
        <w:t>en</w:t>
      </w:r>
      <w:r w:rsidRPr="00A80796">
        <w:t>deels vergeten hadden; waar</w:t>
      </w:r>
      <w:r>
        <w:t>o</w:t>
      </w:r>
      <w:r w:rsidRPr="00A80796">
        <w:t>m het, bij de wederk</w:t>
      </w:r>
      <w:r>
        <w:t>eri</w:t>
      </w:r>
      <w:r w:rsidRPr="00A80796">
        <w:t xml:space="preserve">ng naar hun land, noodzakelijk </w:t>
      </w:r>
      <w:r>
        <w:t>werd</w:t>
      </w:r>
      <w:r w:rsidRPr="00A80796">
        <w:t xml:space="preserve">, dat mannen, die in de </w:t>
      </w:r>
      <w:r>
        <w:t>Hebreeuws</w:t>
      </w:r>
      <w:r w:rsidRPr="00A80796">
        <w:t xml:space="preserve">e en </w:t>
      </w:r>
      <w:r>
        <w:t>Chaldeeusche talen ervaren waren het geme</w:t>
      </w:r>
      <w:r w:rsidRPr="00A80796">
        <w:t xml:space="preserve">ne volk de </w:t>
      </w:r>
      <w:r>
        <w:t xml:space="preserve">Schriften, </w:t>
      </w:r>
      <w:r w:rsidRPr="00A80796">
        <w:t>op e</w:t>
      </w:r>
      <w:r>
        <w:t>l</w:t>
      </w:r>
      <w:r w:rsidRPr="00A80796">
        <w:t xml:space="preserve">ke </w:t>
      </w:r>
      <w:r>
        <w:t>s</w:t>
      </w:r>
      <w:r w:rsidRPr="00A80796">
        <w:t>abbatdag in</w:t>
      </w:r>
      <w:r>
        <w:t xml:space="preserve"> het Hebreeuws</w:t>
      </w:r>
      <w:r w:rsidRPr="00A80796">
        <w:t xml:space="preserve"> gelezen werden</w:t>
      </w:r>
      <w:r>
        <w:t>,</w:t>
      </w:r>
      <w:r w:rsidRPr="00A80796">
        <w:t xml:space="preserve"> in het </w:t>
      </w:r>
      <w:r>
        <w:t>Chaldeeusch</w:t>
      </w:r>
      <w:r w:rsidRPr="00A80796">
        <w:t xml:space="preserve"> verklaar</w:t>
      </w:r>
      <w:r w:rsidRPr="00A80796">
        <w:softHyphen/>
        <w:t xml:space="preserve">den, om dezelve tot hun nut te </w:t>
      </w:r>
      <w:r>
        <w:t>kunnen</w:t>
      </w:r>
      <w:r w:rsidRPr="00A80796">
        <w:t xml:space="preserve"> ver</w:t>
      </w:r>
      <w:r>
        <w:t>st</w:t>
      </w:r>
      <w:r w:rsidRPr="00A80796">
        <w:t>aan</w:t>
      </w:r>
      <w:r>
        <w:t>;</w:t>
      </w:r>
      <w:r w:rsidRPr="00A80796">
        <w:t xml:space="preserve"> en deze manier van doen</w:t>
      </w:r>
      <w:r>
        <w:t>,</w:t>
      </w:r>
      <w:r w:rsidRPr="00A80796">
        <w:t xml:space="preserve"> het lezen der </w:t>
      </w:r>
      <w:r>
        <w:t>Schriften</w:t>
      </w:r>
      <w:r w:rsidRPr="00A80796">
        <w:t xml:space="preserve"> op e</w:t>
      </w:r>
      <w:r>
        <w:t>l</w:t>
      </w:r>
      <w:r w:rsidRPr="00A80796">
        <w:t xml:space="preserve">ke </w:t>
      </w:r>
      <w:r>
        <w:t>s</w:t>
      </w:r>
      <w:r w:rsidRPr="00A80796">
        <w:t>abbatdag</w:t>
      </w:r>
      <w:r>
        <w:t>,</w:t>
      </w:r>
      <w:r w:rsidRPr="00A80796">
        <w:t xml:space="preserve"> was van oude tijden a</w:t>
      </w:r>
      <w:r>
        <w:t>f</w:t>
      </w:r>
      <w:r w:rsidRPr="00A80796">
        <w:t xml:space="preserve"> in gebruik gelijk</w:t>
      </w:r>
      <w:r>
        <w:t xml:space="preserve"> Jaco</w:t>
      </w:r>
      <w:r w:rsidRPr="00A80796">
        <w:t>b</w:t>
      </w:r>
      <w:r>
        <w:t>u</w:t>
      </w:r>
      <w:r w:rsidRPr="00A80796">
        <w:t>s getuigt</w:t>
      </w:r>
      <w:r>
        <w:t>,</w:t>
      </w:r>
      <w:r w:rsidRPr="00A80796">
        <w:t xml:space="preserve"> Hand. </w:t>
      </w:r>
      <w:r w:rsidR="000A152A">
        <w:t xml:space="preserve">15: </w:t>
      </w:r>
      <w:r w:rsidR="008B5695" w:rsidRPr="00A80796">
        <w:t>21</w:t>
      </w:r>
      <w:r w:rsidR="008B5695">
        <w:t>;</w:t>
      </w:r>
      <w:r w:rsidR="008B5695" w:rsidRPr="00A80796">
        <w:t xml:space="preserve"> en Ma</w:t>
      </w:r>
      <w:r w:rsidR="000A152A">
        <w:t>i</w:t>
      </w:r>
      <w:r w:rsidR="008B5695" w:rsidRPr="00A80796">
        <w:t>monides zegt (b)</w:t>
      </w:r>
      <w:r w:rsidR="008B5695">
        <w:t>,</w:t>
      </w:r>
      <w:r w:rsidR="008B5695" w:rsidRPr="00A80796">
        <w:t xml:space="preserve"> dat het verklaren </w:t>
      </w:r>
      <w:r w:rsidR="008B5695">
        <w:t>daarvan</w:t>
      </w:r>
      <w:r w:rsidR="008B5695" w:rsidRPr="00A80796">
        <w:t xml:space="preserve"> in het </w:t>
      </w:r>
      <w:r w:rsidR="005375F2">
        <w:t>Chaldeeusch</w:t>
      </w:r>
      <w:r w:rsidR="008B5695" w:rsidRPr="00A80796">
        <w:t xml:space="preserve">, gedaan </w:t>
      </w:r>
      <w:r w:rsidR="008B5695">
        <w:t>werd</w:t>
      </w:r>
      <w:r w:rsidR="008B5695" w:rsidRPr="00A80796">
        <w:t xml:space="preserve"> </w:t>
      </w:r>
      <w:r>
        <w:t>s</w:t>
      </w:r>
      <w:r w:rsidRPr="00A80796">
        <w:t>inds</w:t>
      </w:r>
      <w:r w:rsidR="008B5695" w:rsidRPr="00A80796">
        <w:t xml:space="preserve"> de tijden van Ezra</w:t>
      </w:r>
      <w:r w:rsidR="000A152A">
        <w:t>. Z</w:t>
      </w:r>
      <w:r w:rsidR="008B5695" w:rsidRPr="00A80796">
        <w:t xml:space="preserve">o verklaren de </w:t>
      </w:r>
      <w:r w:rsidR="008B5695">
        <w:t>Joden</w:t>
      </w:r>
      <w:r w:rsidR="008B5695" w:rsidRPr="00A80796">
        <w:t xml:space="preserve"> in de Talm</w:t>
      </w:r>
      <w:r w:rsidR="000A152A">
        <w:t>uds</w:t>
      </w:r>
      <w:r w:rsidR="008B5695" w:rsidRPr="00A80796">
        <w:t xml:space="preserve"> (c), de woorden Neh. </w:t>
      </w:r>
      <w:r w:rsidR="000A152A">
        <w:t>8:</w:t>
      </w:r>
      <w:r w:rsidR="008B5695" w:rsidRPr="00A80796">
        <w:t xml:space="preserve"> 9, </w:t>
      </w:r>
      <w:r w:rsidR="000A152A" w:rsidRPr="000A152A">
        <w:rPr>
          <w:i/>
        </w:rPr>
        <w:t>Z</w:t>
      </w:r>
      <w:r w:rsidR="008B5695" w:rsidRPr="000A152A">
        <w:rPr>
          <w:i/>
        </w:rPr>
        <w:t>ij lazen in het boek,</w:t>
      </w:r>
      <w:r w:rsidR="000A152A" w:rsidRPr="000A152A">
        <w:rPr>
          <w:i/>
        </w:rPr>
        <w:t xml:space="preserve"> </w:t>
      </w:r>
      <w:r w:rsidR="008B5695" w:rsidRPr="000A152A">
        <w:rPr>
          <w:i/>
        </w:rPr>
        <w:t>in de Wet Gods</w:t>
      </w:r>
      <w:r w:rsidR="000A152A">
        <w:t>, dit is de S</w:t>
      </w:r>
      <w:r w:rsidR="008B5695" w:rsidRPr="00A80796">
        <w:t>chri</w:t>
      </w:r>
      <w:r w:rsidR="000A152A">
        <w:t>f</w:t>
      </w:r>
      <w:r w:rsidR="008B5695" w:rsidRPr="00A80796">
        <w:t xml:space="preserve">t, </w:t>
      </w:r>
      <w:r w:rsidR="008B5695" w:rsidRPr="000A152A">
        <w:rPr>
          <w:i/>
        </w:rPr>
        <w:t xml:space="preserve">duidelijk, </w:t>
      </w:r>
      <w:r w:rsidR="008B5695" w:rsidRPr="00A80796">
        <w:t xml:space="preserve">dat is de Targum; </w:t>
      </w:r>
      <w:r w:rsidR="008B5695" w:rsidRPr="000A152A">
        <w:rPr>
          <w:i/>
        </w:rPr>
        <w:t>en de zin verklarende,</w:t>
      </w:r>
      <w:r w:rsidR="008B5695" w:rsidRPr="00A80796">
        <w:t xml:space="preserve"> dit waren de vertalingen; in de </w:t>
      </w:r>
      <w:r w:rsidR="000A152A">
        <w:t>Jeruz</w:t>
      </w:r>
      <w:r w:rsidR="008B5695" w:rsidRPr="00A80796">
        <w:t>alem</w:t>
      </w:r>
      <w:r w:rsidR="008B5695">
        <w:t>s</w:t>
      </w:r>
      <w:r w:rsidR="008B5695" w:rsidRPr="00A80796">
        <w:t xml:space="preserve">e Talmud </w:t>
      </w:r>
      <w:r w:rsidR="000A152A">
        <w:t>st</w:t>
      </w:r>
      <w:r w:rsidR="008B5695" w:rsidRPr="00A80796">
        <w:t>aat</w:t>
      </w:r>
      <w:r w:rsidR="008B5695">
        <w:t>,</w:t>
      </w:r>
      <w:r w:rsidR="005375F2">
        <w:t xml:space="preserve"> dit zijn de klanktekens (</w:t>
      </w:r>
      <w:r w:rsidR="008B5695" w:rsidRPr="00A80796">
        <w:t>accent</w:t>
      </w:r>
      <w:r w:rsidR="000A152A">
        <w:t>s</w:t>
      </w:r>
      <w:r w:rsidR="005375F2">
        <w:t>)</w:t>
      </w:r>
      <w:r w:rsidR="008B5695" w:rsidRPr="00A80796">
        <w:t xml:space="preserve"> zo maakten zij dat men</w:t>
      </w:r>
      <w:r w:rsidR="008B5695">
        <w:t xml:space="preserve"> het </w:t>
      </w:r>
      <w:r w:rsidR="008B5695" w:rsidRPr="00A80796">
        <w:t>ver</w:t>
      </w:r>
      <w:r w:rsidR="008B5695" w:rsidRPr="00A80796">
        <w:softHyphen/>
      </w:r>
      <w:r w:rsidR="008B5695">
        <w:t>s</w:t>
      </w:r>
      <w:r w:rsidR="000A152A">
        <w:t>tond</w:t>
      </w:r>
      <w:r w:rsidR="008B5695" w:rsidRPr="00A80796">
        <w:t xml:space="preserve"> in het lezen, dit is de onder</w:t>
      </w:r>
      <w:r w:rsidR="008B5695">
        <w:t>s</w:t>
      </w:r>
      <w:r w:rsidR="008B5695" w:rsidRPr="00A80796">
        <w:t>chei</w:t>
      </w:r>
      <w:r w:rsidR="008B5695">
        <w:t>d</w:t>
      </w:r>
      <w:r w:rsidR="008B5695" w:rsidRPr="00A80796">
        <w:t>ing van de klanktekens</w:t>
      </w:r>
      <w:r w:rsidR="000A152A">
        <w:t>. I</w:t>
      </w:r>
      <w:r w:rsidR="008B5695" w:rsidRPr="00A80796">
        <w:t>n de bovengemelde Tal</w:t>
      </w:r>
      <w:r w:rsidR="008B5695" w:rsidRPr="00A80796">
        <w:softHyphen/>
        <w:t>mud wordt gezegd</w:t>
      </w:r>
      <w:r w:rsidR="008B5695">
        <w:t>,</w:t>
      </w:r>
      <w:r w:rsidR="008B5695" w:rsidRPr="00A80796">
        <w:t xml:space="preserve"> dit is de Ma</w:t>
      </w:r>
      <w:r w:rsidR="008B5695">
        <w:t>s</w:t>
      </w:r>
      <w:r w:rsidR="008B5695" w:rsidRPr="00A80796">
        <w:t xml:space="preserve">oreth; </w:t>
      </w:r>
      <w:r w:rsidR="008B5695">
        <w:t>hoewel</w:t>
      </w:r>
      <w:r w:rsidR="008B5695" w:rsidRPr="00A80796">
        <w:t xml:space="preserve"> het wel wezen kan, dat deze handelwijze niet zo vroeg in gebruik is geraakt</w:t>
      </w:r>
      <w:r w:rsidR="008B5695">
        <w:t>,</w:t>
      </w:r>
      <w:r w:rsidR="008B5695" w:rsidRPr="00A80796">
        <w:t xml:space="preserve"> maar mogelijk </w:t>
      </w:r>
      <w:r w:rsidR="008B5695">
        <w:t>eni</w:t>
      </w:r>
      <w:r w:rsidR="000A152A">
        <w:t>ge tijd voor de komst van Christus; want toen de Sy</w:t>
      </w:r>
      <w:r w:rsidR="008B5695" w:rsidRPr="00A80796">
        <w:t xml:space="preserve">riërs onder de </w:t>
      </w:r>
      <w:r w:rsidR="008B5695">
        <w:t>Joden</w:t>
      </w:r>
      <w:r w:rsidR="008B5695" w:rsidRPr="00A80796">
        <w:t xml:space="preserve"> vermengd werden</w:t>
      </w:r>
      <w:r w:rsidR="008B5695">
        <w:t>,</w:t>
      </w:r>
      <w:r w:rsidR="008B5695" w:rsidRPr="00A80796">
        <w:t xml:space="preserve"> na de tijden van Antio</w:t>
      </w:r>
      <w:r w:rsidR="00CE2E41">
        <w:t xml:space="preserve">chus </w:t>
      </w:r>
    </w:p>
    <w:p w:rsidR="008B5695" w:rsidRPr="00A80796" w:rsidRDefault="008B5695" w:rsidP="008B5695">
      <w:pPr>
        <w:jc w:val="both"/>
      </w:pPr>
    </w:p>
    <w:p w:rsidR="008B5695" w:rsidRPr="00CE2E41" w:rsidRDefault="008B5695" w:rsidP="008B5695">
      <w:pPr>
        <w:jc w:val="both"/>
        <w:rPr>
          <w:sz w:val="22"/>
          <w:szCs w:val="22"/>
        </w:rPr>
      </w:pPr>
      <w:r w:rsidRPr="00CE2E41">
        <w:rPr>
          <w:sz w:val="22"/>
          <w:szCs w:val="22"/>
          <w:lang w:val="en-GB"/>
        </w:rPr>
        <w:t xml:space="preserve">(a) Misn. Megilla, c. 4. </w:t>
      </w:r>
      <w:r w:rsidR="00CE2E41" w:rsidRPr="00CE2E41">
        <w:rPr>
          <w:sz w:val="22"/>
          <w:szCs w:val="22"/>
          <w:lang w:val="en-GB"/>
        </w:rPr>
        <w:t>par 10</w:t>
      </w:r>
      <w:r w:rsidRPr="00CE2E41">
        <w:rPr>
          <w:sz w:val="22"/>
          <w:szCs w:val="22"/>
          <w:lang w:val="en-GB"/>
        </w:rPr>
        <w:t>. T. B</w:t>
      </w:r>
      <w:r w:rsidR="00CE2E41" w:rsidRPr="00CE2E41">
        <w:rPr>
          <w:sz w:val="22"/>
          <w:szCs w:val="22"/>
          <w:lang w:val="en-GB"/>
        </w:rPr>
        <w:t>a</w:t>
      </w:r>
      <w:r w:rsidRPr="00CE2E41">
        <w:rPr>
          <w:sz w:val="22"/>
          <w:szCs w:val="22"/>
          <w:lang w:val="en-GB"/>
        </w:rPr>
        <w:t xml:space="preserve">b. Sabbath, </w:t>
      </w:r>
      <w:r w:rsidR="00CE2E41" w:rsidRPr="00CE2E41">
        <w:rPr>
          <w:sz w:val="22"/>
          <w:szCs w:val="22"/>
          <w:lang w:val="en-GB"/>
        </w:rPr>
        <w:t>f</w:t>
      </w:r>
      <w:r w:rsidRPr="00CE2E41">
        <w:rPr>
          <w:sz w:val="22"/>
          <w:szCs w:val="22"/>
          <w:lang w:val="en-GB"/>
        </w:rPr>
        <w:t>ol.</w:t>
      </w:r>
      <w:r w:rsidR="00CE2E41" w:rsidRPr="00CE2E41">
        <w:rPr>
          <w:sz w:val="22"/>
          <w:szCs w:val="22"/>
          <w:lang w:val="en-GB"/>
        </w:rPr>
        <w:t xml:space="preserve"> 115.</w:t>
      </w:r>
      <w:r w:rsidRPr="00CE2E41">
        <w:rPr>
          <w:sz w:val="22"/>
          <w:szCs w:val="22"/>
          <w:lang w:val="en-GB"/>
        </w:rPr>
        <w:t xml:space="preserve">1. </w:t>
      </w:r>
      <w:r w:rsidR="00CE2E41" w:rsidRPr="00CE2E41">
        <w:rPr>
          <w:sz w:val="22"/>
          <w:szCs w:val="22"/>
          <w:lang w:val="en-GB"/>
        </w:rPr>
        <w:t>Me</w:t>
      </w:r>
      <w:r w:rsidRPr="00CE2E41">
        <w:rPr>
          <w:sz w:val="22"/>
          <w:szCs w:val="22"/>
          <w:lang w:val="en-GB"/>
        </w:rPr>
        <w:t>gi</w:t>
      </w:r>
      <w:r w:rsidR="00CE2E41" w:rsidRPr="00CE2E41">
        <w:rPr>
          <w:sz w:val="22"/>
          <w:szCs w:val="22"/>
          <w:lang w:val="en-GB"/>
        </w:rPr>
        <w:t>ll</w:t>
      </w:r>
      <w:r w:rsidRPr="00CE2E41">
        <w:rPr>
          <w:sz w:val="22"/>
          <w:szCs w:val="22"/>
          <w:lang w:val="en-GB"/>
        </w:rPr>
        <w:t xml:space="preserve">a, </w:t>
      </w:r>
      <w:r w:rsidR="00CE2E41" w:rsidRPr="00CE2E41">
        <w:rPr>
          <w:sz w:val="22"/>
          <w:szCs w:val="22"/>
          <w:lang w:val="en-GB"/>
        </w:rPr>
        <w:t xml:space="preserve">fol. 3.1. </w:t>
      </w:r>
      <w:r w:rsidRPr="00CE2E41">
        <w:rPr>
          <w:sz w:val="22"/>
          <w:szCs w:val="22"/>
          <w:lang w:val="en-GB"/>
        </w:rPr>
        <w:t xml:space="preserve">Kiddushin, </w:t>
      </w:r>
      <w:r w:rsidR="00CE2E41" w:rsidRPr="00CE2E41">
        <w:rPr>
          <w:sz w:val="22"/>
          <w:szCs w:val="22"/>
          <w:lang w:val="en-GB"/>
        </w:rPr>
        <w:t>f</w:t>
      </w:r>
      <w:r w:rsidRPr="00CE2E41">
        <w:rPr>
          <w:sz w:val="22"/>
          <w:szCs w:val="22"/>
          <w:lang w:val="en-GB"/>
        </w:rPr>
        <w:t>o</w:t>
      </w:r>
      <w:r w:rsidR="00CE2E41" w:rsidRPr="00CE2E41">
        <w:rPr>
          <w:sz w:val="22"/>
          <w:szCs w:val="22"/>
          <w:lang w:val="en-GB"/>
        </w:rPr>
        <w:t>1</w:t>
      </w:r>
      <w:r w:rsidRPr="00CE2E41">
        <w:rPr>
          <w:sz w:val="22"/>
          <w:szCs w:val="22"/>
          <w:lang w:val="en-GB"/>
        </w:rPr>
        <w:t>.</w:t>
      </w:r>
      <w:r w:rsidR="00CE2E41" w:rsidRPr="00CE2E41">
        <w:rPr>
          <w:sz w:val="22"/>
          <w:szCs w:val="22"/>
          <w:lang w:val="en-GB"/>
        </w:rPr>
        <w:t xml:space="preserve"> 1 en </w:t>
      </w:r>
      <w:r w:rsidRPr="00CE2E41">
        <w:rPr>
          <w:sz w:val="22"/>
          <w:szCs w:val="22"/>
          <w:lang w:val="en-GB"/>
        </w:rPr>
        <w:t>49.</w:t>
      </w:r>
      <w:r w:rsidR="00CE2E41" w:rsidRPr="00CE2E41">
        <w:rPr>
          <w:sz w:val="22"/>
          <w:szCs w:val="22"/>
          <w:lang w:val="en-GB"/>
        </w:rPr>
        <w:t xml:space="preserve">1. Sanhedrin fol 94, 2. </w:t>
      </w:r>
      <w:r w:rsidRPr="00CE2E41">
        <w:rPr>
          <w:sz w:val="22"/>
          <w:szCs w:val="22"/>
        </w:rPr>
        <w:t>(b) Hi</w:t>
      </w:r>
      <w:r w:rsidR="00CE2E41" w:rsidRPr="00CE2E41">
        <w:rPr>
          <w:sz w:val="22"/>
          <w:szCs w:val="22"/>
        </w:rPr>
        <w:t>l</w:t>
      </w:r>
      <w:r w:rsidRPr="00CE2E41">
        <w:rPr>
          <w:sz w:val="22"/>
          <w:szCs w:val="22"/>
        </w:rPr>
        <w:t>chot T</w:t>
      </w:r>
      <w:r w:rsidR="00CE2E41" w:rsidRPr="00CE2E41">
        <w:rPr>
          <w:sz w:val="22"/>
          <w:szCs w:val="22"/>
        </w:rPr>
        <w:t>aphilla, c. 12, §. 10.</w:t>
      </w:r>
      <w:r w:rsidR="00CE2E41" w:rsidRPr="00CE2E41">
        <w:rPr>
          <w:sz w:val="22"/>
          <w:szCs w:val="22"/>
        </w:rPr>
        <w:tab/>
        <w:t>(c) T, Ba</w:t>
      </w:r>
      <w:r w:rsidRPr="00CE2E41">
        <w:rPr>
          <w:sz w:val="22"/>
          <w:szCs w:val="22"/>
        </w:rPr>
        <w:t xml:space="preserve">b, Nedarim, </w:t>
      </w:r>
      <w:r w:rsidR="00CE2E41" w:rsidRPr="00CE2E41">
        <w:rPr>
          <w:sz w:val="22"/>
          <w:szCs w:val="22"/>
        </w:rPr>
        <w:t>fol</w:t>
      </w:r>
      <w:r w:rsidRPr="00CE2E41">
        <w:rPr>
          <w:sz w:val="22"/>
          <w:szCs w:val="22"/>
        </w:rPr>
        <w:t xml:space="preserve"> 37, </w:t>
      </w:r>
      <w:r w:rsidR="00CE2E41" w:rsidRPr="00CE2E41">
        <w:rPr>
          <w:sz w:val="22"/>
          <w:szCs w:val="22"/>
        </w:rPr>
        <w:t xml:space="preserve">2. Megilla fol </w:t>
      </w:r>
      <w:r w:rsidRPr="00CE2E41">
        <w:rPr>
          <w:sz w:val="22"/>
          <w:szCs w:val="22"/>
        </w:rPr>
        <w:t>3, 1</w:t>
      </w:r>
      <w:r w:rsidR="00CE2E41" w:rsidRPr="00CE2E41">
        <w:rPr>
          <w:sz w:val="22"/>
          <w:szCs w:val="22"/>
        </w:rPr>
        <w:t xml:space="preserve"> en T Hierof. Megilla, fol</w:t>
      </w:r>
      <w:r w:rsidRPr="00CE2E41">
        <w:rPr>
          <w:sz w:val="22"/>
          <w:szCs w:val="22"/>
        </w:rPr>
        <w:t xml:space="preserve">, </w:t>
      </w:r>
      <w:r w:rsidR="00CE2E41" w:rsidRPr="00CE2E41">
        <w:rPr>
          <w:sz w:val="22"/>
          <w:szCs w:val="22"/>
        </w:rPr>
        <w:t>74, 4.</w:t>
      </w:r>
    </w:p>
    <w:p w:rsidR="008B5695" w:rsidRPr="00CE2E41" w:rsidRDefault="00D6716C" w:rsidP="008B5695">
      <w:pPr>
        <w:jc w:val="both"/>
      </w:pPr>
      <w:r>
        <w:rPr>
          <w:noProof/>
        </w:rPr>
        <w:pict>
          <v:line id="_x0000_s1028" style="position:absolute;left:0;text-align:left;z-index:251657216;mso-wrap-distance-left:0;mso-wrap-distance-right:0" from="-57.65pt,676.1pt" to="3.4pt,676.1pt" o:allowincell="f" strokeweight=".5pt">
            <w10:wrap type="square"/>
          </v:line>
        </w:pict>
      </w:r>
      <w:r>
        <w:rPr>
          <w:noProof/>
        </w:rPr>
        <w:pict>
          <v:line id="_x0000_s1029" style="position:absolute;left:0;text-align:left;z-index:251658240;mso-wrap-distance-left:0;mso-wrap-distance-right:0" from="-70.85pt,678.5pt" to="-70.85pt,678.5pt" o:allowincell="f" strokeweight="0">
            <w10:wrap type="square"/>
          </v:line>
        </w:pict>
      </w:r>
      <w:r>
        <w:rPr>
          <w:noProof/>
        </w:rPr>
        <w:pict>
          <v:line id="_x0000_s1030" style="position:absolute;left:0;text-align:left;z-index:251659264;mso-wrap-distance-left:0;mso-wrap-distance-right:0" from="-8.9pt,697.9pt" to="444.25pt,697.9pt" o:allowincell="f" strokeweight=".25pt">
            <w10:wrap type="square"/>
          </v:line>
        </w:pict>
      </w:r>
      <w:r>
        <w:rPr>
          <w:noProof/>
        </w:rPr>
        <w:pict>
          <v:line id="_x0000_s1031" style="position:absolute;left:0;text-align:left;z-index:251660288;mso-wrap-distance-left:0;mso-wrap-distance-right:0" from="-99.15pt,674.65pt" to="-77pt,674.65pt" o:allowincell="f" strokeweight=".7pt">
            <w10:wrap type="square"/>
          </v:line>
        </w:pict>
      </w:r>
    </w:p>
    <w:p w:rsidR="008B5695" w:rsidRPr="00A80796" w:rsidRDefault="008B5695" w:rsidP="008B5695">
      <w:pPr>
        <w:jc w:val="both"/>
      </w:pPr>
      <w:r w:rsidRPr="00A80796">
        <w:t>Ep</w:t>
      </w:r>
      <w:r w:rsidR="00CE2E41">
        <w:t>hif</w:t>
      </w:r>
      <w:r w:rsidRPr="00A80796">
        <w:t>anes</w:t>
      </w:r>
      <w:r>
        <w:t>,</w:t>
      </w:r>
      <w:r w:rsidRPr="00A80796">
        <w:t xml:space="preserve"> verbasterde hun taal en de </w:t>
      </w:r>
      <w:r w:rsidR="00CE2E41">
        <w:t>Syris</w:t>
      </w:r>
      <w:r w:rsidRPr="00A80796">
        <w:t>che uit</w:t>
      </w:r>
      <w:r>
        <w:t>s</w:t>
      </w:r>
      <w:r w:rsidRPr="00A80796">
        <w:t>praak nam de overhand</w:t>
      </w:r>
      <w:r>
        <w:t>;</w:t>
      </w:r>
      <w:r w:rsidRPr="00A80796">
        <w:t xml:space="preserve"> en dat nog te meer</w:t>
      </w:r>
      <w:r>
        <w:t>,</w:t>
      </w:r>
      <w:r w:rsidR="00CE2E41">
        <w:t xml:space="preserve"> als Judea tot een R</w:t>
      </w:r>
      <w:r w:rsidRPr="00A80796">
        <w:t>om</w:t>
      </w:r>
      <w:r w:rsidR="00CE2E41">
        <w:t>ein</w:t>
      </w:r>
      <w:r w:rsidRPr="00A80796">
        <w:t>s wingewest was gemaakt</w:t>
      </w:r>
      <w:r>
        <w:t>,</w:t>
      </w:r>
      <w:r w:rsidRPr="00A80796">
        <w:t xml:space="preserve"> onder </w:t>
      </w:r>
      <w:r w:rsidR="00CE2E41">
        <w:t>Syrië</w:t>
      </w:r>
      <w:r w:rsidRPr="00A80796">
        <w:t xml:space="preserve"> gere</w:t>
      </w:r>
      <w:r w:rsidRPr="00A80796">
        <w:softHyphen/>
        <w:t xml:space="preserve">kend, en de landvoogden van </w:t>
      </w:r>
      <w:r w:rsidR="00CE2E41">
        <w:t>Syrië</w:t>
      </w:r>
      <w:r w:rsidRPr="00A80796">
        <w:t xml:space="preserve"> onderworpen </w:t>
      </w:r>
      <w:r>
        <w:t>werd;</w:t>
      </w:r>
      <w:r w:rsidRPr="00A80796">
        <w:t xml:space="preserve"> waar door de </w:t>
      </w:r>
      <w:r w:rsidR="00CE2E41">
        <w:t>Sy</w:t>
      </w:r>
      <w:r w:rsidRPr="00A80796">
        <w:t>ro</w:t>
      </w:r>
      <w:r w:rsidR="00CE2E41">
        <w:t>-</w:t>
      </w:r>
      <w:r w:rsidR="000A152A">
        <w:t>Chaldeeusch</w:t>
      </w:r>
      <w:r w:rsidRPr="00A80796">
        <w:t xml:space="preserve">e </w:t>
      </w:r>
      <w:r>
        <w:t>s</w:t>
      </w:r>
      <w:r w:rsidRPr="00A80796">
        <w:t>praak de geme</w:t>
      </w:r>
      <w:r w:rsidR="00CE2E41">
        <w:t>ne</w:t>
      </w:r>
      <w:r w:rsidRPr="00A80796">
        <w:t xml:space="preserve"> taal der </w:t>
      </w:r>
      <w:r>
        <w:t>Joden</w:t>
      </w:r>
      <w:r w:rsidRPr="00A80796">
        <w:t xml:space="preserve"> geworden en geweest is in</w:t>
      </w:r>
      <w:r>
        <w:t xml:space="preserve"> de </w:t>
      </w:r>
      <w:r w:rsidRPr="00A80796">
        <w:t>tijd van Christus; en dit maakte deze Targums</w:t>
      </w:r>
      <w:r>
        <w:t xml:space="preserve"> of </w:t>
      </w:r>
      <w:r w:rsidR="00CE2E41">
        <w:t>C</w:t>
      </w:r>
      <w:r w:rsidRPr="00A80796">
        <w:t>haldee</w:t>
      </w:r>
      <w:r w:rsidR="00CE2E41">
        <w:t>u</w:t>
      </w:r>
      <w:r>
        <w:t>s</w:t>
      </w:r>
      <w:r w:rsidRPr="00A80796">
        <w:t xml:space="preserve">che uitbreidingen </w:t>
      </w:r>
      <w:r w:rsidR="00CE2E41" w:rsidRPr="00A80796">
        <w:t>noodzakelijk</w:t>
      </w:r>
      <w:r w:rsidR="00CE2E41">
        <w:t>. Uit alle omstandig</w:t>
      </w:r>
      <w:r w:rsidR="00CE2E41" w:rsidRPr="00A80796">
        <w:t>heden</w:t>
      </w:r>
      <w:r w:rsidRPr="00A80796">
        <w:t xml:space="preserve"> blijkt</w:t>
      </w:r>
      <w:r>
        <w:t>,</w:t>
      </w:r>
      <w:r w:rsidRPr="00A80796">
        <w:t xml:space="preserve"> dat het de gewoonte is geweest in de </w:t>
      </w:r>
      <w:r w:rsidR="00CE2E41">
        <w:t>Syna</w:t>
      </w:r>
      <w:r w:rsidRPr="00A80796">
        <w:t>goge</w:t>
      </w:r>
      <w:r>
        <w:t>,</w:t>
      </w:r>
      <w:r w:rsidRPr="00A80796">
        <w:t xml:space="preserve"> dat de lezer een v</w:t>
      </w:r>
      <w:r w:rsidR="00CE2E41">
        <w:t>e</w:t>
      </w:r>
      <w:r w:rsidRPr="00A80796">
        <w:t>rs i</w:t>
      </w:r>
      <w:r w:rsidR="00CE2E41">
        <w:t>n</w:t>
      </w:r>
      <w:r>
        <w:t xml:space="preserve"> het </w:t>
      </w:r>
      <w:r w:rsidR="00024060">
        <w:t>Hebreeuws</w:t>
      </w:r>
      <w:r w:rsidRPr="00A80796">
        <w:t>, en de uitlegger dat in</w:t>
      </w:r>
      <w:r>
        <w:t xml:space="preserve"> het </w:t>
      </w:r>
      <w:r w:rsidR="000A152A">
        <w:t>Chaldeeusch</w:t>
      </w:r>
      <w:r w:rsidRPr="00A80796">
        <w:t xml:space="preserve"> vertaalde; </w:t>
      </w:r>
      <w:r w:rsidR="004869F3" w:rsidRPr="00A80796">
        <w:t>wat</w:t>
      </w:r>
      <w:r w:rsidR="00CE2E41">
        <w:t xml:space="preserve"> hij deed</w:t>
      </w:r>
      <w:r w:rsidRPr="00A80796">
        <w:t xml:space="preserve"> naar zijn </w:t>
      </w:r>
      <w:r w:rsidR="00CE2E41">
        <w:t>e</w:t>
      </w:r>
      <w:r w:rsidRPr="00A80796">
        <w:t>ige</w:t>
      </w:r>
      <w:r w:rsidR="00CE2E41">
        <w:t>n</w:t>
      </w:r>
      <w:r w:rsidRPr="00A80796">
        <w:t xml:space="preserve"> oordeel, </w:t>
      </w:r>
      <w:r>
        <w:t>s</w:t>
      </w:r>
      <w:r w:rsidR="00CE2E41">
        <w:t>t</w:t>
      </w:r>
      <w:r w:rsidRPr="00A80796">
        <w:t>e</w:t>
      </w:r>
      <w:r w:rsidR="00CE2E41">
        <w:t>m</w:t>
      </w:r>
      <w:r w:rsidRPr="00A80796">
        <w:t>melijk</w:t>
      </w:r>
      <w:r>
        <w:t>,</w:t>
      </w:r>
      <w:r w:rsidR="00CE2E41">
        <w:t xml:space="preserve"> en zonder boek (a): want </w:t>
      </w:r>
      <w:r w:rsidR="004869F3">
        <w:t>hoewel</w:t>
      </w:r>
      <w:r w:rsidRPr="00A80796">
        <w:t xml:space="preserve"> hij </w:t>
      </w:r>
      <w:r>
        <w:t>s</w:t>
      </w:r>
      <w:r w:rsidRPr="00A80796">
        <w:t>chree</w:t>
      </w:r>
      <w:r w:rsidR="00CE2E41">
        <w:t>f voor zich</w:t>
      </w:r>
      <w:r w:rsidRPr="00A80796">
        <w:t>zelve en bijzonder gebruik van anderen</w:t>
      </w:r>
      <w:r>
        <w:t>,</w:t>
      </w:r>
      <w:r w:rsidRPr="00A80796">
        <w:t xml:space="preserve"> gelijk dat de </w:t>
      </w:r>
      <w:r w:rsidR="00CE2E41" w:rsidRPr="00A80796">
        <w:t>oor</w:t>
      </w:r>
      <w:r w:rsidR="00CE2E41">
        <w:t>s</w:t>
      </w:r>
      <w:r w:rsidR="00CE2E41" w:rsidRPr="00A80796">
        <w:t>prong</w:t>
      </w:r>
      <w:r w:rsidRPr="00A80796">
        <w:t xml:space="preserve"> kan geweest zijn van de ge</w:t>
      </w:r>
      <w:r w:rsidRPr="00A80796">
        <w:softHyphen/>
      </w:r>
      <w:r>
        <w:t>s</w:t>
      </w:r>
      <w:r w:rsidRPr="00A80796">
        <w:t>chreve</w:t>
      </w:r>
      <w:r w:rsidR="00CE2E41">
        <w:t>n</w:t>
      </w:r>
      <w:r w:rsidRPr="00A80796">
        <w:t xml:space="preserve"> uitbreidingen</w:t>
      </w:r>
      <w:r>
        <w:t>;</w:t>
      </w:r>
      <w:r w:rsidR="00CE2E41">
        <w:t xml:space="preserve"> men vindt niet dat </w:t>
      </w:r>
      <w:r w:rsidRPr="00A80796">
        <w:t xml:space="preserve">er </w:t>
      </w:r>
      <w:r>
        <w:t>eni</w:t>
      </w:r>
      <w:r w:rsidR="00CE2E41">
        <w:t>gen</w:t>
      </w:r>
      <w:r w:rsidRPr="00A80796">
        <w:t xml:space="preserve"> gelast waren te </w:t>
      </w:r>
      <w:r>
        <w:t>s</w:t>
      </w:r>
      <w:r w:rsidRPr="00A80796">
        <w:t>chrijven ten dien</w:t>
      </w:r>
      <w:r w:rsidRPr="00A80796">
        <w:softHyphen/>
      </w:r>
      <w:r w:rsidR="00CE2E41">
        <w:t>s</w:t>
      </w:r>
      <w:r w:rsidRPr="00A80796">
        <w:t>te van het gemeen</w:t>
      </w:r>
      <w:r>
        <w:t>,</w:t>
      </w:r>
      <w:r w:rsidRPr="00A80796">
        <w:t xml:space="preserve"> tot</w:t>
      </w:r>
      <w:r w:rsidR="00CE2E41">
        <w:t xml:space="preserve">dat die van </w:t>
      </w:r>
      <w:r w:rsidR="0094573E">
        <w:t>Jona</w:t>
      </w:r>
      <w:r w:rsidRPr="00A80796">
        <w:t xml:space="preserve">than ben Uzziël en Onkelos werden </w:t>
      </w:r>
      <w:r>
        <w:t>s</w:t>
      </w:r>
      <w:r w:rsidRPr="00A80796">
        <w:t>a</w:t>
      </w:r>
      <w:r w:rsidR="00CE2E41">
        <w:t>m</w:t>
      </w:r>
      <w:r w:rsidRPr="00A80796">
        <w:t>enge</w:t>
      </w:r>
      <w:r w:rsidR="00CE2E41">
        <w:t>stel</w:t>
      </w:r>
      <w:r w:rsidRPr="00A80796">
        <w:t xml:space="preserve">d, </w:t>
      </w:r>
      <w:r w:rsidR="00CE2E41">
        <w:t>waarvan</w:t>
      </w:r>
      <w:r w:rsidRPr="00A80796">
        <w:t xml:space="preserve"> het nodig zal zijn hier </w:t>
      </w:r>
      <w:r>
        <w:t>eni</w:t>
      </w:r>
      <w:r w:rsidRPr="00A80796">
        <w:t>g bericht te geven.</w:t>
      </w:r>
    </w:p>
    <w:p w:rsidR="008B5695" w:rsidRDefault="008B5695" w:rsidP="008B5695">
      <w:pPr>
        <w:jc w:val="both"/>
      </w:pPr>
    </w:p>
    <w:p w:rsidR="00CE2E41" w:rsidRPr="00CE2E41" w:rsidRDefault="0094573E" w:rsidP="008B5695">
      <w:pPr>
        <w:jc w:val="both"/>
        <w:rPr>
          <w:b/>
        </w:rPr>
      </w:pPr>
      <w:r>
        <w:rPr>
          <w:b/>
        </w:rPr>
        <w:t>JONA</w:t>
      </w:r>
      <w:r w:rsidR="00CE2E41" w:rsidRPr="00CE2E41">
        <w:rPr>
          <w:b/>
        </w:rPr>
        <w:t>THAN BEN UZZIEL</w:t>
      </w:r>
    </w:p>
    <w:p w:rsidR="00321CF4" w:rsidRDefault="008B5695" w:rsidP="008B5695">
      <w:pPr>
        <w:jc w:val="both"/>
      </w:pPr>
      <w:r w:rsidRPr="00A80796">
        <w:t xml:space="preserve">2. </w:t>
      </w:r>
      <w:r w:rsidR="0094573E">
        <w:t>JONA</w:t>
      </w:r>
      <w:r w:rsidR="00CE2E41">
        <w:t>T</w:t>
      </w:r>
      <w:r w:rsidRPr="00A80796">
        <w:t xml:space="preserve">HAN BEN </w:t>
      </w:r>
      <w:r w:rsidR="00CE2E41">
        <w:t>U</w:t>
      </w:r>
      <w:r w:rsidRPr="00A80796">
        <w:t>ZZ</w:t>
      </w:r>
      <w:r w:rsidR="00CE2E41">
        <w:t>I</w:t>
      </w:r>
      <w:r w:rsidRPr="00A80796">
        <w:t xml:space="preserve">EL was een </w:t>
      </w:r>
      <w:r>
        <w:t>s</w:t>
      </w:r>
      <w:r w:rsidRPr="00A80796">
        <w:t xml:space="preserve">cholier van </w:t>
      </w:r>
      <w:r w:rsidR="00CE2E41">
        <w:t>H</w:t>
      </w:r>
      <w:r w:rsidRPr="00A80796">
        <w:t>illel</w:t>
      </w:r>
      <w:r>
        <w:t xml:space="preserve"> de </w:t>
      </w:r>
      <w:r w:rsidRPr="00A80796">
        <w:t>ouden; Hillel wordt ge</w:t>
      </w:r>
      <w:r w:rsidRPr="00A80796">
        <w:softHyphen/>
        <w:t>zegd (b) veertig leerlingen gehad te hebben</w:t>
      </w:r>
      <w:r>
        <w:t>,</w:t>
      </w:r>
      <w:r w:rsidRPr="00A80796">
        <w:t xml:space="preserve"> de voornaam</w:t>
      </w:r>
      <w:r w:rsidR="00CE2E41">
        <w:t>st</w:t>
      </w:r>
      <w:r w:rsidRPr="00A80796">
        <w:t xml:space="preserve">e </w:t>
      </w:r>
      <w:r>
        <w:t>daarvan</w:t>
      </w:r>
      <w:r w:rsidRPr="00A80796">
        <w:t xml:space="preserve"> was </w:t>
      </w:r>
      <w:r w:rsidR="0094573E">
        <w:t>Jona</w:t>
      </w:r>
      <w:r w:rsidRPr="00A80796">
        <w:t>than ben Uzziël</w:t>
      </w:r>
      <w:r w:rsidR="00CE2E41">
        <w:t>. Deze</w:t>
      </w:r>
      <w:r w:rsidRPr="00A80796">
        <w:t xml:space="preserve"> Hillel was het hoo</w:t>
      </w:r>
      <w:r w:rsidR="00CE2E41">
        <w:t>f</w:t>
      </w:r>
      <w:r w:rsidRPr="00A80796">
        <w:t>d</w:t>
      </w:r>
      <w:r>
        <w:t xml:space="preserve">, of </w:t>
      </w:r>
      <w:r w:rsidRPr="00A80796">
        <w:t>de voorzitter van het Sanhedrin</w:t>
      </w:r>
      <w:r>
        <w:t>,</w:t>
      </w:r>
      <w:r w:rsidRPr="00A80796">
        <w:t xml:space="preserve"> honderd jaren voor de verwoesting van </w:t>
      </w:r>
      <w:r w:rsidR="000A152A">
        <w:t>Jeruz</w:t>
      </w:r>
      <w:r w:rsidRPr="00A80796">
        <w:t>alem (c)</w:t>
      </w:r>
      <w:r>
        <w:t>,</w:t>
      </w:r>
      <w:r w:rsidRPr="00A80796">
        <w:t xml:space="preserve"> en dus dertig jaren voor de geboorte van Chris</w:t>
      </w:r>
      <w:r w:rsidRPr="00A80796">
        <w:softHyphen/>
        <w:t>tus</w:t>
      </w:r>
      <w:r>
        <w:t>;</w:t>
      </w:r>
      <w:r w:rsidRPr="00A80796">
        <w:t xml:space="preserve"> het was in het begin van de regering van Herodes (d)</w:t>
      </w:r>
      <w:r>
        <w:t>,</w:t>
      </w:r>
      <w:r w:rsidR="00321CF4">
        <w:t xml:space="preserve"> na</w:t>
      </w:r>
      <w:r w:rsidRPr="00A80796">
        <w:t xml:space="preserve">dat die omtrent drie jaren geregeerd </w:t>
      </w:r>
      <w:r>
        <w:t>had,</w:t>
      </w:r>
      <w:r w:rsidRPr="00A80796">
        <w:t xml:space="preserve"> als hij het pre</w:t>
      </w:r>
      <w:r w:rsidR="00321CF4">
        <w:t>si</w:t>
      </w:r>
      <w:r w:rsidRPr="00A80796">
        <w:t>dent</w:t>
      </w:r>
      <w:r>
        <w:t>s</w:t>
      </w:r>
      <w:r w:rsidRPr="00A80796">
        <w:t>chap aanv</w:t>
      </w:r>
      <w:r>
        <w:t>aa</w:t>
      </w:r>
      <w:r w:rsidRPr="00A80796">
        <w:t>rdde (e), en hij be</w:t>
      </w:r>
      <w:r>
        <w:t>s</w:t>
      </w:r>
      <w:r w:rsidR="00321CF4">
        <w:t>tuu</w:t>
      </w:r>
      <w:r w:rsidRPr="00A80796">
        <w:t>rde Israël veertig ja</w:t>
      </w:r>
      <w:r w:rsidRPr="00A80796">
        <w:softHyphen/>
        <w:t>ren (</w:t>
      </w:r>
      <w:r w:rsidR="00321CF4">
        <w:t>f</w:t>
      </w:r>
      <w:r w:rsidRPr="00A80796">
        <w:t xml:space="preserve">). </w:t>
      </w:r>
    </w:p>
    <w:p w:rsidR="008B5695" w:rsidRPr="00A80796" w:rsidRDefault="008B5695" w:rsidP="008B5695">
      <w:pPr>
        <w:jc w:val="both"/>
      </w:pPr>
      <w:r w:rsidRPr="00A80796">
        <w:t>De</w:t>
      </w:r>
      <w:r w:rsidR="00321CF4">
        <w:t>ze</w:t>
      </w:r>
      <w:r w:rsidRPr="00A80796">
        <w:t xml:space="preserve"> zijn </w:t>
      </w:r>
      <w:r>
        <w:t>s</w:t>
      </w:r>
      <w:r w:rsidRPr="00A80796">
        <w:t xml:space="preserve">cholier </w:t>
      </w:r>
      <w:r w:rsidR="00321CF4">
        <w:t>schreef</w:t>
      </w:r>
      <w:r>
        <w:t xml:space="preserve"> een </w:t>
      </w:r>
      <w:r w:rsidRPr="00321CF4">
        <w:rPr>
          <w:b/>
          <w:i/>
        </w:rPr>
        <w:t>uitbreiding over de profeten,</w:t>
      </w:r>
      <w:r w:rsidRPr="00A80796">
        <w:t xml:space="preserve"> gelijk in</w:t>
      </w:r>
      <w:r>
        <w:t xml:space="preserve"> het </w:t>
      </w:r>
      <w:r w:rsidRPr="00A80796">
        <w:t>alge</w:t>
      </w:r>
      <w:r w:rsidRPr="00A80796">
        <w:softHyphen/>
        <w:t xml:space="preserve">meen </w:t>
      </w:r>
      <w:r w:rsidR="004869F3" w:rsidRPr="00A80796">
        <w:t>erkend</w:t>
      </w:r>
      <w:r w:rsidRPr="00A80796">
        <w:t xml:space="preserve"> wordt. De </w:t>
      </w:r>
      <w:r>
        <w:t>Joden</w:t>
      </w:r>
      <w:r w:rsidRPr="00A80796">
        <w:t xml:space="preserve"> roemen dezelve als een </w:t>
      </w:r>
      <w:r w:rsidR="00321CF4">
        <w:t>G</w:t>
      </w:r>
      <w:r w:rsidRPr="00A80796">
        <w:t>od</w:t>
      </w:r>
      <w:r w:rsidR="00321CF4">
        <w:t>de</w:t>
      </w:r>
      <w:r w:rsidRPr="00A80796">
        <w:t>lijk werk, en zegge</w:t>
      </w:r>
      <w:r w:rsidR="00321CF4">
        <w:t>n, dat het zakelijke en de leer</w:t>
      </w:r>
      <w:r w:rsidRPr="00A80796">
        <w:t xml:space="preserve"> </w:t>
      </w:r>
      <w:r>
        <w:t>daarvan,</w:t>
      </w:r>
      <w:r w:rsidRPr="00A80796">
        <w:t xml:space="preserve"> hem overhandigd was van de ingegee</w:t>
      </w:r>
      <w:r>
        <w:t>s</w:t>
      </w:r>
      <w:r w:rsidR="00321CF4">
        <w:t>t</w:t>
      </w:r>
      <w:r w:rsidRPr="00A80796">
        <w:t>e</w:t>
      </w:r>
      <w:r>
        <w:t xml:space="preserve"> profet</w:t>
      </w:r>
      <w:r w:rsidRPr="00A80796">
        <w:t>en Za</w:t>
      </w:r>
      <w:r w:rsidRPr="00A80796">
        <w:softHyphen/>
        <w:t>charias</w:t>
      </w:r>
      <w:r>
        <w:t>,</w:t>
      </w:r>
      <w:r w:rsidRPr="00A80796">
        <w:t xml:space="preserve"> </w:t>
      </w:r>
      <w:r w:rsidR="00321CF4" w:rsidRPr="00A80796">
        <w:t>Haggaï</w:t>
      </w:r>
      <w:r w:rsidRPr="00A80796">
        <w:t xml:space="preserve"> en Maleachi</w:t>
      </w:r>
      <w:r>
        <w:t>;</w:t>
      </w:r>
      <w:r w:rsidRPr="00A80796">
        <w:t xml:space="preserve"> ja zij </w:t>
      </w:r>
      <w:r>
        <w:t>s</w:t>
      </w:r>
      <w:r w:rsidRPr="00A80796">
        <w:t>preken van bovennatuurlijke werken welke gedaan zijn</w:t>
      </w:r>
      <w:r>
        <w:t>,</w:t>
      </w:r>
      <w:r w:rsidRPr="00A80796">
        <w:t xml:space="preserve"> terwijl hij ze </w:t>
      </w:r>
      <w:r>
        <w:t>s</w:t>
      </w:r>
      <w:r w:rsidRPr="00A80796">
        <w:t>amen</w:t>
      </w:r>
      <w:r>
        <w:t>s</w:t>
      </w:r>
      <w:r w:rsidR="00321CF4">
        <w:t>t</w:t>
      </w:r>
      <w:r w:rsidRPr="00A80796">
        <w:t xml:space="preserve">elde (g), en dat </w:t>
      </w:r>
      <w:r w:rsidR="00321CF4">
        <w:t>er</w:t>
      </w:r>
      <w:r w:rsidRPr="00A80796">
        <w:t xml:space="preserve"> de engelen</w:t>
      </w:r>
      <w:r w:rsidR="00321CF4">
        <w:t xml:space="preserve"> zelf achting</w:t>
      </w:r>
      <w:r w:rsidRPr="00A80796">
        <w:t xml:space="preserve"> voor betonen</w:t>
      </w:r>
      <w:r w:rsidR="00321CF4">
        <w:t>. H</w:t>
      </w:r>
      <w:r w:rsidRPr="00A80796">
        <w:t>oewel dit nu buiten</w:t>
      </w:r>
      <w:r>
        <w:t>s</w:t>
      </w:r>
      <w:r w:rsidRPr="00A80796">
        <w:t>porigheden zijn</w:t>
      </w:r>
      <w:r>
        <w:t>,</w:t>
      </w:r>
      <w:r w:rsidRPr="00A80796">
        <w:t xml:space="preserve"> door hen </w:t>
      </w:r>
      <w:r w:rsidR="00321CF4">
        <w:t>verzonnen, echter dit werk naar</w:t>
      </w:r>
      <w:r w:rsidRPr="00A80796">
        <w:t>mate het in meerder geza</w:t>
      </w:r>
      <w:r w:rsidR="00321CF4">
        <w:t>g</w:t>
      </w:r>
      <w:r w:rsidRPr="00A80796">
        <w:t xml:space="preserve"> bij hen is geweest</w:t>
      </w:r>
      <w:r>
        <w:t>,</w:t>
      </w:r>
      <w:r w:rsidRPr="00A80796">
        <w:t xml:space="preserve"> van zovee</w:t>
      </w:r>
      <w:r w:rsidR="00321CF4">
        <w:t>l</w:t>
      </w:r>
      <w:r w:rsidRPr="00A80796">
        <w:t xml:space="preserve"> te meer gebruik </w:t>
      </w:r>
      <w:r>
        <w:t>kunnen</w:t>
      </w:r>
      <w:r w:rsidRPr="00A80796">
        <w:t xml:space="preserve"> zijn, om hen te weder</w:t>
      </w:r>
      <w:r w:rsidR="00321CF4">
        <w:t xml:space="preserve">leggen, als het daar toe zal te </w:t>
      </w:r>
      <w:r w:rsidRPr="00A80796">
        <w:t>pas komen</w:t>
      </w:r>
      <w:r>
        <w:t>,</w:t>
      </w:r>
      <w:r w:rsidRPr="00A80796">
        <w:t xml:space="preserve"> en het christendom te bevestigen, als het daar toe zal </w:t>
      </w:r>
      <w:r>
        <w:t>kunnen</w:t>
      </w:r>
      <w:r w:rsidRPr="00A80796">
        <w:t xml:space="preserve"> dienen, g</w:t>
      </w:r>
      <w:r w:rsidR="00321CF4">
        <w:t>el</w:t>
      </w:r>
      <w:r w:rsidRPr="00A80796">
        <w:t xml:space="preserve">ijk het dikwijls </w:t>
      </w:r>
      <w:r w:rsidR="00321CF4">
        <w:t>doet</w:t>
      </w:r>
      <w:r w:rsidRPr="00A80796">
        <w:t>.</w:t>
      </w:r>
    </w:p>
    <w:p w:rsidR="00321CF4" w:rsidRDefault="008B5695" w:rsidP="008B5695">
      <w:pPr>
        <w:jc w:val="both"/>
      </w:pPr>
      <w:r w:rsidRPr="00A80796">
        <w:t xml:space="preserve">Deze is de </w:t>
      </w:r>
      <w:r>
        <w:t>eni</w:t>
      </w:r>
      <w:r w:rsidRPr="00A80796">
        <w:t>ge uitbreiding welke in</w:t>
      </w:r>
      <w:r>
        <w:t xml:space="preserve"> het </w:t>
      </w:r>
      <w:r w:rsidRPr="00A80796">
        <w:t>algemeen erkend wordt door hem ge</w:t>
      </w:r>
      <w:r>
        <w:t>s</w:t>
      </w:r>
      <w:r w:rsidRPr="00A80796">
        <w:t xml:space="preserve">chreven te wezen. De </w:t>
      </w:r>
      <w:r>
        <w:t>Joden</w:t>
      </w:r>
      <w:r w:rsidRPr="00A80796">
        <w:t xml:space="preserve"> zeggen (h), dat hij ook ondernam</w:t>
      </w:r>
      <w:r>
        <w:t xml:space="preserve"> een </w:t>
      </w:r>
      <w:r w:rsidRPr="00A80796">
        <w:t xml:space="preserve">te </w:t>
      </w:r>
      <w:r>
        <w:t>s</w:t>
      </w:r>
      <w:r w:rsidRPr="00A80796">
        <w:t xml:space="preserve">chrijven over de hagiographa [heilige boeken] maar dat hem zulks verboden </w:t>
      </w:r>
      <w:r>
        <w:t>werd</w:t>
      </w:r>
      <w:r w:rsidRPr="00A80796">
        <w:t>, door</w:t>
      </w:r>
      <w:r>
        <w:t xml:space="preserve"> een s</w:t>
      </w:r>
      <w:r w:rsidR="00321CF4">
        <w:t>tem</w:t>
      </w:r>
      <w:r w:rsidRPr="00A80796">
        <w:t xml:space="preserve"> van</w:t>
      </w:r>
      <w:r>
        <w:t xml:space="preserve"> de </w:t>
      </w:r>
      <w:r w:rsidR="00321CF4">
        <w:t>hemel, omdat daar</w:t>
      </w:r>
      <w:r w:rsidRPr="00A80796">
        <w:t>in begrepen was het eind van</w:t>
      </w:r>
      <w:r>
        <w:t xml:space="preserve"> de </w:t>
      </w:r>
      <w:r w:rsidRPr="00A80796">
        <w:t>Mes</w:t>
      </w:r>
      <w:r>
        <w:t>s</w:t>
      </w:r>
      <w:r w:rsidRPr="00A80796">
        <w:t>ias,</w:t>
      </w:r>
      <w:r>
        <w:t xml:space="preserve"> of </w:t>
      </w:r>
      <w:r w:rsidRPr="00A80796">
        <w:t xml:space="preserve">de tijd van </w:t>
      </w:r>
      <w:r w:rsidR="00321CF4">
        <w:t>Z</w:t>
      </w:r>
      <w:r>
        <w:t>ijn</w:t>
      </w:r>
      <w:r w:rsidRPr="00A80796">
        <w:t xml:space="preserve"> kom</w:t>
      </w:r>
      <w:r>
        <w:t>s</w:t>
      </w:r>
      <w:r w:rsidR="00321CF4">
        <w:t>t</w:t>
      </w:r>
      <w:r w:rsidRPr="00A80796">
        <w:t xml:space="preserve">. </w:t>
      </w:r>
    </w:p>
    <w:p w:rsidR="008B5695" w:rsidRDefault="00321CF4" w:rsidP="008B5695">
      <w:pPr>
        <w:jc w:val="both"/>
      </w:pPr>
      <w:r>
        <w:t>E</w:t>
      </w:r>
      <w:r w:rsidR="008B5695" w:rsidRPr="00A80796">
        <w:t>r is</w:t>
      </w:r>
      <w:r w:rsidR="008B5695">
        <w:t xml:space="preserve"> een </w:t>
      </w:r>
      <w:r w:rsidR="008B5695" w:rsidRPr="00321CF4">
        <w:rPr>
          <w:b/>
          <w:i/>
        </w:rPr>
        <w:t>uitbreiding van de wet,</w:t>
      </w:r>
      <w:r w:rsidR="008B5695" w:rsidRPr="00A80796">
        <w:t xml:space="preserve"> welke op </w:t>
      </w:r>
      <w:r w:rsidR="008B5695">
        <w:t>zijn</w:t>
      </w:r>
      <w:r w:rsidR="008B5695" w:rsidRPr="00A80796">
        <w:t xml:space="preserve"> naam gaat</w:t>
      </w:r>
      <w:r w:rsidR="008B5695">
        <w:t>,</w:t>
      </w:r>
      <w:r>
        <w:t xml:space="preserve"> maar men meent, vrij </w:t>
      </w:r>
      <w:r w:rsidR="008B5695" w:rsidRPr="00A80796">
        <w:t>algemeen</w:t>
      </w:r>
      <w:r w:rsidR="008B5695">
        <w:t>,</w:t>
      </w:r>
      <w:r w:rsidR="008B5695" w:rsidRPr="00A80796">
        <w:t xml:space="preserve"> dat die ten onrechte aan hem </w:t>
      </w:r>
      <w:r w:rsidR="008B5695">
        <w:t>werd</w:t>
      </w:r>
      <w:r w:rsidR="008B5695" w:rsidRPr="00A80796">
        <w:t xml:space="preserve"> toege</w:t>
      </w:r>
      <w:r w:rsidR="008B5695">
        <w:t>s</w:t>
      </w:r>
      <w:r w:rsidR="008B5695" w:rsidRPr="00A80796">
        <w:t>chreven</w:t>
      </w:r>
      <w:r w:rsidR="008B5695">
        <w:t>,</w:t>
      </w:r>
      <w:r w:rsidR="008B5695" w:rsidRPr="00A80796">
        <w:t xml:space="preserve"> omdat de </w:t>
      </w:r>
      <w:r w:rsidR="008B5695">
        <w:t>s</w:t>
      </w:r>
      <w:r>
        <w:t>t</w:t>
      </w:r>
      <w:r w:rsidR="008B5695" w:rsidRPr="00A80796">
        <w:t xml:space="preserve">ijl en de verklaringen der </w:t>
      </w:r>
      <w:r>
        <w:t>schrift</w:t>
      </w:r>
      <w:r w:rsidR="008B5695" w:rsidRPr="00A80796">
        <w:t xml:space="preserve"> volgens de overleveringen, </w:t>
      </w:r>
      <w:r w:rsidR="008B5695">
        <w:t>eni</w:t>
      </w:r>
      <w:r>
        <w:t>g</w:t>
      </w:r>
      <w:r w:rsidR="008B5695" w:rsidRPr="00A80796">
        <w:t>e andere dingen</w:t>
      </w:r>
      <w:r w:rsidR="008B5695">
        <w:t>,</w:t>
      </w:r>
      <w:r>
        <w:t xml:space="preserve"> welke</w:t>
      </w:r>
      <w:r w:rsidR="008B5695" w:rsidRPr="00A80796">
        <w:t xml:space="preserve"> </w:t>
      </w:r>
      <w:r>
        <w:t>daar</w:t>
      </w:r>
      <w:r w:rsidR="008B5695" w:rsidRPr="00A80796">
        <w:t>in voorkomen</w:t>
      </w:r>
      <w:r w:rsidR="008B5695">
        <w:t>,</w:t>
      </w:r>
      <w:r w:rsidR="008B5695" w:rsidRPr="00A80796">
        <w:t xml:space="preserve"> aantonen dat het een we</w:t>
      </w:r>
      <w:r>
        <w:t>rk</w:t>
      </w:r>
      <w:r w:rsidR="008B5695" w:rsidRPr="00A80796">
        <w:t xml:space="preserve"> van later tijd is</w:t>
      </w:r>
      <w:r w:rsidR="008B5695">
        <w:t>,</w:t>
      </w:r>
      <w:r w:rsidR="008B5695" w:rsidRPr="00A80796">
        <w:t xml:space="preserve"> dan van</w:t>
      </w:r>
      <w:r w:rsidR="008B5695">
        <w:t xml:space="preserve"> de </w:t>
      </w:r>
      <w:r w:rsidR="008B5695" w:rsidRPr="00A80796">
        <w:t xml:space="preserve">eigenlijke </w:t>
      </w:r>
      <w:r w:rsidR="0094573E">
        <w:t>Jona</w:t>
      </w:r>
      <w:r w:rsidR="008B5695" w:rsidRPr="00A80796">
        <w:t xml:space="preserve">than. Daar zijn echter </w:t>
      </w:r>
      <w:r w:rsidR="008B5695">
        <w:t>s</w:t>
      </w:r>
      <w:r w:rsidR="008B5695" w:rsidRPr="00A80796">
        <w:t>ommige</w:t>
      </w:r>
      <w:r w:rsidR="008B5695">
        <w:t>,</w:t>
      </w:r>
      <w:r w:rsidR="008B5695" w:rsidRPr="00A80796">
        <w:t xml:space="preserve"> </w:t>
      </w:r>
      <w:r w:rsidR="005B4559">
        <w:t>Jood</w:t>
      </w:r>
      <w:r w:rsidR="008B5695">
        <w:t>s</w:t>
      </w:r>
      <w:r>
        <w:t>e</w:t>
      </w:r>
      <w:r w:rsidR="008B5695" w:rsidRPr="00A80796">
        <w:t xml:space="preserve"> (i) en </w:t>
      </w:r>
      <w:r>
        <w:t>C</w:t>
      </w:r>
      <w:r w:rsidR="008B5695" w:rsidRPr="00A80796">
        <w:t xml:space="preserve">hristen </w:t>
      </w:r>
      <w:r w:rsidR="008B5695">
        <w:t>s</w:t>
      </w:r>
      <w:r>
        <w:t>chrijvers (k), die vastst</w:t>
      </w:r>
      <w:r w:rsidR="008B5695" w:rsidRPr="00A80796">
        <w:t>ellen</w:t>
      </w:r>
      <w:r w:rsidR="008B5695">
        <w:t>,</w:t>
      </w:r>
      <w:r w:rsidR="008B5695" w:rsidRPr="00A80796">
        <w:t xml:space="preserve"> dat hij de Targum op de wet ge</w:t>
      </w:r>
      <w:r w:rsidR="008B5695">
        <w:t>s</w:t>
      </w:r>
      <w:r w:rsidR="008B5695" w:rsidRPr="00A80796">
        <w:t xml:space="preserve">chreven </w:t>
      </w:r>
      <w:r w:rsidR="008B5695">
        <w:t>he</w:t>
      </w:r>
      <w:r>
        <w:t xml:space="preserve">eft. </w:t>
      </w:r>
      <w:r w:rsidR="004869F3">
        <w:t>H</w:t>
      </w:r>
      <w:r w:rsidR="004869F3" w:rsidRPr="00A80796">
        <w:t xml:space="preserve">et </w:t>
      </w:r>
      <w:r w:rsidR="004869F3">
        <w:t>s</w:t>
      </w:r>
      <w:r w:rsidR="004869F3" w:rsidRPr="00A80796">
        <w:t>chijnt inderdaad vre</w:t>
      </w:r>
      <w:r w:rsidR="004869F3">
        <w:t>e</w:t>
      </w:r>
      <w:r w:rsidR="004869F3" w:rsidRPr="00A80796">
        <w:t xml:space="preserve">md, gelijk </w:t>
      </w:r>
      <w:r w:rsidR="004869F3" w:rsidRPr="005375F2">
        <w:rPr>
          <w:b/>
          <w:i/>
        </w:rPr>
        <w:t xml:space="preserve">Elias Levita </w:t>
      </w:r>
      <w:r w:rsidR="004869F3" w:rsidRPr="00A80796">
        <w:t>aanmerkt (</w:t>
      </w:r>
      <w:r w:rsidR="004869F3">
        <w:t>l</w:t>
      </w:r>
      <w:r w:rsidR="004869F3" w:rsidRPr="00A80796">
        <w:t>),</w:t>
      </w:r>
      <w:r w:rsidR="004869F3">
        <w:t xml:space="preserve"> wat</w:t>
      </w:r>
      <w:r w:rsidR="004869F3" w:rsidRPr="00A80796">
        <w:t xml:space="preserve"> kan tegengeworpen worden, dat hij</w:t>
      </w:r>
      <w:r w:rsidR="004869F3">
        <w:t xml:space="preserve"> een </w:t>
      </w:r>
      <w:r w:rsidR="004869F3" w:rsidRPr="00A80796">
        <w:t xml:space="preserve">uitbreiding zou </w:t>
      </w:r>
      <w:r w:rsidR="004869F3">
        <w:t>s</w:t>
      </w:r>
      <w:r w:rsidR="004869F3" w:rsidRPr="00A80796">
        <w:t>chrijven over de</w:t>
      </w:r>
      <w:r w:rsidR="004869F3">
        <w:t xml:space="preserve"> profet</w:t>
      </w:r>
      <w:r w:rsidR="004869F3" w:rsidRPr="00A80796">
        <w:t>en, en niet v</w:t>
      </w:r>
      <w:r w:rsidR="004869F3">
        <w:t>an de wet begonnen; daar</w:t>
      </w:r>
      <w:r w:rsidR="004869F3" w:rsidRPr="00A80796">
        <w:t>bij is het zeker</w:t>
      </w:r>
      <w:r w:rsidR="004869F3">
        <w:t>,</w:t>
      </w:r>
      <w:r w:rsidR="004869F3" w:rsidRPr="00A80796">
        <w:t xml:space="preserve"> dat de zinverklaring van de </w:t>
      </w:r>
      <w:r w:rsidR="004869F3">
        <w:t>schrift</w:t>
      </w:r>
      <w:r w:rsidR="004869F3" w:rsidRPr="00A80796">
        <w:t xml:space="preserve">, volgens de overleveringen, in zijn tijd al in gebruik was; </w:t>
      </w:r>
      <w:r w:rsidR="004869F3">
        <w:t>en de Talmudisten mogen met zo</w:t>
      </w:r>
      <w:r w:rsidR="004869F3" w:rsidRPr="00A80796">
        <w:t>veel recht onder</w:t>
      </w:r>
      <w:r w:rsidR="004869F3">
        <w:t>st</w:t>
      </w:r>
      <w:r w:rsidR="004869F3" w:rsidRPr="00A80796">
        <w:t>eld worden van hem iets overgen</w:t>
      </w:r>
      <w:r w:rsidR="004869F3">
        <w:t>o</w:t>
      </w:r>
      <w:r w:rsidR="004869F3" w:rsidRPr="00A80796">
        <w:t>men te hebben</w:t>
      </w:r>
      <w:r w:rsidR="004869F3">
        <w:t>,</w:t>
      </w:r>
      <w:r w:rsidR="004869F3" w:rsidRPr="00A80796">
        <w:t xml:space="preserve"> als de</w:t>
      </w:r>
      <w:r w:rsidR="004869F3">
        <w:t xml:space="preserve">ze </w:t>
      </w:r>
      <w:r w:rsidR="004869F3" w:rsidRPr="00A80796">
        <w:t>uitbreider van h</w:t>
      </w:r>
      <w:r w:rsidR="004869F3">
        <w:t>e</w:t>
      </w:r>
      <w:r w:rsidR="004869F3" w:rsidRPr="00A80796">
        <w:t>n</w:t>
      </w:r>
      <w:r w:rsidR="004869F3">
        <w:t xml:space="preserve">. </w:t>
      </w:r>
    </w:p>
    <w:p w:rsidR="00321CF4" w:rsidRPr="002732EB" w:rsidRDefault="00321CF4" w:rsidP="008B5695">
      <w:pPr>
        <w:jc w:val="both"/>
      </w:pPr>
    </w:p>
    <w:p w:rsidR="008B5695" w:rsidRPr="005E2AC7" w:rsidRDefault="008B5695" w:rsidP="008B5695">
      <w:pPr>
        <w:jc w:val="both"/>
        <w:rPr>
          <w:sz w:val="22"/>
          <w:szCs w:val="22"/>
          <w:lang w:val="en-GB"/>
        </w:rPr>
      </w:pPr>
      <w:r w:rsidRPr="005E2AC7">
        <w:rPr>
          <w:sz w:val="22"/>
          <w:szCs w:val="22"/>
          <w:lang w:val="en-GB"/>
        </w:rPr>
        <w:t xml:space="preserve">(a) Maimon. Hilchot Tephilla, c. </w:t>
      </w:r>
      <w:r w:rsidR="00321CF4" w:rsidRPr="005E2AC7">
        <w:rPr>
          <w:sz w:val="22"/>
          <w:szCs w:val="22"/>
          <w:lang w:val="en-GB"/>
        </w:rPr>
        <w:t>12</w:t>
      </w:r>
      <w:r w:rsidRPr="005E2AC7">
        <w:rPr>
          <w:sz w:val="22"/>
          <w:szCs w:val="22"/>
          <w:lang w:val="en-GB"/>
        </w:rPr>
        <w:t xml:space="preserve">. </w:t>
      </w:r>
      <w:r w:rsidR="00321CF4" w:rsidRPr="005E2AC7">
        <w:rPr>
          <w:sz w:val="22"/>
          <w:szCs w:val="22"/>
          <w:lang w:val="en-GB"/>
        </w:rPr>
        <w:t>par</w:t>
      </w:r>
      <w:r w:rsidRPr="005E2AC7">
        <w:rPr>
          <w:sz w:val="22"/>
          <w:szCs w:val="22"/>
          <w:lang w:val="en-GB"/>
        </w:rPr>
        <w:t xml:space="preserve">. </w:t>
      </w:r>
      <w:r w:rsidR="00321CF4" w:rsidRPr="005E2AC7">
        <w:rPr>
          <w:sz w:val="22"/>
          <w:szCs w:val="22"/>
          <w:lang w:val="en-GB"/>
        </w:rPr>
        <w:t>10,11</w:t>
      </w:r>
      <w:r w:rsidRPr="005E2AC7">
        <w:rPr>
          <w:sz w:val="22"/>
          <w:szCs w:val="22"/>
          <w:lang w:val="en-GB"/>
        </w:rPr>
        <w:t>.</w:t>
      </w:r>
      <w:r w:rsidR="00321CF4" w:rsidRPr="005E2AC7">
        <w:rPr>
          <w:sz w:val="22"/>
          <w:szCs w:val="22"/>
          <w:lang w:val="en-GB"/>
        </w:rPr>
        <w:t xml:space="preserve"> </w:t>
      </w:r>
      <w:r w:rsidRPr="005E2AC7">
        <w:rPr>
          <w:sz w:val="22"/>
          <w:szCs w:val="22"/>
          <w:lang w:val="en-GB"/>
        </w:rPr>
        <w:t xml:space="preserve">(b) T. Bab. Succa, </w:t>
      </w:r>
      <w:r w:rsidR="00321CF4" w:rsidRPr="005E2AC7">
        <w:rPr>
          <w:sz w:val="22"/>
          <w:szCs w:val="22"/>
          <w:lang w:val="en-GB"/>
        </w:rPr>
        <w:t>fo</w:t>
      </w:r>
      <w:r w:rsidRPr="005E2AC7">
        <w:rPr>
          <w:sz w:val="22"/>
          <w:szCs w:val="22"/>
          <w:lang w:val="en-GB"/>
        </w:rPr>
        <w:t xml:space="preserve">l. </w:t>
      </w:r>
      <w:r w:rsidR="00321CF4" w:rsidRPr="005E2AC7">
        <w:rPr>
          <w:sz w:val="22"/>
          <w:szCs w:val="22"/>
          <w:lang w:val="en-GB"/>
        </w:rPr>
        <w:t>2</w:t>
      </w:r>
      <w:r w:rsidRPr="005E2AC7">
        <w:rPr>
          <w:sz w:val="22"/>
          <w:szCs w:val="22"/>
          <w:lang w:val="en-GB"/>
        </w:rPr>
        <w:t xml:space="preserve">8. </w:t>
      </w:r>
      <w:smartTag w:uri="urn:schemas-microsoft-com:office:smarttags" w:element="place">
        <w:r w:rsidRPr="005E2AC7">
          <w:rPr>
            <w:sz w:val="22"/>
            <w:szCs w:val="22"/>
            <w:lang w:val="en-GB"/>
          </w:rPr>
          <w:t>I.</w:t>
        </w:r>
      </w:smartTag>
      <w:r w:rsidR="00321CF4" w:rsidRPr="005E2AC7">
        <w:rPr>
          <w:sz w:val="22"/>
          <w:szCs w:val="22"/>
          <w:lang w:val="en-GB"/>
        </w:rPr>
        <w:t xml:space="preserve"> &amp; Bava B</w:t>
      </w:r>
      <w:r w:rsidRPr="005E2AC7">
        <w:rPr>
          <w:sz w:val="22"/>
          <w:szCs w:val="22"/>
          <w:lang w:val="en-GB"/>
        </w:rPr>
        <w:t xml:space="preserve">athra, </w:t>
      </w:r>
      <w:r w:rsidR="00321CF4" w:rsidRPr="005E2AC7">
        <w:rPr>
          <w:sz w:val="22"/>
          <w:szCs w:val="22"/>
          <w:lang w:val="en-GB"/>
        </w:rPr>
        <w:t>fo</w:t>
      </w:r>
      <w:r w:rsidRPr="005E2AC7">
        <w:rPr>
          <w:sz w:val="22"/>
          <w:szCs w:val="22"/>
          <w:lang w:val="en-GB"/>
        </w:rPr>
        <w:t>l. 134.</w:t>
      </w:r>
      <w:r w:rsidR="00321CF4" w:rsidRPr="005E2AC7">
        <w:rPr>
          <w:sz w:val="22"/>
          <w:szCs w:val="22"/>
          <w:lang w:val="en-GB"/>
        </w:rPr>
        <w:t xml:space="preserve">1 (c) </w:t>
      </w:r>
      <w:r w:rsidRPr="005E2AC7">
        <w:rPr>
          <w:sz w:val="22"/>
          <w:szCs w:val="22"/>
          <w:lang w:val="en-GB"/>
        </w:rPr>
        <w:t>Juchalin,</w:t>
      </w:r>
      <w:r w:rsidR="00321CF4" w:rsidRPr="005E2AC7">
        <w:rPr>
          <w:sz w:val="22"/>
          <w:szCs w:val="22"/>
          <w:lang w:val="en-GB"/>
        </w:rPr>
        <w:t xml:space="preserve"> fol.</w:t>
      </w:r>
      <w:r w:rsidR="004869F3">
        <w:rPr>
          <w:sz w:val="22"/>
          <w:szCs w:val="22"/>
          <w:lang w:val="en-GB"/>
        </w:rPr>
        <w:t xml:space="preserve"> </w:t>
      </w:r>
      <w:r w:rsidRPr="005E2AC7">
        <w:rPr>
          <w:sz w:val="22"/>
          <w:szCs w:val="22"/>
          <w:lang w:val="en-GB"/>
        </w:rPr>
        <w:t>19. 2. Tze</w:t>
      </w:r>
      <w:r w:rsidR="00321CF4" w:rsidRPr="005E2AC7">
        <w:rPr>
          <w:sz w:val="22"/>
          <w:szCs w:val="22"/>
          <w:lang w:val="en-GB"/>
        </w:rPr>
        <w:t>m</w:t>
      </w:r>
      <w:r w:rsidRPr="005E2AC7">
        <w:rPr>
          <w:sz w:val="22"/>
          <w:szCs w:val="22"/>
          <w:lang w:val="en-GB"/>
        </w:rPr>
        <w:t xml:space="preserve">ach David, par. 1. </w:t>
      </w:r>
      <w:r w:rsidR="00CE2E41" w:rsidRPr="005E2AC7">
        <w:rPr>
          <w:sz w:val="22"/>
          <w:szCs w:val="22"/>
          <w:lang w:val="en-GB"/>
        </w:rPr>
        <w:t>fol.</w:t>
      </w:r>
      <w:r w:rsidR="00321CF4" w:rsidRPr="005E2AC7">
        <w:rPr>
          <w:sz w:val="22"/>
          <w:szCs w:val="22"/>
          <w:lang w:val="en-GB"/>
        </w:rPr>
        <w:t xml:space="preserve"> 2</w:t>
      </w:r>
      <w:r w:rsidRPr="005E2AC7">
        <w:rPr>
          <w:sz w:val="22"/>
          <w:szCs w:val="22"/>
          <w:lang w:val="en-GB"/>
        </w:rPr>
        <w:t>4. z.</w:t>
      </w:r>
      <w:r w:rsidR="00321CF4" w:rsidRPr="005E2AC7">
        <w:rPr>
          <w:sz w:val="22"/>
          <w:szCs w:val="22"/>
          <w:lang w:val="en-GB"/>
        </w:rPr>
        <w:t xml:space="preserve"> </w:t>
      </w:r>
      <w:r w:rsidRPr="005E2AC7">
        <w:rPr>
          <w:sz w:val="22"/>
          <w:szCs w:val="22"/>
          <w:lang w:val="en-GB"/>
        </w:rPr>
        <w:t>(d) Juch</w:t>
      </w:r>
      <w:r w:rsidR="00321CF4" w:rsidRPr="005E2AC7">
        <w:rPr>
          <w:sz w:val="22"/>
          <w:szCs w:val="22"/>
          <w:lang w:val="en-GB"/>
        </w:rPr>
        <w:t>a</w:t>
      </w:r>
      <w:r w:rsidRPr="005E2AC7">
        <w:rPr>
          <w:sz w:val="22"/>
          <w:szCs w:val="22"/>
          <w:lang w:val="en-GB"/>
        </w:rPr>
        <w:t>l</w:t>
      </w:r>
      <w:r w:rsidR="00321CF4" w:rsidRPr="005E2AC7">
        <w:rPr>
          <w:sz w:val="22"/>
          <w:szCs w:val="22"/>
          <w:lang w:val="en-GB"/>
        </w:rPr>
        <w:t>i</w:t>
      </w:r>
      <w:r w:rsidRPr="005E2AC7">
        <w:rPr>
          <w:sz w:val="22"/>
          <w:szCs w:val="22"/>
          <w:lang w:val="en-GB"/>
        </w:rPr>
        <w:t>n ib.</w:t>
      </w:r>
      <w:r w:rsidR="00321CF4" w:rsidRPr="005E2AC7">
        <w:rPr>
          <w:sz w:val="22"/>
          <w:szCs w:val="22"/>
          <w:lang w:val="en-GB"/>
        </w:rPr>
        <w:t xml:space="preserve"> </w:t>
      </w:r>
      <w:r w:rsidRPr="005E2AC7">
        <w:rPr>
          <w:sz w:val="22"/>
          <w:szCs w:val="22"/>
          <w:lang w:val="en-GB"/>
        </w:rPr>
        <w:t>(e) Shaljhelet Hakkabala,</w:t>
      </w:r>
      <w:r w:rsidR="00321CF4" w:rsidRPr="005E2AC7">
        <w:rPr>
          <w:sz w:val="22"/>
          <w:szCs w:val="22"/>
          <w:lang w:val="en-GB"/>
        </w:rPr>
        <w:t xml:space="preserve"> </w:t>
      </w:r>
      <w:r w:rsidR="00CE2E41" w:rsidRPr="005E2AC7">
        <w:rPr>
          <w:sz w:val="22"/>
          <w:szCs w:val="22"/>
          <w:lang w:val="en-GB"/>
        </w:rPr>
        <w:t>fol.</w:t>
      </w:r>
      <w:r w:rsidRPr="005E2AC7">
        <w:rPr>
          <w:sz w:val="22"/>
          <w:szCs w:val="22"/>
          <w:lang w:val="en-GB"/>
        </w:rPr>
        <w:t xml:space="preserve"> </w:t>
      </w:r>
      <w:r w:rsidR="00085B69" w:rsidRPr="005E2AC7">
        <w:rPr>
          <w:sz w:val="22"/>
          <w:szCs w:val="22"/>
          <w:lang w:val="en-GB"/>
        </w:rPr>
        <w:t>18</w:t>
      </w:r>
      <w:r w:rsidRPr="005E2AC7">
        <w:rPr>
          <w:sz w:val="22"/>
          <w:szCs w:val="22"/>
          <w:lang w:val="en-GB"/>
        </w:rPr>
        <w:t>. 1,</w:t>
      </w:r>
      <w:r w:rsidR="00085B69" w:rsidRPr="005E2AC7">
        <w:rPr>
          <w:sz w:val="22"/>
          <w:szCs w:val="22"/>
          <w:lang w:val="en-GB"/>
        </w:rPr>
        <w:t xml:space="preserve"> </w:t>
      </w:r>
      <w:r w:rsidRPr="005E2AC7">
        <w:rPr>
          <w:sz w:val="22"/>
          <w:szCs w:val="22"/>
          <w:lang w:val="en-GB"/>
        </w:rPr>
        <w:t>(</w:t>
      </w:r>
      <w:r w:rsidR="00085B69" w:rsidRPr="005E2AC7">
        <w:rPr>
          <w:sz w:val="22"/>
          <w:szCs w:val="22"/>
          <w:lang w:val="en-GB"/>
        </w:rPr>
        <w:t>f</w:t>
      </w:r>
      <w:r w:rsidRPr="005E2AC7">
        <w:rPr>
          <w:sz w:val="22"/>
          <w:szCs w:val="22"/>
          <w:lang w:val="en-GB"/>
        </w:rPr>
        <w:t xml:space="preserve">) </w:t>
      </w:r>
      <w:r w:rsidR="00085B69" w:rsidRPr="005E2AC7">
        <w:rPr>
          <w:sz w:val="22"/>
          <w:szCs w:val="22"/>
          <w:lang w:val="en-GB"/>
        </w:rPr>
        <w:t>J</w:t>
      </w:r>
      <w:r w:rsidRPr="005E2AC7">
        <w:rPr>
          <w:sz w:val="22"/>
          <w:szCs w:val="22"/>
          <w:lang w:val="en-GB"/>
        </w:rPr>
        <w:t>ucha</w:t>
      </w:r>
      <w:r w:rsidR="00085B69" w:rsidRPr="005E2AC7">
        <w:rPr>
          <w:sz w:val="22"/>
          <w:szCs w:val="22"/>
          <w:lang w:val="en-GB"/>
        </w:rPr>
        <w:t>l</w:t>
      </w:r>
      <w:r w:rsidRPr="005E2AC7">
        <w:rPr>
          <w:sz w:val="22"/>
          <w:szCs w:val="22"/>
          <w:lang w:val="en-GB"/>
        </w:rPr>
        <w:t>in,</w:t>
      </w:r>
      <w:r w:rsidR="00321CF4" w:rsidRPr="005E2AC7">
        <w:rPr>
          <w:sz w:val="22"/>
          <w:szCs w:val="22"/>
          <w:lang w:val="en-GB"/>
        </w:rPr>
        <w:t xml:space="preserve"> fol.</w:t>
      </w:r>
      <w:r w:rsidR="004869F3">
        <w:rPr>
          <w:sz w:val="22"/>
          <w:szCs w:val="22"/>
          <w:lang w:val="en-GB"/>
        </w:rPr>
        <w:t xml:space="preserve"> </w:t>
      </w:r>
      <w:r w:rsidRPr="005E2AC7">
        <w:rPr>
          <w:sz w:val="22"/>
          <w:szCs w:val="22"/>
          <w:lang w:val="en-GB"/>
        </w:rPr>
        <w:t>19. 1.</w:t>
      </w:r>
      <w:r w:rsidR="00085B69" w:rsidRPr="005E2AC7">
        <w:rPr>
          <w:sz w:val="22"/>
          <w:szCs w:val="22"/>
          <w:lang w:val="en-GB"/>
        </w:rPr>
        <w:t xml:space="preserve"> </w:t>
      </w:r>
      <w:r w:rsidRPr="005E2AC7">
        <w:rPr>
          <w:sz w:val="22"/>
          <w:szCs w:val="22"/>
          <w:lang w:val="en-GB"/>
        </w:rPr>
        <w:t>(g) T. Bab. Megilla,</w:t>
      </w:r>
      <w:r w:rsidR="00321CF4" w:rsidRPr="005E2AC7">
        <w:rPr>
          <w:sz w:val="22"/>
          <w:szCs w:val="22"/>
          <w:lang w:val="en-GB"/>
        </w:rPr>
        <w:t xml:space="preserve"> fol.</w:t>
      </w:r>
      <w:r w:rsidR="004869F3">
        <w:rPr>
          <w:sz w:val="22"/>
          <w:szCs w:val="22"/>
          <w:lang w:val="en-GB"/>
        </w:rPr>
        <w:t xml:space="preserve"> </w:t>
      </w:r>
      <w:r w:rsidR="00085B69" w:rsidRPr="005E2AC7">
        <w:rPr>
          <w:sz w:val="22"/>
          <w:szCs w:val="22"/>
          <w:lang w:val="en-GB"/>
        </w:rPr>
        <w:t>3. 1</w:t>
      </w:r>
      <w:r w:rsidRPr="005E2AC7">
        <w:rPr>
          <w:sz w:val="22"/>
          <w:szCs w:val="22"/>
          <w:lang w:val="en-GB"/>
        </w:rPr>
        <w:t>. Bava Bathra,</w:t>
      </w:r>
      <w:r w:rsidR="00321CF4" w:rsidRPr="005E2AC7">
        <w:rPr>
          <w:sz w:val="22"/>
          <w:szCs w:val="22"/>
          <w:lang w:val="en-GB"/>
        </w:rPr>
        <w:t xml:space="preserve"> fol. </w:t>
      </w:r>
      <w:r w:rsidRPr="005E2AC7">
        <w:rPr>
          <w:sz w:val="22"/>
          <w:szCs w:val="22"/>
          <w:lang w:val="en-GB"/>
        </w:rPr>
        <w:t>134,</w:t>
      </w:r>
      <w:r w:rsidR="00085B69" w:rsidRPr="005E2AC7">
        <w:rPr>
          <w:sz w:val="22"/>
          <w:szCs w:val="22"/>
          <w:lang w:val="en-GB"/>
        </w:rPr>
        <w:t xml:space="preserve"> 1.</w:t>
      </w:r>
      <w:r w:rsidR="005E2AC7">
        <w:rPr>
          <w:sz w:val="22"/>
          <w:szCs w:val="22"/>
          <w:lang w:val="en-GB"/>
        </w:rPr>
        <w:t xml:space="preserve"> </w:t>
      </w:r>
      <w:r w:rsidR="00085B69" w:rsidRPr="005E2AC7">
        <w:rPr>
          <w:sz w:val="22"/>
          <w:szCs w:val="22"/>
          <w:lang w:val="en-GB"/>
        </w:rPr>
        <w:t xml:space="preserve">(h) </w:t>
      </w:r>
      <w:r w:rsidRPr="005E2AC7">
        <w:rPr>
          <w:sz w:val="22"/>
          <w:szCs w:val="22"/>
          <w:lang w:val="en-GB"/>
        </w:rPr>
        <w:t>Bab. ib.</w:t>
      </w:r>
      <w:r w:rsidRPr="005E2AC7">
        <w:rPr>
          <w:sz w:val="22"/>
          <w:szCs w:val="22"/>
          <w:lang w:val="en-GB"/>
        </w:rPr>
        <w:tab/>
        <w:t>(i) R. Mena</w:t>
      </w:r>
      <w:r w:rsidR="00085B69" w:rsidRPr="005E2AC7">
        <w:rPr>
          <w:sz w:val="22"/>
          <w:szCs w:val="22"/>
          <w:lang w:val="en-GB"/>
        </w:rPr>
        <w:t>c</w:t>
      </w:r>
      <w:r w:rsidRPr="005E2AC7">
        <w:rPr>
          <w:sz w:val="22"/>
          <w:szCs w:val="22"/>
          <w:lang w:val="en-GB"/>
        </w:rPr>
        <w:t>hem apud Eliam Levita</w:t>
      </w:r>
      <w:r w:rsidR="00085B69" w:rsidRPr="005E2AC7">
        <w:rPr>
          <w:sz w:val="22"/>
          <w:szCs w:val="22"/>
          <w:lang w:val="en-GB"/>
        </w:rPr>
        <w:t>m</w:t>
      </w:r>
      <w:r w:rsidRPr="005E2AC7">
        <w:rPr>
          <w:sz w:val="22"/>
          <w:szCs w:val="22"/>
          <w:lang w:val="en-GB"/>
        </w:rPr>
        <w:t xml:space="preserve"> in Presat. Methurgeman. &amp; Shalshelet Ha</w:t>
      </w:r>
      <w:r w:rsidR="00085B69" w:rsidRPr="005E2AC7">
        <w:rPr>
          <w:sz w:val="22"/>
          <w:szCs w:val="22"/>
          <w:lang w:val="en-GB"/>
        </w:rPr>
        <w:t>kk</w:t>
      </w:r>
      <w:r w:rsidRPr="005E2AC7">
        <w:rPr>
          <w:sz w:val="22"/>
          <w:szCs w:val="22"/>
          <w:lang w:val="en-GB"/>
        </w:rPr>
        <w:t xml:space="preserve">abala, </w:t>
      </w:r>
      <w:r w:rsidR="00CE2E41" w:rsidRPr="005E2AC7">
        <w:rPr>
          <w:sz w:val="22"/>
          <w:szCs w:val="22"/>
          <w:lang w:val="en-GB"/>
        </w:rPr>
        <w:t>fol.</w:t>
      </w:r>
      <w:r w:rsidRPr="005E2AC7">
        <w:rPr>
          <w:sz w:val="22"/>
          <w:szCs w:val="22"/>
          <w:lang w:val="en-GB"/>
        </w:rPr>
        <w:t xml:space="preserve"> </w:t>
      </w:r>
      <w:r w:rsidR="00085B69" w:rsidRPr="005E2AC7">
        <w:rPr>
          <w:sz w:val="22"/>
          <w:szCs w:val="22"/>
          <w:lang w:val="en-GB"/>
        </w:rPr>
        <w:t>20</w:t>
      </w:r>
      <w:r w:rsidRPr="005E2AC7">
        <w:rPr>
          <w:sz w:val="22"/>
          <w:szCs w:val="22"/>
          <w:lang w:val="en-GB"/>
        </w:rPr>
        <w:t>. 1. A</w:t>
      </w:r>
      <w:r w:rsidR="000468F7" w:rsidRPr="005E2AC7">
        <w:rPr>
          <w:sz w:val="22"/>
          <w:szCs w:val="22"/>
          <w:lang w:val="en-GB"/>
        </w:rPr>
        <w:t>Fari</w:t>
      </w:r>
      <w:r w:rsidR="00085B69" w:rsidRPr="005E2AC7">
        <w:rPr>
          <w:sz w:val="22"/>
          <w:szCs w:val="22"/>
          <w:lang w:val="en-GB"/>
        </w:rPr>
        <w:t>as in Moor Es</w:t>
      </w:r>
      <w:r w:rsidRPr="005E2AC7">
        <w:rPr>
          <w:sz w:val="22"/>
          <w:szCs w:val="22"/>
          <w:lang w:val="en-GB"/>
        </w:rPr>
        <w:t>iai</w:t>
      </w:r>
      <w:r w:rsidR="00085B69" w:rsidRPr="005E2AC7">
        <w:rPr>
          <w:sz w:val="22"/>
          <w:szCs w:val="22"/>
          <w:lang w:val="en-GB"/>
        </w:rPr>
        <w:t>m</w:t>
      </w:r>
      <w:r w:rsidRPr="005E2AC7">
        <w:rPr>
          <w:sz w:val="22"/>
          <w:szCs w:val="22"/>
          <w:lang w:val="en-GB"/>
        </w:rPr>
        <w:t>, c. 9.</w:t>
      </w:r>
      <w:r w:rsidR="00321CF4" w:rsidRPr="005E2AC7">
        <w:rPr>
          <w:sz w:val="22"/>
          <w:szCs w:val="22"/>
          <w:lang w:val="en-GB"/>
        </w:rPr>
        <w:t xml:space="preserve"> fol. </w:t>
      </w:r>
      <w:r w:rsidR="00085B69" w:rsidRPr="005E2AC7">
        <w:rPr>
          <w:sz w:val="22"/>
          <w:szCs w:val="22"/>
          <w:lang w:val="en-GB"/>
        </w:rPr>
        <w:t>50</w:t>
      </w:r>
      <w:r w:rsidR="005E2AC7">
        <w:rPr>
          <w:sz w:val="22"/>
          <w:szCs w:val="22"/>
          <w:lang w:val="en-GB"/>
        </w:rPr>
        <w:t xml:space="preserve">. 1. </w:t>
      </w:r>
      <w:r w:rsidRPr="005E2AC7">
        <w:rPr>
          <w:sz w:val="22"/>
          <w:szCs w:val="22"/>
          <w:lang w:val="en-GB"/>
        </w:rPr>
        <w:t xml:space="preserve">(k) Galatin. de arcan. Cathol. ver. 1. 1. c. 3. </w:t>
      </w:r>
      <w:r w:rsidR="00085B69" w:rsidRPr="005E2AC7">
        <w:rPr>
          <w:sz w:val="22"/>
          <w:szCs w:val="22"/>
          <w:lang w:val="en-GB"/>
        </w:rPr>
        <w:t>H</w:t>
      </w:r>
      <w:r w:rsidRPr="005E2AC7">
        <w:rPr>
          <w:sz w:val="22"/>
          <w:szCs w:val="22"/>
          <w:lang w:val="en-GB"/>
        </w:rPr>
        <w:t xml:space="preserve">elvicus de </w:t>
      </w:r>
      <w:r w:rsidR="00085B69" w:rsidRPr="005E2AC7">
        <w:rPr>
          <w:sz w:val="22"/>
          <w:szCs w:val="22"/>
          <w:lang w:val="en-GB"/>
        </w:rPr>
        <w:t xml:space="preserve">Paraphr. Chald. V. </w:t>
      </w:r>
      <w:r w:rsidRPr="005E2AC7">
        <w:rPr>
          <w:sz w:val="22"/>
          <w:szCs w:val="22"/>
          <w:lang w:val="en-GB"/>
        </w:rPr>
        <w:t>a. Schickard. j</w:t>
      </w:r>
      <w:r w:rsidR="00085B69" w:rsidRPr="005E2AC7">
        <w:rPr>
          <w:sz w:val="22"/>
          <w:szCs w:val="22"/>
          <w:lang w:val="en-GB"/>
        </w:rPr>
        <w:t xml:space="preserve">us regium, c. I. p. ie, </w:t>
      </w:r>
      <w:r w:rsidRPr="005E2AC7">
        <w:rPr>
          <w:sz w:val="22"/>
          <w:szCs w:val="22"/>
          <w:lang w:val="en-GB"/>
        </w:rPr>
        <w:t>(1) Pres</w:t>
      </w:r>
      <w:r w:rsidR="00085B69" w:rsidRPr="005E2AC7">
        <w:rPr>
          <w:sz w:val="22"/>
          <w:szCs w:val="22"/>
          <w:lang w:val="en-GB"/>
        </w:rPr>
        <w:t xml:space="preserve">at. </w:t>
      </w:r>
      <w:r w:rsidRPr="005E2AC7">
        <w:rPr>
          <w:sz w:val="22"/>
          <w:szCs w:val="22"/>
          <w:lang w:val="en-GB"/>
        </w:rPr>
        <w:t>Methurge</w:t>
      </w:r>
      <w:r w:rsidR="00085B69" w:rsidRPr="005E2AC7">
        <w:rPr>
          <w:sz w:val="22"/>
          <w:szCs w:val="22"/>
          <w:lang w:val="en-GB"/>
        </w:rPr>
        <w:t>m</w:t>
      </w:r>
      <w:r w:rsidRPr="005E2AC7">
        <w:rPr>
          <w:sz w:val="22"/>
          <w:szCs w:val="22"/>
          <w:lang w:val="en-GB"/>
        </w:rPr>
        <w:t>a</w:t>
      </w:r>
      <w:r w:rsidR="00085B69" w:rsidRPr="005E2AC7">
        <w:rPr>
          <w:sz w:val="22"/>
          <w:szCs w:val="22"/>
          <w:lang w:val="en-GB"/>
        </w:rPr>
        <w:t>n</w:t>
      </w:r>
      <w:r w:rsidRPr="005E2AC7">
        <w:rPr>
          <w:sz w:val="22"/>
          <w:szCs w:val="22"/>
          <w:lang w:val="en-GB"/>
        </w:rPr>
        <w:t>.</w:t>
      </w:r>
    </w:p>
    <w:p w:rsidR="008B5695" w:rsidRPr="005E2AC7" w:rsidRDefault="008B5695" w:rsidP="008B5695">
      <w:pPr>
        <w:jc w:val="both"/>
        <w:rPr>
          <w:lang w:val="en-GB"/>
        </w:rPr>
      </w:pPr>
    </w:p>
    <w:p w:rsidR="00085B69" w:rsidRDefault="00321CF4" w:rsidP="008B5695">
      <w:pPr>
        <w:jc w:val="both"/>
      </w:pPr>
      <w:r w:rsidRPr="005E2AC7">
        <w:rPr>
          <w:lang w:val="en-GB"/>
        </w:rPr>
        <w:t xml:space="preserve">En </w:t>
      </w:r>
      <w:r>
        <w:t>wat betreft de tegen</w:t>
      </w:r>
      <w:r w:rsidR="008B5695" w:rsidRPr="00A80796">
        <w:t xml:space="preserve">werping dat daar in gewag </w:t>
      </w:r>
      <w:r w:rsidR="008B5695">
        <w:t>werd</w:t>
      </w:r>
      <w:r w:rsidR="008B5695" w:rsidRPr="00A80796">
        <w:t xml:space="preserve"> gemaakt van de </w:t>
      </w:r>
      <w:r w:rsidR="008B5695" w:rsidRPr="00085B69">
        <w:rPr>
          <w:i/>
        </w:rPr>
        <w:t>zes ordeningen van de Misnah,</w:t>
      </w:r>
      <w:r w:rsidR="008B5695" w:rsidRPr="00A80796">
        <w:t xml:space="preserve"> en</w:t>
      </w:r>
      <w:r w:rsidR="00085B69">
        <w:t xml:space="preserve"> </w:t>
      </w:r>
      <w:r w:rsidR="002732EB">
        <w:t>dat het</w:t>
      </w:r>
      <w:r w:rsidR="00085B69">
        <w:t>zelve bij</w:t>
      </w:r>
      <w:r w:rsidR="008B5695" w:rsidRPr="00A80796">
        <w:t>ge</w:t>
      </w:r>
      <w:r w:rsidR="00085B69">
        <w:t>v</w:t>
      </w:r>
      <w:r w:rsidR="008B5695" w:rsidRPr="00A80796">
        <w:t>olg van een latere tijd moet wezen, daar op kan aangemerkt worden</w:t>
      </w:r>
      <w:r w:rsidR="008B5695">
        <w:t>,</w:t>
      </w:r>
      <w:r w:rsidR="008B5695" w:rsidRPr="00A80796">
        <w:t xml:space="preserve"> dat</w:t>
      </w:r>
      <w:r w:rsidR="00085B69">
        <w:t xml:space="preserve"> Hillel, de </w:t>
      </w:r>
      <w:r w:rsidR="008B5695" w:rsidRPr="00A80796">
        <w:t>m</w:t>
      </w:r>
      <w:r w:rsidR="00085B69">
        <w:t>e</w:t>
      </w:r>
      <w:r w:rsidR="008B5695" w:rsidRPr="00A80796">
        <w:t xml:space="preserve">ester van </w:t>
      </w:r>
      <w:r w:rsidR="0094573E">
        <w:t>Jona</w:t>
      </w:r>
      <w:r w:rsidR="008B5695" w:rsidRPr="00A80796">
        <w:t>than</w:t>
      </w:r>
      <w:r w:rsidR="008B5695">
        <w:t>,</w:t>
      </w:r>
      <w:r w:rsidR="008B5695" w:rsidRPr="00A80796">
        <w:t xml:space="preserve"> allereerst de inhoud van</w:t>
      </w:r>
      <w:r w:rsidR="00085B69">
        <w:t xml:space="preserve"> </w:t>
      </w:r>
      <w:r w:rsidR="008B5695" w:rsidRPr="00A80796">
        <w:t>de overleveringen der ouden in z</w:t>
      </w:r>
      <w:r w:rsidR="00085B69">
        <w:t>ulk</w:t>
      </w:r>
      <w:r w:rsidR="008B5695">
        <w:t xml:space="preserve"> een </w:t>
      </w:r>
      <w:r w:rsidR="008B5695" w:rsidRPr="00A80796">
        <w:t xml:space="preserve">orde </w:t>
      </w:r>
      <w:r w:rsidR="008B5695">
        <w:t>heeft</w:t>
      </w:r>
      <w:r w:rsidR="008B5695" w:rsidRPr="00A80796">
        <w:t xml:space="preserve"> </w:t>
      </w:r>
      <w:r w:rsidR="00085B69" w:rsidRPr="00A80796">
        <w:t>gebracht</w:t>
      </w:r>
      <w:r w:rsidR="008B5695">
        <w:t>,</w:t>
      </w:r>
      <w:r w:rsidR="008B5695" w:rsidRPr="00A80796">
        <w:t xml:space="preserve"> gelijk hierna zal getoond worden</w:t>
      </w:r>
      <w:r w:rsidR="008B5695">
        <w:t>;</w:t>
      </w:r>
      <w:r w:rsidR="00085B69">
        <w:t xml:space="preserve"> </w:t>
      </w:r>
      <w:r w:rsidR="008B5695" w:rsidRPr="00A80796">
        <w:t>de uitheem</w:t>
      </w:r>
      <w:r w:rsidR="008B5695">
        <w:t>s</w:t>
      </w:r>
      <w:r w:rsidR="008B5695" w:rsidRPr="00A80796">
        <w:t xml:space="preserve">e woorden en </w:t>
      </w:r>
      <w:r w:rsidR="00085B69">
        <w:t xml:space="preserve">namen </w:t>
      </w:r>
      <w:r w:rsidR="008B5695" w:rsidRPr="00A80796">
        <w:t>van p</w:t>
      </w:r>
      <w:r w:rsidR="00085B69">
        <w:t xml:space="preserve">laatsen </w:t>
      </w:r>
      <w:r w:rsidR="008B5695" w:rsidRPr="00A80796">
        <w:t>v</w:t>
      </w:r>
      <w:r w:rsidR="00085B69">
        <w:t>an</w:t>
      </w:r>
      <w:r w:rsidR="008B5695" w:rsidRPr="00A80796">
        <w:t xml:space="preserve"> jonger tijd</w:t>
      </w:r>
      <w:r w:rsidR="008B5695">
        <w:t>,</w:t>
      </w:r>
      <w:r w:rsidR="008B5695" w:rsidRPr="00A80796">
        <w:t xml:space="preserve"> </w:t>
      </w:r>
      <w:r w:rsidR="008B5695">
        <w:t>kunnen</w:t>
      </w:r>
      <w:r w:rsidR="008B5695" w:rsidRPr="00A80796">
        <w:t xml:space="preserve"> </w:t>
      </w:r>
      <w:r>
        <w:t>er</w:t>
      </w:r>
      <w:r w:rsidR="008B5695" w:rsidRPr="00A80796">
        <w:t xml:space="preserve"> naderhand in gevoegd zijn</w:t>
      </w:r>
      <w:r w:rsidR="00085B69">
        <w:t xml:space="preserve">. De stijl, </w:t>
      </w:r>
      <w:r w:rsidR="008B5695" w:rsidRPr="00A80796">
        <w:t>e</w:t>
      </w:r>
      <w:r w:rsidR="00085B69">
        <w:t>r</w:t>
      </w:r>
      <w:r w:rsidR="008B5695" w:rsidRPr="00A80796">
        <w:t>ken ik, maakt bij mij de krachtig</w:t>
      </w:r>
      <w:r w:rsidR="00085B69">
        <w:t>s</w:t>
      </w:r>
      <w:r w:rsidR="008B5695" w:rsidRPr="00A80796">
        <w:t>te tegenwerping</w:t>
      </w:r>
      <w:r w:rsidR="008B5695">
        <w:t>;</w:t>
      </w:r>
      <w:r w:rsidR="008B5695" w:rsidRPr="00A80796">
        <w:t xml:space="preserve"> en alzo daarin geen overeenkomst is</w:t>
      </w:r>
      <w:r w:rsidR="008B5695">
        <w:t>,</w:t>
      </w:r>
      <w:r w:rsidR="008B5695" w:rsidRPr="00A80796">
        <w:t xml:space="preserve"> zal ik </w:t>
      </w:r>
      <w:r>
        <w:t>er</w:t>
      </w:r>
      <w:r w:rsidR="008B5695" w:rsidRPr="00A80796">
        <w:t xml:space="preserve"> niet op </w:t>
      </w:r>
      <w:r w:rsidR="008B5695">
        <w:t>s</w:t>
      </w:r>
      <w:r w:rsidR="00085B69">
        <w:t>t</w:t>
      </w:r>
      <w:r w:rsidR="008B5695" w:rsidRPr="00A80796">
        <w:t>aan</w:t>
      </w:r>
      <w:r w:rsidR="008B5695">
        <w:t>,</w:t>
      </w:r>
      <w:r w:rsidR="008B5695" w:rsidRPr="00A80796">
        <w:t xml:space="preserve"> dat ze van hem is. </w:t>
      </w:r>
    </w:p>
    <w:p w:rsidR="008B5695" w:rsidRPr="00A80796" w:rsidRDefault="008B5695" w:rsidP="008B5695">
      <w:pPr>
        <w:jc w:val="both"/>
      </w:pPr>
      <w:r w:rsidRPr="00A80796">
        <w:t xml:space="preserve">Ik ga voort om te </w:t>
      </w:r>
      <w:r>
        <w:t>s</w:t>
      </w:r>
      <w:r w:rsidRPr="00A80796">
        <w:t>preken van de oud</w:t>
      </w:r>
      <w:r>
        <w:t>heid</w:t>
      </w:r>
      <w:r w:rsidRPr="00A80796">
        <w:t xml:space="preserve"> en </w:t>
      </w:r>
      <w:r w:rsidR="00085B69">
        <w:t>het gezag</w:t>
      </w:r>
    </w:p>
    <w:p w:rsidR="00085B69" w:rsidRDefault="00085B69" w:rsidP="008B5695">
      <w:pPr>
        <w:jc w:val="both"/>
      </w:pPr>
    </w:p>
    <w:p w:rsidR="00085B69" w:rsidRPr="00085B69" w:rsidRDefault="00085B69" w:rsidP="008B5695">
      <w:pPr>
        <w:jc w:val="both"/>
        <w:rPr>
          <w:b/>
        </w:rPr>
      </w:pPr>
      <w:r w:rsidRPr="00085B69">
        <w:rPr>
          <w:b/>
        </w:rPr>
        <w:t>ONKELOS</w:t>
      </w:r>
    </w:p>
    <w:p w:rsidR="005375F2" w:rsidRDefault="008B5695" w:rsidP="008B5695">
      <w:pPr>
        <w:jc w:val="both"/>
      </w:pPr>
      <w:r w:rsidRPr="00A80796">
        <w:t xml:space="preserve">3. </w:t>
      </w:r>
      <w:r w:rsidRPr="00085B69">
        <w:rPr>
          <w:b/>
          <w:i/>
        </w:rPr>
        <w:t>Van de u</w:t>
      </w:r>
      <w:r w:rsidR="00085B69" w:rsidRPr="00085B69">
        <w:rPr>
          <w:b/>
          <w:i/>
        </w:rPr>
        <w:t>it</w:t>
      </w:r>
      <w:r w:rsidRPr="00085B69">
        <w:rPr>
          <w:b/>
          <w:i/>
        </w:rPr>
        <w:t>br</w:t>
      </w:r>
      <w:r w:rsidR="00085B69" w:rsidRPr="00085B69">
        <w:rPr>
          <w:b/>
          <w:i/>
        </w:rPr>
        <w:t>ei</w:t>
      </w:r>
      <w:r w:rsidRPr="00085B69">
        <w:rPr>
          <w:b/>
          <w:i/>
        </w:rPr>
        <w:t>ding</w:t>
      </w:r>
      <w:r w:rsidR="00085B69" w:rsidRPr="00085B69">
        <w:rPr>
          <w:b/>
          <w:i/>
        </w:rPr>
        <w:t xml:space="preserve"> </w:t>
      </w:r>
      <w:r w:rsidRPr="00085B69">
        <w:rPr>
          <w:b/>
          <w:i/>
        </w:rPr>
        <w:t>van</w:t>
      </w:r>
      <w:r w:rsidR="00085B69" w:rsidRPr="00085B69">
        <w:rPr>
          <w:b/>
          <w:i/>
        </w:rPr>
        <w:t xml:space="preserve"> </w:t>
      </w:r>
      <w:r w:rsidRPr="00085B69">
        <w:rPr>
          <w:b/>
          <w:i/>
        </w:rPr>
        <w:t>ONKELOS.</w:t>
      </w:r>
      <w:r w:rsidRPr="00A80796">
        <w:t xml:space="preserve"> De</w:t>
      </w:r>
      <w:r w:rsidR="00085B69">
        <w:t>ze</w:t>
      </w:r>
      <w:r w:rsidRPr="00A80796">
        <w:t xml:space="preserve"> </w:t>
      </w:r>
      <w:r>
        <w:t>s</w:t>
      </w:r>
      <w:r w:rsidRPr="00A80796">
        <w:t xml:space="preserve">chrijver </w:t>
      </w:r>
      <w:r>
        <w:t>s</w:t>
      </w:r>
      <w:r w:rsidRPr="00A80796">
        <w:t>chijnt een tijdgenoot geweest te zij</w:t>
      </w:r>
      <w:r w:rsidR="00085B69">
        <w:t>n</w:t>
      </w:r>
      <w:r w:rsidRPr="00A80796">
        <w:t xml:space="preserve"> van</w:t>
      </w:r>
      <w:r w:rsidR="00085B69">
        <w:t xml:space="preserve"> </w:t>
      </w:r>
      <w:r w:rsidR="0094573E">
        <w:t>Jona</w:t>
      </w:r>
      <w:r w:rsidR="00085B69" w:rsidRPr="00A80796">
        <w:t>than ben Uzziël</w:t>
      </w:r>
      <w:r w:rsidR="00085B69">
        <w:t>. Men</w:t>
      </w:r>
      <w:r w:rsidRPr="00A80796">
        <w:t xml:space="preserve"> vindt verzekerd, dat zij </w:t>
      </w:r>
      <w:r w:rsidR="004869F3" w:rsidRPr="00A80796">
        <w:t>elkaar</w:t>
      </w:r>
      <w:r w:rsidRPr="00A80796">
        <w:t xml:space="preserve"> gezien hebben (a), On</w:t>
      </w:r>
      <w:r w:rsidR="00085B69">
        <w:t xml:space="preserve">kelos was volgens </w:t>
      </w:r>
      <w:r>
        <w:t xml:space="preserve">hetgeen </w:t>
      </w:r>
      <w:r w:rsidRPr="00A80796">
        <w:t xml:space="preserve">van hem gezegd wordt, een leerling van </w:t>
      </w:r>
      <w:r w:rsidR="00A420B7">
        <w:t>Hill</w:t>
      </w:r>
      <w:r w:rsidRPr="00A80796">
        <w:t>el, zowel als</w:t>
      </w:r>
      <w:r w:rsidR="00A420B7">
        <w:t xml:space="preserve"> </w:t>
      </w:r>
      <w:r w:rsidR="0094573E">
        <w:t>Jona</w:t>
      </w:r>
      <w:r w:rsidR="00A420B7">
        <w:t>than. Er</w:t>
      </w:r>
      <w:r w:rsidRPr="00A80796">
        <w:t xml:space="preserve"> wordt gezegd (b)</w:t>
      </w:r>
      <w:r>
        <w:t>,</w:t>
      </w:r>
      <w:r w:rsidRPr="00A80796">
        <w:t xml:space="preserve"> dat Hille</w:t>
      </w:r>
      <w:r w:rsidR="00A420B7">
        <w:t>l</w:t>
      </w:r>
      <w:r w:rsidRPr="00A80796">
        <w:t xml:space="preserve"> en Shammai hem geen een woord van</w:t>
      </w:r>
      <w:r w:rsidR="00A420B7">
        <w:t xml:space="preserve"> </w:t>
      </w:r>
      <w:r w:rsidRPr="00A80796">
        <w:t xml:space="preserve">de </w:t>
      </w:r>
      <w:r w:rsidR="00A420B7">
        <w:t xml:space="preserve">wet </w:t>
      </w:r>
      <w:r w:rsidRPr="00A80796">
        <w:t>hadden willen leren</w:t>
      </w:r>
      <w:r>
        <w:t>,</w:t>
      </w:r>
      <w:r w:rsidRPr="00A80796">
        <w:t xml:space="preserve"> voordat hij be</w:t>
      </w:r>
      <w:r>
        <w:t>s</w:t>
      </w:r>
      <w:r w:rsidRPr="00A80796">
        <w:t>neden was</w:t>
      </w:r>
      <w:r>
        <w:t>;</w:t>
      </w:r>
      <w:r w:rsidRPr="00A80796">
        <w:t xml:space="preserve"> dikwijls vindt men hem gen</w:t>
      </w:r>
      <w:r w:rsidR="00A420B7">
        <w:t>oemd</w:t>
      </w:r>
      <w:r w:rsidRPr="00A80796">
        <w:t>:</w:t>
      </w:r>
      <w:r w:rsidR="00A420B7">
        <w:t xml:space="preserve"> </w:t>
      </w:r>
      <w:r w:rsidRPr="00A80796">
        <w:t>Onke</w:t>
      </w:r>
      <w:r w:rsidR="00A420B7">
        <w:t>l</w:t>
      </w:r>
      <w:r w:rsidRPr="00A80796">
        <w:t xml:space="preserve">os de </w:t>
      </w:r>
      <w:r>
        <w:t>a</w:t>
      </w:r>
      <w:r w:rsidRPr="00A80796">
        <w:t>ankomeling</w:t>
      </w:r>
      <w:r>
        <w:t>,</w:t>
      </w:r>
      <w:r w:rsidRPr="00A80796">
        <w:t xml:space="preserve"> en hij wordt gezegd in hun tijd een </w:t>
      </w:r>
      <w:r w:rsidR="00A420B7">
        <w:t>J</w:t>
      </w:r>
      <w:r w:rsidRPr="00A80796">
        <w:t>ode</w:t>
      </w:r>
      <w:r w:rsidR="00A420B7">
        <w:t>n</w:t>
      </w:r>
      <w:r w:rsidRPr="00A80796">
        <w:t>genoot ge</w:t>
      </w:r>
      <w:r w:rsidR="00A420B7">
        <w:t>w</w:t>
      </w:r>
      <w:r w:rsidRPr="00A80796">
        <w:t>or</w:t>
      </w:r>
      <w:r w:rsidR="00A420B7">
        <w:t>d</w:t>
      </w:r>
      <w:r w:rsidRPr="00A80796">
        <w:t xml:space="preserve">en te wezen (c); naar </w:t>
      </w:r>
      <w:r w:rsidR="004869F3">
        <w:t>wat</w:t>
      </w:r>
      <w:r>
        <w:t xml:space="preserve"> </w:t>
      </w:r>
      <w:r w:rsidRPr="00A80796">
        <w:t>men van hem verhaalt</w:t>
      </w:r>
      <w:r>
        <w:t>,</w:t>
      </w:r>
      <w:r w:rsidRPr="00A80796">
        <w:t xml:space="preserve"> lee</w:t>
      </w:r>
      <w:r w:rsidR="00A420B7">
        <w:t>f</w:t>
      </w:r>
      <w:r w:rsidRPr="00A80796">
        <w:t>de hij tot aan</w:t>
      </w:r>
      <w:r>
        <w:t xml:space="preserve"> de </w:t>
      </w:r>
      <w:r w:rsidR="00A420B7">
        <w:t xml:space="preserve">tijd van R. </w:t>
      </w:r>
      <w:r w:rsidR="004869F3">
        <w:t>Gamalíël</w:t>
      </w:r>
      <w:r w:rsidRPr="00A80796">
        <w:t>,</w:t>
      </w:r>
      <w:r>
        <w:t xml:space="preserve"> de </w:t>
      </w:r>
      <w:r w:rsidRPr="00A80796">
        <w:t>leermeester van</w:t>
      </w:r>
      <w:r>
        <w:t xml:space="preserve"> de </w:t>
      </w:r>
      <w:r w:rsidRPr="00A80796">
        <w:t xml:space="preserve">apostel Paulus, welke </w:t>
      </w:r>
      <w:r>
        <w:t>s</w:t>
      </w:r>
      <w:r w:rsidRPr="00A80796">
        <w:t>tier</w:t>
      </w:r>
      <w:r w:rsidR="00A420B7">
        <w:t>f</w:t>
      </w:r>
      <w:r w:rsidRPr="00A80796">
        <w:t xml:space="preserve"> </w:t>
      </w:r>
      <w:r w:rsidR="002732EB" w:rsidRPr="00A80796">
        <w:t>a</w:t>
      </w:r>
      <w:r w:rsidR="002732EB">
        <w:t>chttien</w:t>
      </w:r>
      <w:r w:rsidRPr="00A80796">
        <w:t xml:space="preserve"> jaren voor</w:t>
      </w:r>
      <w:r w:rsidR="00A420B7">
        <w:t xml:space="preserve"> </w:t>
      </w:r>
      <w:r w:rsidRPr="00A80796">
        <w:t>d</w:t>
      </w:r>
      <w:r w:rsidR="00A420B7">
        <w:t>e ver</w:t>
      </w:r>
      <w:r w:rsidRPr="00A80796">
        <w:t>woestin</w:t>
      </w:r>
      <w:r w:rsidR="00A420B7">
        <w:t>g</w:t>
      </w:r>
      <w:r w:rsidRPr="00A80796">
        <w:t xml:space="preserve"> van </w:t>
      </w:r>
      <w:r w:rsidR="000A152A">
        <w:t>Jeruz</w:t>
      </w:r>
      <w:r w:rsidRPr="00A80796">
        <w:t>alem</w:t>
      </w:r>
      <w:r w:rsidR="00A420B7">
        <w:t>. W</w:t>
      </w:r>
      <w:r w:rsidRPr="00A80796">
        <w:t>ant daar wordt van hem verhaald (</w:t>
      </w:r>
      <w:r w:rsidR="00A420B7">
        <w:t>d</w:t>
      </w:r>
      <w:r w:rsidRPr="00A80796">
        <w:t xml:space="preserve">), dat als R. </w:t>
      </w:r>
      <w:r w:rsidR="004869F3" w:rsidRPr="00A80796">
        <w:t>Ga</w:t>
      </w:r>
      <w:r w:rsidR="004869F3">
        <w:t>m</w:t>
      </w:r>
      <w:r w:rsidR="004869F3" w:rsidRPr="00A80796">
        <w:t>alí</w:t>
      </w:r>
      <w:r w:rsidR="004869F3">
        <w:t>ël</w:t>
      </w:r>
      <w:r w:rsidR="005E2AC7">
        <w:t xml:space="preserve"> stierf</w:t>
      </w:r>
      <w:r w:rsidRPr="00A80796">
        <w:t xml:space="preserve">, </w:t>
      </w:r>
      <w:r w:rsidR="005E2AC7">
        <w:t>Onkelos ter eer</w:t>
      </w:r>
      <w:r w:rsidRPr="00A80796">
        <w:t xml:space="preserve"> van hem bij </w:t>
      </w:r>
      <w:r>
        <w:t>zijn</w:t>
      </w:r>
      <w:r w:rsidRPr="00A80796">
        <w:t xml:space="preserve"> lijk</w:t>
      </w:r>
      <w:r w:rsidR="005E2AC7">
        <w:t>st</w:t>
      </w:r>
      <w:r w:rsidRPr="00A80796">
        <w:t>aat</w:t>
      </w:r>
      <w:r>
        <w:t>s</w:t>
      </w:r>
      <w:r w:rsidRPr="00A80796">
        <w:t>ie, zoveel goederen verbrandde, als de</w:t>
      </w:r>
      <w:r w:rsidR="005E2AC7">
        <w:t xml:space="preserve"> waarde van zeventig Ty</w:t>
      </w:r>
      <w:r w:rsidRPr="00A80796">
        <w:t>ri</w:t>
      </w:r>
      <w:r>
        <w:t>sch</w:t>
      </w:r>
      <w:r w:rsidRPr="00A80796">
        <w:t xml:space="preserve">e ponden zilver. </w:t>
      </w:r>
      <w:r>
        <w:t>Zijn</w:t>
      </w:r>
      <w:r w:rsidRPr="00A80796">
        <w:t xml:space="preserve"> </w:t>
      </w:r>
      <w:r w:rsidRPr="005E2AC7">
        <w:rPr>
          <w:i/>
        </w:rPr>
        <w:t>uitbreiding,</w:t>
      </w:r>
      <w:r w:rsidRPr="00A80796">
        <w:t xml:space="preserve"> welke alleen gaat over de</w:t>
      </w:r>
      <w:r w:rsidR="002732EB">
        <w:t xml:space="preserve"> </w:t>
      </w:r>
      <w:r w:rsidRPr="00A80796">
        <w:t>v</w:t>
      </w:r>
      <w:r w:rsidR="002732EB">
        <w:t>ijf b</w:t>
      </w:r>
      <w:r w:rsidRPr="00A80796">
        <w:t xml:space="preserve">oeken van </w:t>
      </w:r>
      <w:r w:rsidR="002732EB">
        <w:t xml:space="preserve">Mozes, </w:t>
      </w:r>
      <w:r w:rsidRPr="00A80796">
        <w:t>is voor</w:t>
      </w:r>
      <w:r>
        <w:t xml:space="preserve"> het </w:t>
      </w:r>
      <w:r w:rsidR="002732EB">
        <w:t>g</w:t>
      </w:r>
      <w:r w:rsidRPr="00A80796">
        <w:t>root</w:t>
      </w:r>
      <w:r w:rsidR="002732EB">
        <w:t>st</w:t>
      </w:r>
      <w:r w:rsidRPr="00A80796">
        <w:t>e gedeelte,</w:t>
      </w:r>
      <w:r>
        <w:t xml:space="preserve"> een </w:t>
      </w:r>
      <w:r w:rsidR="002732EB">
        <w:t xml:space="preserve">nauwkeurige vertaling van die 5 boeken in het Chaldeeus; en is meer een enkele vertaling dan een uitbreiding. Ze is </w:t>
      </w:r>
      <w:r w:rsidRPr="00A80796">
        <w:t>ge</w:t>
      </w:r>
      <w:r>
        <w:t>s</w:t>
      </w:r>
      <w:r w:rsidRPr="00A80796">
        <w:t>chre</w:t>
      </w:r>
      <w:r w:rsidR="002732EB">
        <w:t>ven met een zeer zuivere stijl en naast komende aan die van de Bijbel. Wat sommigen heeft doen denken, dat deze de ouds</w:t>
      </w:r>
      <w:r w:rsidRPr="00A80796">
        <w:t>te uitbreiding is van die nog</w:t>
      </w:r>
      <w:r w:rsidR="002732EB">
        <w:t xml:space="preserve"> in wezen zijn. </w:t>
      </w:r>
    </w:p>
    <w:p w:rsidR="005375F2" w:rsidRDefault="002732EB" w:rsidP="008B5695">
      <w:pPr>
        <w:jc w:val="both"/>
      </w:pPr>
      <w:r>
        <w:t xml:space="preserve">Zelfs </w:t>
      </w:r>
      <w:r w:rsidR="008B5695" w:rsidRPr="005E2AC7">
        <w:rPr>
          <w:b/>
          <w:i/>
        </w:rPr>
        <w:t xml:space="preserve">Dr. </w:t>
      </w:r>
      <w:r w:rsidRPr="005E2AC7">
        <w:rPr>
          <w:b/>
          <w:i/>
        </w:rPr>
        <w:t xml:space="preserve">J. </w:t>
      </w:r>
      <w:r w:rsidR="005E2AC7" w:rsidRPr="005E2AC7">
        <w:rPr>
          <w:b/>
          <w:i/>
        </w:rPr>
        <w:t>O</w:t>
      </w:r>
      <w:r w:rsidRPr="005E2AC7">
        <w:rPr>
          <w:b/>
          <w:i/>
        </w:rPr>
        <w:t xml:space="preserve">wen, </w:t>
      </w:r>
      <w:r w:rsidR="008B5695" w:rsidRPr="00A80796">
        <w:t>die zich met gr</w:t>
      </w:r>
      <w:r w:rsidR="008B5695">
        <w:t>ote</w:t>
      </w:r>
      <w:r w:rsidR="008B5695" w:rsidRPr="00A80796">
        <w:t xml:space="preserve"> dri</w:t>
      </w:r>
      <w:r>
        <w:t>f</w:t>
      </w:r>
      <w:r w:rsidR="008B5695" w:rsidRPr="00A80796">
        <w:t xml:space="preserve">t tegen </w:t>
      </w:r>
      <w:r w:rsidR="008B5695">
        <w:t>s</w:t>
      </w:r>
      <w:r w:rsidR="008B5695" w:rsidRPr="00A80796">
        <w:t>ommige andere uitbreidingen uitlaat,</w:t>
      </w:r>
      <w:r>
        <w:t xml:space="preserve"> zegt </w:t>
      </w:r>
      <w:r w:rsidR="008B5695" w:rsidRPr="00A80796">
        <w:t>no</w:t>
      </w:r>
      <w:r>
        <w:t>ch</w:t>
      </w:r>
      <w:r w:rsidR="008B5695" w:rsidRPr="00A80796">
        <w:t>tans van deze, dat ze zich na bij</w:t>
      </w:r>
      <w:r w:rsidR="008B5695">
        <w:t xml:space="preserve"> de tekst</w:t>
      </w:r>
      <w:r w:rsidR="008B5695" w:rsidRPr="00A80796">
        <w:t xml:space="preserve"> houdt</w:t>
      </w:r>
      <w:r w:rsidR="008B5695">
        <w:t>,</w:t>
      </w:r>
      <w:r>
        <w:t xml:space="preserve"> de woorden merendeels ver</w:t>
      </w:r>
      <w:r>
        <w:softHyphen/>
        <w:t xml:space="preserve">talende </w:t>
      </w:r>
      <w:r w:rsidR="008B5695" w:rsidRPr="00A80796">
        <w:t>naar de m</w:t>
      </w:r>
      <w:r w:rsidR="008B5695">
        <w:t>eni</w:t>
      </w:r>
      <w:r w:rsidR="008B5695" w:rsidRPr="00A80796">
        <w:t>ng van</w:t>
      </w:r>
      <w:r w:rsidR="008B5695">
        <w:t xml:space="preserve"> de </w:t>
      </w:r>
      <w:r>
        <w:t>H</w:t>
      </w:r>
      <w:r w:rsidR="008B5695" w:rsidRPr="00A80796">
        <w:t>eilige Geest</w:t>
      </w:r>
      <w:r w:rsidR="008B5695">
        <w:t>;</w:t>
      </w:r>
      <w:r w:rsidR="008B5695" w:rsidRPr="00A80796">
        <w:t xml:space="preserve"> dat ze niet uitweidt in oudwij</w:t>
      </w:r>
      <w:r>
        <w:t>f</w:t>
      </w:r>
      <w:r w:rsidR="008B5695">
        <w:t>s</w:t>
      </w:r>
      <w:r>
        <w:t xml:space="preserve">e fabelen, zoals </w:t>
      </w:r>
      <w:r w:rsidR="008B5695" w:rsidRPr="00A80796">
        <w:t>de meeste andere</w:t>
      </w:r>
      <w:r>
        <w:t>. O</w:t>
      </w:r>
      <w:r w:rsidR="008B5695" w:rsidRPr="00A80796">
        <w:t>m die rede alleen</w:t>
      </w:r>
      <w:r w:rsidR="008B5695">
        <w:t>,</w:t>
      </w:r>
      <w:r w:rsidR="008B5695" w:rsidRPr="00A80796">
        <w:t xml:space="preserve"> voegt hij </w:t>
      </w:r>
      <w:r w:rsidR="00321CF4">
        <w:t>er</w:t>
      </w:r>
      <w:r w:rsidR="008B5695" w:rsidRPr="00A80796">
        <w:t xml:space="preserve"> bij</w:t>
      </w:r>
      <w:r>
        <w:t>:</w:t>
      </w:r>
      <w:r w:rsidR="008B5695" w:rsidRPr="00A80796">
        <w:t xml:space="preserve"> </w:t>
      </w:r>
      <w:r>
        <w:t>‘</w:t>
      </w:r>
      <w:r w:rsidR="008B5695" w:rsidRPr="00A80796">
        <w:t xml:space="preserve">giste ik dat deze </w:t>
      </w:r>
      <w:r w:rsidR="008B5695" w:rsidRPr="005E2AC7">
        <w:rPr>
          <w:i/>
        </w:rPr>
        <w:t xml:space="preserve">uitbreider </w:t>
      </w:r>
      <w:r w:rsidR="008B5695" w:rsidRPr="00A80796">
        <w:t xml:space="preserve">voor de verwoesting van de </w:t>
      </w:r>
      <w:r w:rsidR="008B5695">
        <w:t>s</w:t>
      </w:r>
      <w:r>
        <w:t>t</w:t>
      </w:r>
      <w:r w:rsidR="008B5695" w:rsidRPr="00A80796">
        <w:t>ad gelee</w:t>
      </w:r>
      <w:r>
        <w:t>f</w:t>
      </w:r>
      <w:r w:rsidR="008B5695" w:rsidRPr="00A80796">
        <w:t xml:space="preserve">d </w:t>
      </w:r>
      <w:r>
        <w:t>heeft.’</w:t>
      </w:r>
      <w:r w:rsidR="008B5695" w:rsidRPr="00A80796">
        <w:t xml:space="preserve"> </w:t>
      </w:r>
    </w:p>
    <w:p w:rsidR="008B5695" w:rsidRPr="00A80796" w:rsidRDefault="008B5695" w:rsidP="008B5695">
      <w:pPr>
        <w:jc w:val="both"/>
      </w:pPr>
      <w:r w:rsidRPr="00A80796">
        <w:t>Zijn Targum is in gr</w:t>
      </w:r>
      <w:r>
        <w:t>ote</w:t>
      </w:r>
      <w:r w:rsidRPr="00A80796">
        <w:t xml:space="preserve"> achting bij de </w:t>
      </w:r>
      <w:r>
        <w:t>Joden,</w:t>
      </w:r>
      <w:r w:rsidRPr="00A80796">
        <w:t xml:space="preserve"> als blijkt uit de invoeging </w:t>
      </w:r>
      <w:r>
        <w:t>daarvan</w:t>
      </w:r>
      <w:r w:rsidRPr="00A80796">
        <w:t xml:space="preserve"> achter</w:t>
      </w:r>
      <w:r>
        <w:t xml:space="preserve"> de tekst</w:t>
      </w:r>
      <w:r w:rsidR="002732EB">
        <w:t xml:space="preserve"> van Mozes,</w:t>
      </w:r>
      <w:r w:rsidRPr="00A80796">
        <w:t xml:space="preserve"> v</w:t>
      </w:r>
      <w:r w:rsidR="002732EB">
        <w:t>e</w:t>
      </w:r>
      <w:r w:rsidRPr="00A80796">
        <w:t>rs voor v</w:t>
      </w:r>
      <w:r w:rsidR="002732EB">
        <w:t>e</w:t>
      </w:r>
      <w:r w:rsidRPr="00A80796">
        <w:t>rs</w:t>
      </w:r>
      <w:r>
        <w:t>,</w:t>
      </w:r>
      <w:r w:rsidRPr="00A80796">
        <w:t xml:space="preserve"> in de oude hand</w:t>
      </w:r>
      <w:r w:rsidR="002732EB">
        <w:t>schr</w:t>
      </w:r>
      <w:r w:rsidRPr="00A80796">
        <w:t>i</w:t>
      </w:r>
      <w:r w:rsidR="002732EB">
        <w:t>f</w:t>
      </w:r>
      <w:r w:rsidRPr="00A80796">
        <w:t>ten van de boeken der wet</w:t>
      </w:r>
      <w:r w:rsidR="002732EB">
        <w:t>. Ze wordt dagelijks v</w:t>
      </w:r>
      <w:r w:rsidRPr="00A80796">
        <w:t xml:space="preserve">an </w:t>
      </w:r>
      <w:r w:rsidR="002732EB">
        <w:t>he</w:t>
      </w:r>
      <w:r w:rsidRPr="00A80796">
        <w:t xml:space="preserve">n </w:t>
      </w:r>
      <w:r w:rsidR="002732EB">
        <w:t>g</w:t>
      </w:r>
      <w:r w:rsidRPr="00A80796">
        <w:t>e</w:t>
      </w:r>
      <w:r w:rsidR="002732EB">
        <w:t>b</w:t>
      </w:r>
      <w:r w:rsidRPr="00A80796">
        <w:t>ruik</w:t>
      </w:r>
      <w:r w:rsidR="002732EB">
        <w:t>t</w:t>
      </w:r>
      <w:r w:rsidRPr="00A80796">
        <w:t>. Elzas Levita (</w:t>
      </w:r>
      <w:r w:rsidR="002732EB">
        <w:t xml:space="preserve">f) zegt: </w:t>
      </w:r>
      <w:r w:rsidR="00B549AD">
        <w:t>‘</w:t>
      </w:r>
      <w:r w:rsidR="002732EB">
        <w:t xml:space="preserve">wij </w:t>
      </w:r>
      <w:r w:rsidRPr="00A80796">
        <w:t>zijn verplicht alle weken tweemaal een ged</w:t>
      </w:r>
      <w:r w:rsidR="002732EB">
        <w:t>e</w:t>
      </w:r>
      <w:r w:rsidRPr="00A80796">
        <w:t>elte</w:t>
      </w:r>
      <w:r w:rsidR="005375F2">
        <w:t xml:space="preserve"> </w:t>
      </w:r>
      <w:r w:rsidR="002732EB">
        <w:t xml:space="preserve">uit de </w:t>
      </w:r>
      <w:r w:rsidRPr="00A80796">
        <w:t>we</w:t>
      </w:r>
      <w:r w:rsidR="002732EB">
        <w:t>t</w:t>
      </w:r>
      <w:r w:rsidRPr="00A80796">
        <w:t xml:space="preserve"> te lezen</w:t>
      </w:r>
      <w:r>
        <w:t>,</w:t>
      </w:r>
      <w:r w:rsidRPr="00A80796">
        <w:t xml:space="preserve"> eens in de </w:t>
      </w:r>
      <w:r w:rsidR="00B549AD">
        <w:t>Schrift</w:t>
      </w:r>
      <w:r w:rsidRPr="00A80796">
        <w:t xml:space="preserve"> en eens in de Targum van Onkelos.' Zij</w:t>
      </w:r>
      <w:r w:rsidR="00B549AD">
        <w:t xml:space="preserve"> verheffen </w:t>
      </w:r>
      <w:r w:rsidRPr="00A80796">
        <w:t>inderdaad deze vertaling te hoog</w:t>
      </w:r>
      <w:r>
        <w:t>,</w:t>
      </w:r>
      <w:r w:rsidRPr="00A80796">
        <w:t xml:space="preserve"> en </w:t>
      </w:r>
      <w:r w:rsidR="00B549AD">
        <w:t>st</w:t>
      </w:r>
      <w:r w:rsidRPr="00A80796">
        <w:t>ell</w:t>
      </w:r>
      <w:r w:rsidR="00B549AD">
        <w:t>en ze gelijk met de heilige Schrift, waarv</w:t>
      </w:r>
      <w:r w:rsidRPr="00A80796">
        <w:t>an</w:t>
      </w:r>
      <w:r w:rsidR="00B549AD">
        <w:t xml:space="preserve"> </w:t>
      </w:r>
      <w:r w:rsidRPr="00A80796">
        <w:t>z</w:t>
      </w:r>
      <w:r w:rsidR="00B549AD">
        <w:t>e</w:t>
      </w:r>
      <w:r w:rsidRPr="00A80796">
        <w:t xml:space="preserve"> voorgeven,</w:t>
      </w:r>
      <w:r>
        <w:t xml:space="preserve"> de </w:t>
      </w:r>
      <w:r w:rsidRPr="00A80796">
        <w:t>zin bij overlevering van</w:t>
      </w:r>
      <w:r>
        <w:t xml:space="preserve"> de </w:t>
      </w:r>
      <w:r w:rsidRPr="00A80796">
        <w:t>berg Sinaï overhandigd</w:t>
      </w:r>
      <w:r w:rsidR="00B549AD">
        <w:t xml:space="preserve"> </w:t>
      </w:r>
      <w:r w:rsidRPr="00A80796">
        <w:t>te</w:t>
      </w:r>
      <w:r w:rsidR="00B549AD">
        <w:t xml:space="preserve"> zijn van </w:t>
      </w:r>
      <w:r>
        <w:t xml:space="preserve">de </w:t>
      </w:r>
      <w:r w:rsidR="00B549AD">
        <w:t>een</w:t>
      </w:r>
      <w:r w:rsidRPr="00A80796">
        <w:t xml:space="preserve"> op</w:t>
      </w:r>
      <w:r>
        <w:t xml:space="preserve"> de </w:t>
      </w:r>
      <w:r w:rsidRPr="00A80796">
        <w:t>anderen, en dat hij dezelve ontving uit</w:t>
      </w:r>
      <w:r>
        <w:t xml:space="preserve"> de </w:t>
      </w:r>
      <w:r w:rsidR="00B549AD">
        <w:t xml:space="preserve">mond van R. Eliëzer en R. Joschua </w:t>
      </w:r>
      <w:r w:rsidRPr="00A80796">
        <w:t>(g)</w:t>
      </w:r>
      <w:r w:rsidR="00B549AD">
        <w:t>. Z</w:t>
      </w:r>
      <w:r w:rsidRPr="00A80796">
        <w:t>ij zeggen zel</w:t>
      </w:r>
      <w:r w:rsidR="00B549AD">
        <w:t>f</w:t>
      </w:r>
      <w:r w:rsidRPr="00A80796">
        <w:t>s</w:t>
      </w:r>
      <w:r>
        <w:t>,</w:t>
      </w:r>
      <w:r w:rsidRPr="00A80796">
        <w:t xml:space="preserve"> dat daar hij </w:t>
      </w:r>
      <w:r w:rsidR="00321CF4">
        <w:t>er</w:t>
      </w:r>
      <w:r w:rsidRPr="00A80796">
        <w:t xml:space="preserve"> iets bij gedaan </w:t>
      </w:r>
      <w:r>
        <w:t>had,</w:t>
      </w:r>
      <w:r w:rsidRPr="00A80796">
        <w:t xml:space="preserve"> het niet was ge</w:t>
      </w:r>
      <w:r w:rsidR="00B549AD">
        <w:t>schied</w:t>
      </w:r>
      <w:r w:rsidRPr="00A80796">
        <w:t xml:space="preserve"> naar zijn eige</w:t>
      </w:r>
      <w:r w:rsidR="00B549AD">
        <w:t>n</w:t>
      </w:r>
      <w:r w:rsidRPr="00A80796">
        <w:t xml:space="preserve"> oordeel</w:t>
      </w:r>
      <w:r>
        <w:t>,</w:t>
      </w:r>
      <w:r w:rsidRPr="00A80796">
        <w:t xml:space="preserve"> maa</w:t>
      </w:r>
      <w:r w:rsidR="00B549AD">
        <w:t>r</w:t>
      </w:r>
      <w:r w:rsidRPr="00A80796">
        <w:t xml:space="preserve"> dat het hem van</w:t>
      </w:r>
      <w:r>
        <w:t xml:space="preserve"> de </w:t>
      </w:r>
      <w:r w:rsidRPr="00A80796">
        <w:t>berg Sinaï gegeven was (h)</w:t>
      </w:r>
      <w:r w:rsidR="00B549AD">
        <w:t xml:space="preserve">. Maar zoals </w:t>
      </w:r>
      <w:r w:rsidRPr="00A80796">
        <w:t xml:space="preserve">reeds van de uitbreiding van </w:t>
      </w:r>
      <w:r w:rsidR="0094573E">
        <w:t>Jona</w:t>
      </w:r>
      <w:r w:rsidRPr="00A80796">
        <w:t>than gezegd is</w:t>
      </w:r>
      <w:r>
        <w:t>,</w:t>
      </w:r>
      <w:r w:rsidRPr="00A80796">
        <w:t xml:space="preserve"> hoe meer geza</w:t>
      </w:r>
      <w:r w:rsidR="00B549AD">
        <w:t>g deze vertaling bij h</w:t>
      </w:r>
      <w:r w:rsidRPr="00A80796">
        <w:t xml:space="preserve">en </w:t>
      </w:r>
      <w:r>
        <w:t>heeft,</w:t>
      </w:r>
      <w:r w:rsidRPr="00A80796">
        <w:t xml:space="preserve"> hoe meer dezelve tegen hen moet gelden als ze met voordeel tegen hen</w:t>
      </w:r>
      <w:r w:rsidR="00B549AD">
        <w:t xml:space="preserve"> </w:t>
      </w:r>
      <w:r w:rsidRPr="00A80796">
        <w:t>aangedrongen worden.</w:t>
      </w:r>
    </w:p>
    <w:p w:rsidR="00B549AD" w:rsidRDefault="00B549AD" w:rsidP="008B5695">
      <w:pPr>
        <w:jc w:val="both"/>
      </w:pPr>
    </w:p>
    <w:p w:rsidR="008B5695" w:rsidRPr="00B549AD" w:rsidRDefault="008B5695" w:rsidP="008B5695">
      <w:pPr>
        <w:jc w:val="both"/>
      </w:pPr>
      <w:r w:rsidRPr="00A80796">
        <w:t>Daar z</w:t>
      </w:r>
      <w:r w:rsidR="00B549AD">
        <w:t>ij</w:t>
      </w:r>
      <w:r w:rsidRPr="00A80796">
        <w:t>n nog meer andere uitbreidingen van minder geza</w:t>
      </w:r>
      <w:r w:rsidR="00B549AD">
        <w:t>g en onzekere</w:t>
      </w:r>
      <w:r w:rsidRPr="00A80796">
        <w:t xml:space="preserve"> tijd welke echter ook hare </w:t>
      </w:r>
      <w:r w:rsidR="00B549AD" w:rsidRPr="00A80796">
        <w:t>nuttig</w:t>
      </w:r>
      <w:r w:rsidR="00B549AD">
        <w:t>heid</w:t>
      </w:r>
      <w:r w:rsidRPr="00A80796">
        <w:t xml:space="preserve"> hebben. </w:t>
      </w:r>
      <w:r w:rsidRPr="00B549AD">
        <w:rPr>
          <w:b/>
          <w:i/>
        </w:rPr>
        <w:t>De Targ</w:t>
      </w:r>
      <w:r w:rsidR="005375F2">
        <w:rPr>
          <w:b/>
          <w:i/>
        </w:rPr>
        <w:t>um</w:t>
      </w:r>
      <w:r w:rsidRPr="00B549AD">
        <w:rPr>
          <w:b/>
          <w:i/>
        </w:rPr>
        <w:t xml:space="preserve"> van </w:t>
      </w:r>
      <w:r w:rsidR="000A152A" w:rsidRPr="00B549AD">
        <w:rPr>
          <w:b/>
          <w:i/>
        </w:rPr>
        <w:t>Jeruz</w:t>
      </w:r>
      <w:r w:rsidRPr="00B549AD">
        <w:rPr>
          <w:b/>
          <w:i/>
        </w:rPr>
        <w:t>alem</w:t>
      </w:r>
      <w:r w:rsidRPr="00A80796">
        <w:t xml:space="preserve"> vervat alleen </w:t>
      </w:r>
      <w:r>
        <w:t>eni</w:t>
      </w:r>
      <w:r w:rsidR="00B549AD">
        <w:t>ge af</w:t>
      </w:r>
      <w:r w:rsidRPr="00A80796">
        <w:t>ge</w:t>
      </w:r>
      <w:r w:rsidR="00B549AD">
        <w:t>broken stu</w:t>
      </w:r>
      <w:r w:rsidRPr="00A80796">
        <w:t>kken over de wet</w:t>
      </w:r>
      <w:r>
        <w:t>,</w:t>
      </w:r>
      <w:r w:rsidRPr="00A80796">
        <w:t xml:space="preserve"> hier en daar over een </w:t>
      </w:r>
      <w:r w:rsidR="00B549AD">
        <w:t>vers</w:t>
      </w:r>
      <w:r>
        <w:t>,</w:t>
      </w:r>
      <w:r w:rsidR="00B549AD">
        <w:t xml:space="preserve"> </w:t>
      </w:r>
      <w:r w:rsidRPr="00A80796">
        <w:t xml:space="preserve">in een </w:t>
      </w:r>
      <w:r w:rsidR="00B549AD">
        <w:t>slechte en ongelijke stijl g</w:t>
      </w:r>
      <w:r w:rsidRPr="00A80796">
        <w:t>e</w:t>
      </w:r>
      <w:r>
        <w:t>s</w:t>
      </w:r>
      <w:r w:rsidR="00B549AD">
        <w:t>ch</w:t>
      </w:r>
      <w:r w:rsidRPr="00A80796">
        <w:t xml:space="preserve">reven. Van de uitbreidingen van de </w:t>
      </w:r>
      <w:r w:rsidR="00B549AD">
        <w:t>5</w:t>
      </w:r>
      <w:r w:rsidRPr="00A80796">
        <w:t xml:space="preserve"> boeken, E</w:t>
      </w:r>
      <w:r>
        <w:t>s</w:t>
      </w:r>
      <w:r w:rsidR="00B549AD">
        <w:t>t</w:t>
      </w:r>
      <w:r w:rsidRPr="00A80796">
        <w:t>her</w:t>
      </w:r>
      <w:r>
        <w:t>,</w:t>
      </w:r>
      <w:r w:rsidRPr="00A80796">
        <w:t xml:space="preserve"> de</w:t>
      </w:r>
      <w:r w:rsidR="00B549AD">
        <w:t xml:space="preserve"> </w:t>
      </w:r>
      <w:r w:rsidRPr="00A80796">
        <w:t>Prediker</w:t>
      </w:r>
      <w:r>
        <w:t>,</w:t>
      </w:r>
      <w:r w:rsidRPr="00A80796">
        <w:t xml:space="preserve"> het Hoog</w:t>
      </w:r>
      <w:r w:rsidR="00B549AD">
        <w:t xml:space="preserve">lied van </w:t>
      </w:r>
      <w:r w:rsidRPr="00A80796">
        <w:t>Sal</w:t>
      </w:r>
      <w:r w:rsidR="00B549AD">
        <w:t>o</w:t>
      </w:r>
      <w:r w:rsidRPr="00A80796">
        <w:t>mon</w:t>
      </w:r>
      <w:r>
        <w:t>,</w:t>
      </w:r>
      <w:r w:rsidRPr="00A80796">
        <w:t xml:space="preserve"> Ruth en de Klaagliederen</w:t>
      </w:r>
      <w:r>
        <w:t>,</w:t>
      </w:r>
      <w:r w:rsidRPr="00A80796">
        <w:t xml:space="preserve"> van de Hagiographa</w:t>
      </w:r>
      <w:r w:rsidR="00B549AD">
        <w:t xml:space="preserve">, de </w:t>
      </w:r>
      <w:r w:rsidRPr="00A80796">
        <w:t>Psalmen</w:t>
      </w:r>
      <w:r>
        <w:t>,</w:t>
      </w:r>
      <w:r w:rsidRPr="00A80796">
        <w:t xml:space="preserve"> </w:t>
      </w:r>
    </w:p>
    <w:p w:rsidR="00A420B7" w:rsidRPr="00B549AD" w:rsidRDefault="00A420B7" w:rsidP="008B5695">
      <w:pPr>
        <w:jc w:val="both"/>
      </w:pPr>
    </w:p>
    <w:p w:rsidR="008B5695" w:rsidRPr="008A4735" w:rsidRDefault="00A420B7" w:rsidP="008B5695">
      <w:pPr>
        <w:jc w:val="both"/>
        <w:rPr>
          <w:sz w:val="22"/>
          <w:szCs w:val="22"/>
        </w:rPr>
      </w:pPr>
      <w:r w:rsidRPr="008A4735">
        <w:rPr>
          <w:sz w:val="22"/>
          <w:szCs w:val="22"/>
          <w:lang w:val="en-GB"/>
        </w:rPr>
        <w:t>(a) Shalfhalet Ha</w:t>
      </w:r>
      <w:r w:rsidR="008B5695" w:rsidRPr="008A4735">
        <w:rPr>
          <w:sz w:val="22"/>
          <w:szCs w:val="22"/>
          <w:lang w:val="en-GB"/>
        </w:rPr>
        <w:t xml:space="preserve">kkabala, sa. 19. </w:t>
      </w:r>
      <w:r w:rsidR="008B5695" w:rsidRPr="008A4735">
        <w:rPr>
          <w:sz w:val="22"/>
          <w:szCs w:val="22"/>
          <w:lang w:val="de-DE"/>
        </w:rPr>
        <w:t xml:space="preserve">2. Tzemach David, par. i. </w:t>
      </w:r>
      <w:r w:rsidR="00CE2E41" w:rsidRPr="008A4735">
        <w:rPr>
          <w:sz w:val="22"/>
          <w:szCs w:val="22"/>
          <w:lang w:val="de-DE"/>
        </w:rPr>
        <w:t>fol.</w:t>
      </w:r>
      <w:r w:rsidR="008B5695" w:rsidRPr="008A4735">
        <w:rPr>
          <w:sz w:val="22"/>
          <w:szCs w:val="22"/>
          <w:lang w:val="de-DE"/>
        </w:rPr>
        <w:t xml:space="preserve"> </w:t>
      </w:r>
      <w:r w:rsidR="00B549AD" w:rsidRPr="008A4735">
        <w:rPr>
          <w:sz w:val="22"/>
          <w:szCs w:val="22"/>
          <w:lang w:val="de-DE"/>
        </w:rPr>
        <w:t xml:space="preserve">28. 2. </w:t>
      </w:r>
      <w:r w:rsidR="008B5695" w:rsidRPr="008A4735">
        <w:rPr>
          <w:sz w:val="22"/>
          <w:szCs w:val="22"/>
          <w:lang w:val="de-DE"/>
        </w:rPr>
        <w:t>(b) Zehar i</w:t>
      </w:r>
      <w:r w:rsidR="00B549AD" w:rsidRPr="008A4735">
        <w:rPr>
          <w:sz w:val="22"/>
          <w:szCs w:val="22"/>
          <w:lang w:val="de-DE"/>
        </w:rPr>
        <w:t>n</w:t>
      </w:r>
      <w:r w:rsidR="008B5695" w:rsidRPr="008A4735">
        <w:rPr>
          <w:sz w:val="22"/>
          <w:szCs w:val="22"/>
          <w:lang w:val="de-DE"/>
        </w:rPr>
        <w:t xml:space="preserve"> Lev. </w:t>
      </w:r>
      <w:r w:rsidR="00B549AD" w:rsidRPr="008A4735">
        <w:rPr>
          <w:sz w:val="22"/>
          <w:szCs w:val="22"/>
          <w:lang w:val="de-DE"/>
        </w:rPr>
        <w:t>f</w:t>
      </w:r>
      <w:r w:rsidR="008B5695" w:rsidRPr="008A4735">
        <w:rPr>
          <w:sz w:val="22"/>
          <w:szCs w:val="22"/>
          <w:lang w:val="de-DE"/>
        </w:rPr>
        <w:t>ol.</w:t>
      </w:r>
      <w:r w:rsidR="00B549AD" w:rsidRPr="008A4735">
        <w:rPr>
          <w:sz w:val="22"/>
          <w:szCs w:val="22"/>
          <w:lang w:val="de-DE"/>
        </w:rPr>
        <w:t xml:space="preserve"> 3</w:t>
      </w:r>
      <w:r w:rsidR="008B5695" w:rsidRPr="008A4735">
        <w:rPr>
          <w:sz w:val="22"/>
          <w:szCs w:val="22"/>
          <w:lang w:val="de-DE"/>
        </w:rPr>
        <w:t>0.</w:t>
      </w:r>
      <w:r w:rsidR="00B549AD" w:rsidRPr="008A4735">
        <w:rPr>
          <w:sz w:val="22"/>
          <w:szCs w:val="22"/>
          <w:lang w:val="de-DE"/>
        </w:rPr>
        <w:t xml:space="preserve"> 2. (c) Zohar in Gen. Fol </w:t>
      </w:r>
      <w:r w:rsidR="008B5695" w:rsidRPr="008A4735">
        <w:rPr>
          <w:sz w:val="22"/>
          <w:szCs w:val="22"/>
          <w:lang w:val="de-DE"/>
        </w:rPr>
        <w:t>28. 4.. Tzemach David i</w:t>
      </w:r>
      <w:r w:rsidR="00B549AD" w:rsidRPr="008A4735">
        <w:rPr>
          <w:sz w:val="22"/>
          <w:szCs w:val="22"/>
          <w:lang w:val="de-DE"/>
        </w:rPr>
        <w:t>b</w:t>
      </w:r>
      <w:r w:rsidR="008B5695" w:rsidRPr="008A4735">
        <w:rPr>
          <w:sz w:val="22"/>
          <w:szCs w:val="22"/>
          <w:lang w:val="de-DE"/>
        </w:rPr>
        <w:t>.</w:t>
      </w:r>
      <w:r w:rsidR="004869F3">
        <w:rPr>
          <w:sz w:val="22"/>
          <w:szCs w:val="22"/>
          <w:lang w:val="de-DE"/>
        </w:rPr>
        <w:t xml:space="preserve"> </w:t>
      </w:r>
      <w:r w:rsidR="008B5695" w:rsidRPr="008A4735">
        <w:rPr>
          <w:sz w:val="22"/>
          <w:szCs w:val="22"/>
          <w:lang w:val="de-DE"/>
        </w:rPr>
        <w:t>(d) T. Bab</w:t>
      </w:r>
      <w:r w:rsidR="00B549AD" w:rsidRPr="008A4735">
        <w:rPr>
          <w:sz w:val="22"/>
          <w:szCs w:val="22"/>
          <w:lang w:val="de-DE"/>
        </w:rPr>
        <w:t xml:space="preserve">. </w:t>
      </w:r>
      <w:r w:rsidR="00B549AD" w:rsidRPr="008A4735">
        <w:rPr>
          <w:sz w:val="22"/>
          <w:szCs w:val="22"/>
        </w:rPr>
        <w:t xml:space="preserve">Avoda </w:t>
      </w:r>
      <w:r w:rsidR="008B5695" w:rsidRPr="008A4735">
        <w:rPr>
          <w:sz w:val="22"/>
          <w:szCs w:val="22"/>
        </w:rPr>
        <w:t xml:space="preserve">Zara, </w:t>
      </w:r>
      <w:r w:rsidR="00CE2E41" w:rsidRPr="008A4735">
        <w:rPr>
          <w:sz w:val="22"/>
          <w:szCs w:val="22"/>
        </w:rPr>
        <w:t>fol.</w:t>
      </w:r>
      <w:r w:rsidR="008B5695" w:rsidRPr="008A4735">
        <w:rPr>
          <w:sz w:val="22"/>
          <w:szCs w:val="22"/>
        </w:rPr>
        <w:t xml:space="preserve"> </w:t>
      </w:r>
      <w:r w:rsidR="00B549AD" w:rsidRPr="008A4735">
        <w:rPr>
          <w:sz w:val="22"/>
          <w:szCs w:val="22"/>
        </w:rPr>
        <w:t>1</w:t>
      </w:r>
      <w:r w:rsidR="008B5695" w:rsidRPr="008A4735">
        <w:rPr>
          <w:sz w:val="22"/>
          <w:szCs w:val="22"/>
        </w:rPr>
        <w:t xml:space="preserve">1. </w:t>
      </w:r>
      <w:r w:rsidR="00B549AD" w:rsidRPr="008A4735">
        <w:rPr>
          <w:sz w:val="22"/>
          <w:szCs w:val="22"/>
          <w:lang w:val="de-DE"/>
        </w:rPr>
        <w:t xml:space="preserve">1. </w:t>
      </w:r>
      <w:r w:rsidR="008B5695" w:rsidRPr="008A4735">
        <w:rPr>
          <w:sz w:val="22"/>
          <w:szCs w:val="22"/>
          <w:lang w:val="de-DE"/>
        </w:rPr>
        <w:t>(e) Theologoum</w:t>
      </w:r>
      <w:r w:rsidR="00B549AD" w:rsidRPr="008A4735">
        <w:rPr>
          <w:sz w:val="22"/>
          <w:szCs w:val="22"/>
          <w:lang w:val="de-DE"/>
        </w:rPr>
        <w:t>en</w:t>
      </w:r>
      <w:r w:rsidR="008B5695" w:rsidRPr="008A4735">
        <w:rPr>
          <w:sz w:val="22"/>
          <w:szCs w:val="22"/>
          <w:lang w:val="de-DE"/>
        </w:rPr>
        <w:t>a p. 42</w:t>
      </w:r>
      <w:r w:rsidR="00B549AD" w:rsidRPr="008A4735">
        <w:rPr>
          <w:sz w:val="22"/>
          <w:szCs w:val="22"/>
          <w:lang w:val="de-DE"/>
        </w:rPr>
        <w:t xml:space="preserve">5. (f) Prosas Metburg </w:t>
      </w:r>
      <w:r w:rsidR="008B5695" w:rsidRPr="008A4735">
        <w:rPr>
          <w:sz w:val="22"/>
          <w:szCs w:val="22"/>
          <w:lang w:val="de-DE"/>
        </w:rPr>
        <w:t>(g) T. Ba</w:t>
      </w:r>
      <w:r w:rsidR="00B549AD" w:rsidRPr="008A4735">
        <w:rPr>
          <w:sz w:val="22"/>
          <w:szCs w:val="22"/>
          <w:lang w:val="de-DE"/>
        </w:rPr>
        <w:t>b</w:t>
      </w:r>
      <w:r w:rsidR="008B5695" w:rsidRPr="008A4735">
        <w:rPr>
          <w:sz w:val="22"/>
          <w:szCs w:val="22"/>
          <w:lang w:val="de-DE"/>
        </w:rPr>
        <w:t xml:space="preserve">. </w:t>
      </w:r>
      <w:r w:rsidR="008B5695" w:rsidRPr="008A4735">
        <w:rPr>
          <w:sz w:val="22"/>
          <w:szCs w:val="22"/>
        </w:rPr>
        <w:t>Megillab</w:t>
      </w:r>
      <w:r w:rsidR="00B549AD" w:rsidRPr="008A4735">
        <w:rPr>
          <w:sz w:val="22"/>
          <w:szCs w:val="22"/>
        </w:rPr>
        <w:t xml:space="preserve"> fol 3. </w:t>
      </w:r>
      <w:r w:rsidR="008B5695" w:rsidRPr="008A4735">
        <w:rPr>
          <w:sz w:val="22"/>
          <w:szCs w:val="22"/>
        </w:rPr>
        <w:t>(h) G</w:t>
      </w:r>
      <w:r w:rsidR="00B549AD" w:rsidRPr="008A4735">
        <w:rPr>
          <w:sz w:val="22"/>
          <w:szCs w:val="22"/>
        </w:rPr>
        <w:t xml:space="preserve">loss. </w:t>
      </w:r>
      <w:r w:rsidR="008B5695" w:rsidRPr="008A4735">
        <w:rPr>
          <w:sz w:val="22"/>
          <w:szCs w:val="22"/>
        </w:rPr>
        <w:t>in T</w:t>
      </w:r>
      <w:r w:rsidR="0094573E" w:rsidRPr="008A4735">
        <w:rPr>
          <w:sz w:val="22"/>
          <w:szCs w:val="22"/>
        </w:rPr>
        <w:t>.</w:t>
      </w:r>
      <w:r w:rsidR="008B5695" w:rsidRPr="008A4735">
        <w:rPr>
          <w:sz w:val="22"/>
          <w:szCs w:val="22"/>
        </w:rPr>
        <w:t xml:space="preserve"> Ba</w:t>
      </w:r>
      <w:r w:rsidR="0094573E" w:rsidRPr="008A4735">
        <w:rPr>
          <w:sz w:val="22"/>
          <w:szCs w:val="22"/>
        </w:rPr>
        <w:t>b</w:t>
      </w:r>
      <w:r w:rsidR="008B5695" w:rsidRPr="008A4735">
        <w:rPr>
          <w:sz w:val="22"/>
          <w:szCs w:val="22"/>
        </w:rPr>
        <w:t>.</w:t>
      </w:r>
      <w:r w:rsidR="0094573E" w:rsidRPr="008A4735">
        <w:rPr>
          <w:sz w:val="22"/>
          <w:szCs w:val="22"/>
        </w:rPr>
        <w:t xml:space="preserve"> Kidduschin</w:t>
      </w:r>
      <w:r w:rsidR="008B5695" w:rsidRPr="008A4735">
        <w:rPr>
          <w:sz w:val="22"/>
          <w:szCs w:val="22"/>
        </w:rPr>
        <w:t xml:space="preserve">; </w:t>
      </w:r>
      <w:r w:rsidR="0094573E" w:rsidRPr="008A4735">
        <w:rPr>
          <w:sz w:val="22"/>
          <w:szCs w:val="22"/>
        </w:rPr>
        <w:t>fol</w:t>
      </w:r>
      <w:r w:rsidR="008B5695" w:rsidRPr="008A4735">
        <w:rPr>
          <w:sz w:val="22"/>
          <w:szCs w:val="22"/>
        </w:rPr>
        <w:t>, 49.</w:t>
      </w:r>
      <w:r w:rsidR="0094573E" w:rsidRPr="008A4735">
        <w:rPr>
          <w:sz w:val="22"/>
          <w:szCs w:val="22"/>
        </w:rPr>
        <w:t>1.</w:t>
      </w:r>
    </w:p>
    <w:p w:rsidR="00A420B7" w:rsidRPr="00B549AD" w:rsidRDefault="00A420B7" w:rsidP="008B5695">
      <w:pPr>
        <w:jc w:val="both"/>
      </w:pPr>
    </w:p>
    <w:p w:rsidR="0094573E" w:rsidRDefault="00B549AD" w:rsidP="008B5695">
      <w:pPr>
        <w:jc w:val="both"/>
      </w:pPr>
      <w:r w:rsidRPr="00B549AD">
        <w:t>Job en de Spreuken</w:t>
      </w:r>
      <w:r w:rsidR="0094573E">
        <w:t xml:space="preserve">, gewoonlijk </w:t>
      </w:r>
      <w:r w:rsidR="008B5695" w:rsidRPr="00A80796">
        <w:t>toege</w:t>
      </w:r>
      <w:r w:rsidR="008B5695">
        <w:t>s</w:t>
      </w:r>
      <w:r w:rsidR="008B5695" w:rsidRPr="00A80796">
        <w:t xml:space="preserve">chreven aan R. </w:t>
      </w:r>
      <w:r w:rsidR="0094573E">
        <w:t>Jo</w:t>
      </w:r>
      <w:r w:rsidR="008B5695">
        <w:t>s</w:t>
      </w:r>
      <w:r w:rsidR="008B5695" w:rsidRPr="00A80796">
        <w:t>è</w:t>
      </w:r>
      <w:r w:rsidR="0094573E">
        <w:t>,</w:t>
      </w:r>
      <w:r w:rsidR="008B5695">
        <w:t xml:space="preserve"> de </w:t>
      </w:r>
      <w:r w:rsidR="0094573E">
        <w:t>blinden, zegt Elias Levita (a),</w:t>
      </w:r>
      <w:r w:rsidR="008B5695" w:rsidRPr="00A80796">
        <w:t xml:space="preserve"> dat het bij de </w:t>
      </w:r>
      <w:r w:rsidR="008B5695">
        <w:t>Joden</w:t>
      </w:r>
      <w:r w:rsidR="0094573E">
        <w:t xml:space="preserve"> niet bekend is, wie de sch</w:t>
      </w:r>
      <w:r w:rsidR="008B5695" w:rsidRPr="00A80796">
        <w:t xml:space="preserve">rijvers </w:t>
      </w:r>
      <w:r w:rsidR="008B5695">
        <w:t>daarvan</w:t>
      </w:r>
      <w:r w:rsidR="008B5695" w:rsidRPr="00A80796">
        <w:t xml:space="preserve"> zijn. </w:t>
      </w:r>
    </w:p>
    <w:p w:rsidR="0094573E" w:rsidRDefault="008B5695" w:rsidP="008B5695">
      <w:pPr>
        <w:jc w:val="both"/>
      </w:pPr>
      <w:r w:rsidRPr="00A80796">
        <w:t>Tot op de laat</w:t>
      </w:r>
      <w:r w:rsidR="0094573E">
        <w:t>ste</w:t>
      </w:r>
      <w:r w:rsidRPr="00A80796">
        <w:t xml:space="preserve"> jaren waren </w:t>
      </w:r>
      <w:r w:rsidR="00321CF4">
        <w:t>er</w:t>
      </w:r>
      <w:r w:rsidRPr="00A80796">
        <w:t xml:space="preserve"> geen T</w:t>
      </w:r>
      <w:r w:rsidR="0094573E">
        <w:t>a</w:t>
      </w:r>
      <w:r w:rsidRPr="00A80796">
        <w:t>rgu</w:t>
      </w:r>
      <w:r w:rsidR="0094573E">
        <w:t>m</w:t>
      </w:r>
      <w:r w:rsidRPr="00A80796">
        <w:t>s over de twee boeken der Kroni</w:t>
      </w:r>
      <w:r w:rsidR="0094573E">
        <w:t>e</w:t>
      </w:r>
      <w:r w:rsidRPr="00A80796">
        <w:t>ken gemeen gemaakt</w:t>
      </w:r>
      <w:r w:rsidR="0094573E">
        <w:t>. D</w:t>
      </w:r>
      <w:r w:rsidRPr="00A80796">
        <w:t xml:space="preserve">eze zijn eerst uitgegeven door Beckius in de jaren </w:t>
      </w:r>
      <w:r w:rsidR="0094573E">
        <w:t>1</w:t>
      </w:r>
      <w:r w:rsidRPr="00A80796">
        <w:t>6</w:t>
      </w:r>
      <w:r w:rsidR="0094573E">
        <w:t>80</w:t>
      </w:r>
      <w:r w:rsidRPr="00A80796">
        <w:t xml:space="preserve"> en 1683, met aant</w:t>
      </w:r>
      <w:r w:rsidR="0094573E">
        <w:t>ek</w:t>
      </w:r>
      <w:r w:rsidRPr="00A80796">
        <w:t>eningen daar op; en in</w:t>
      </w:r>
      <w:r>
        <w:t xml:space="preserve"> het </w:t>
      </w:r>
      <w:r w:rsidRPr="00A80796">
        <w:t>jaar 171</w:t>
      </w:r>
      <w:r w:rsidR="008A4735">
        <w:t>5</w:t>
      </w:r>
      <w:r w:rsidRPr="00A80796">
        <w:t xml:space="preserve"> </w:t>
      </w:r>
      <w:r>
        <w:t>heeft</w:t>
      </w:r>
      <w:r w:rsidRPr="00A80796">
        <w:t xml:space="preserve"> David Wilkins</w:t>
      </w:r>
      <w:r>
        <w:t xml:space="preserve"> een </w:t>
      </w:r>
      <w:r w:rsidRPr="00A80796">
        <w:t xml:space="preserve">andere uitgave </w:t>
      </w:r>
      <w:r>
        <w:t>daarvan</w:t>
      </w:r>
      <w:r w:rsidRPr="00A80796">
        <w:t xml:space="preserve"> gegeven naar een </w:t>
      </w:r>
      <w:r w:rsidR="0094573E">
        <w:t>h</w:t>
      </w:r>
      <w:r w:rsidRPr="00A80796">
        <w:t>and</w:t>
      </w:r>
      <w:r w:rsidR="0094573E">
        <w:t>sc</w:t>
      </w:r>
      <w:r w:rsidRPr="00A80796">
        <w:t>hri</w:t>
      </w:r>
      <w:r w:rsidR="0094573E">
        <w:t>f</w:t>
      </w:r>
      <w:r w:rsidRPr="00A80796">
        <w:t xml:space="preserve">t van Cambridge. Sommigen hebben gemeend dat </w:t>
      </w:r>
      <w:r w:rsidR="0094573E">
        <w:t>Jona</w:t>
      </w:r>
      <w:r w:rsidRPr="00A80796">
        <w:t>than ben Uzzi</w:t>
      </w:r>
      <w:r w:rsidR="005E2AC7">
        <w:t>ë</w:t>
      </w:r>
      <w:r w:rsidRPr="00A80796">
        <w:t xml:space="preserve">l de </w:t>
      </w:r>
      <w:r>
        <w:t>s</w:t>
      </w:r>
      <w:r w:rsidRPr="00A80796">
        <w:t xml:space="preserve">chrijver </w:t>
      </w:r>
      <w:r>
        <w:t>daarvan</w:t>
      </w:r>
      <w:r w:rsidRPr="00A80796">
        <w:t xml:space="preserve"> zou geweest zijn (b). </w:t>
      </w:r>
    </w:p>
    <w:p w:rsidR="0094573E" w:rsidRDefault="008B5695" w:rsidP="008B5695">
      <w:pPr>
        <w:jc w:val="both"/>
      </w:pPr>
      <w:r w:rsidRPr="00A80796">
        <w:t>Het algemeen gebruik van deze uitbreidingen is</w:t>
      </w:r>
      <w:r>
        <w:t>,</w:t>
      </w:r>
      <w:r w:rsidR="0094573E">
        <w:t xml:space="preserve"> </w:t>
      </w:r>
      <w:r w:rsidRPr="00A80796">
        <w:t>enige hu</w:t>
      </w:r>
      <w:r w:rsidR="0094573E">
        <w:t>l</w:t>
      </w:r>
      <w:r w:rsidRPr="00A80796">
        <w:softHyphen/>
        <w:t>p toe te brengen</w:t>
      </w:r>
      <w:r>
        <w:t>,</w:t>
      </w:r>
      <w:r w:rsidRPr="00A80796">
        <w:t xml:space="preserve"> in het verklaren van duistere woorden, </w:t>
      </w:r>
      <w:r w:rsidR="0094573E" w:rsidRPr="00A80796">
        <w:t>voornamelijk</w:t>
      </w:r>
      <w:r w:rsidRPr="00A80796">
        <w:t xml:space="preserve"> van zulken</w:t>
      </w:r>
      <w:r>
        <w:t>,</w:t>
      </w:r>
      <w:r w:rsidRPr="00A80796">
        <w:t xml:space="preserve"> die maar</w:t>
      </w:r>
      <w:r>
        <w:t xml:space="preserve"> een </w:t>
      </w:r>
      <w:r w:rsidRPr="00A80796">
        <w:t xml:space="preserve">enkele </w:t>
      </w:r>
      <w:r w:rsidR="0094573E">
        <w:t xml:space="preserve">maal </w:t>
      </w:r>
      <w:r w:rsidRPr="00A80796">
        <w:t>in</w:t>
      </w:r>
      <w:r>
        <w:t xml:space="preserve"> de </w:t>
      </w:r>
      <w:r w:rsidR="0094573E">
        <w:t>B</w:t>
      </w:r>
      <w:r w:rsidRPr="00A80796">
        <w:t>ijbel voorkomen; en in het bevestigen van</w:t>
      </w:r>
      <w:r>
        <w:t xml:space="preserve"> de </w:t>
      </w:r>
      <w:r w:rsidRPr="00A80796">
        <w:t xml:space="preserve">zin van </w:t>
      </w:r>
      <w:r>
        <w:t>veel</w:t>
      </w:r>
      <w:r w:rsidRPr="00A80796">
        <w:t xml:space="preserve"> pla</w:t>
      </w:r>
      <w:r w:rsidR="0094573E">
        <w:t>a</w:t>
      </w:r>
      <w:r w:rsidRPr="00A80796">
        <w:t>t</w:t>
      </w:r>
      <w:r w:rsidR="0094573E">
        <w:t>s</w:t>
      </w:r>
      <w:r w:rsidRPr="00A80796">
        <w:t>en welke opzicht op</w:t>
      </w:r>
      <w:r>
        <w:t xml:space="preserve"> de </w:t>
      </w:r>
      <w:r w:rsidRPr="00A80796">
        <w:t>Mes</w:t>
      </w:r>
      <w:r w:rsidR="0094573E">
        <w:t>si</w:t>
      </w:r>
      <w:r w:rsidRPr="00A80796">
        <w:t>as hebben</w:t>
      </w:r>
      <w:r w:rsidR="0094573E">
        <w:t>;</w:t>
      </w:r>
      <w:r w:rsidRPr="00A80796">
        <w:t xml:space="preserve"> en het verhandelen van ver</w:t>
      </w:r>
      <w:r>
        <w:t>sch</w:t>
      </w:r>
      <w:r w:rsidRPr="00A80796">
        <w:t>il</w:t>
      </w:r>
      <w:r w:rsidRPr="00A80796">
        <w:softHyphen/>
        <w:t>len</w:t>
      </w:r>
      <w:r>
        <w:t>,</w:t>
      </w:r>
      <w:r w:rsidRPr="00A80796">
        <w:t xml:space="preserve"> in</w:t>
      </w:r>
      <w:r>
        <w:t xml:space="preserve"> het </w:t>
      </w:r>
      <w:r w:rsidRPr="00A80796">
        <w:t xml:space="preserve">bijzonder tegen de </w:t>
      </w:r>
      <w:r>
        <w:t>Joden</w:t>
      </w:r>
      <w:r w:rsidRPr="00A80796">
        <w:t xml:space="preserve">, Papisten en Socinianen. </w:t>
      </w:r>
    </w:p>
    <w:p w:rsidR="008B5695" w:rsidRPr="00A80796" w:rsidRDefault="008B5695" w:rsidP="008B5695">
      <w:pPr>
        <w:jc w:val="both"/>
      </w:pPr>
      <w:r w:rsidRPr="00A80796">
        <w:t>De eerwaardige en geleerde bis</w:t>
      </w:r>
      <w:r>
        <w:t>s</w:t>
      </w:r>
      <w:r w:rsidRPr="00A80796">
        <w:t>chop Kidder drukt zich daar over op deze wijze uit</w:t>
      </w:r>
      <w:r w:rsidR="0094573E">
        <w:t>:</w:t>
      </w:r>
      <w:r w:rsidRPr="00A80796">
        <w:t xml:space="preserve"> (c)</w:t>
      </w:r>
      <w:r w:rsidR="0094573E">
        <w:t xml:space="preserve"> ‘I</w:t>
      </w:r>
      <w:r w:rsidRPr="00A80796">
        <w:t>k beken</w:t>
      </w:r>
      <w:r w:rsidR="0094573E">
        <w:t xml:space="preserve"> dat ik van mijn </w:t>
      </w:r>
      <w:r w:rsidRPr="00A80796">
        <w:t>jeugd a</w:t>
      </w:r>
      <w:r w:rsidR="0094573E">
        <w:t>f</w:t>
      </w:r>
      <w:r w:rsidRPr="00A80796">
        <w:t xml:space="preserve"> gr</w:t>
      </w:r>
      <w:r>
        <w:t>ote</w:t>
      </w:r>
      <w:r w:rsidRPr="00A80796">
        <w:t xml:space="preserve"> eerbied gehad </w:t>
      </w:r>
      <w:r>
        <w:t xml:space="preserve">heb </w:t>
      </w:r>
      <w:r w:rsidR="0094573E">
        <w:t>voor de C</w:t>
      </w:r>
      <w:r w:rsidRPr="00A80796">
        <w:t>halde</w:t>
      </w:r>
      <w:r w:rsidR="0094573E">
        <w:t>eusche uitbreidingen en denk</w:t>
      </w:r>
      <w:r w:rsidRPr="00A80796">
        <w:t xml:space="preserve"> dat</w:t>
      </w:r>
      <w:r w:rsidR="0094573E">
        <w:t xml:space="preserve"> </w:t>
      </w:r>
      <w:r w:rsidRPr="00A80796">
        <w:t>ze, naast</w:t>
      </w:r>
      <w:r>
        <w:t xml:space="preserve"> de </w:t>
      </w:r>
      <w:r w:rsidR="0094573E">
        <w:t>heilige</w:t>
      </w:r>
      <w:r w:rsidRPr="00A80796">
        <w:t xml:space="preserve"> </w:t>
      </w:r>
      <w:r>
        <w:t>tekst,</w:t>
      </w:r>
      <w:r w:rsidR="0094573E">
        <w:t xml:space="preserve"> een uitmuntende</w:t>
      </w:r>
      <w:r w:rsidRPr="00A80796">
        <w:t xml:space="preserve"> </w:t>
      </w:r>
      <w:r>
        <w:t>s</w:t>
      </w:r>
      <w:r w:rsidRPr="00A80796">
        <w:t>chat uitleveren aan geleerde Christenen</w:t>
      </w:r>
      <w:r w:rsidR="0094573E">
        <w:t>. Ze</w:t>
      </w:r>
      <w:r w:rsidRPr="00A80796">
        <w:t xml:space="preserve"> zijn van</w:t>
      </w:r>
      <w:r>
        <w:t xml:space="preserve"> een </w:t>
      </w:r>
      <w:r w:rsidRPr="00A80796">
        <w:t>weergaloze nuttig</w:t>
      </w:r>
      <w:r>
        <w:t>heid</w:t>
      </w:r>
      <w:r w:rsidRPr="00A80796">
        <w:t xml:space="preserve"> in onze ge</w:t>
      </w:r>
      <w:r>
        <w:t>s</w:t>
      </w:r>
      <w:r w:rsidRPr="00A80796">
        <w:t xml:space="preserve">chillen met de </w:t>
      </w:r>
      <w:r>
        <w:t>Joden</w:t>
      </w:r>
      <w:r w:rsidRPr="00A80796">
        <w:t>, om niet te zeggen ook tegen de Socinianen. Het zou niet moeilijk vallen, de menigvuldige en gro</w:t>
      </w:r>
      <w:r w:rsidR="0094573E">
        <w:t>te nuttigheden welke daar</w:t>
      </w:r>
      <w:r w:rsidRPr="00A80796">
        <w:t xml:space="preserve">uit </w:t>
      </w:r>
      <w:r>
        <w:t>kunnen</w:t>
      </w:r>
      <w:r w:rsidRPr="00A80796">
        <w:t xml:space="preserve"> gehaald worden</w:t>
      </w:r>
      <w:r w:rsidR="0094573E">
        <w:t xml:space="preserve"> aan te tonen; maar het zou een</w:t>
      </w:r>
      <w:r w:rsidRPr="00A80796">
        <w:t xml:space="preserve"> verhandeling op zich</w:t>
      </w:r>
      <w:r w:rsidR="00321CF4">
        <w:t xml:space="preserve">zelf </w:t>
      </w:r>
      <w:r w:rsidR="0094573E">
        <w:t>vereis</w:t>
      </w:r>
      <w:r w:rsidRPr="00A80796">
        <w:t>en. Ik ben altijd van gevoelen geweest, dat wij</w:t>
      </w:r>
      <w:r w:rsidR="0094573E">
        <w:t xml:space="preserve"> re</w:t>
      </w:r>
      <w:r w:rsidRPr="00A80796">
        <w:t>den hebbe</w:t>
      </w:r>
      <w:r w:rsidR="0094573E">
        <w:t>n God, voor zulk een</w:t>
      </w:r>
      <w:r w:rsidRPr="00A80796">
        <w:t xml:space="preserve"> </w:t>
      </w:r>
      <w:r>
        <w:t>s</w:t>
      </w:r>
      <w:r w:rsidRPr="00A80796">
        <w:t>chat, te danken'.</w:t>
      </w:r>
    </w:p>
    <w:p w:rsidR="0094573E" w:rsidRDefault="0094573E" w:rsidP="008B5695">
      <w:pPr>
        <w:jc w:val="both"/>
      </w:pPr>
    </w:p>
    <w:p w:rsidR="008B5695" w:rsidRDefault="008B5695" w:rsidP="008B5695">
      <w:pPr>
        <w:jc w:val="both"/>
      </w:pPr>
      <w:r w:rsidRPr="00A80796">
        <w:t xml:space="preserve">Ik zal voortgaan om </w:t>
      </w:r>
      <w:r>
        <w:t>eni</w:t>
      </w:r>
      <w:r w:rsidRPr="00A80796">
        <w:t>g bericht te geven aangaande de Talmuds</w:t>
      </w:r>
      <w:r>
        <w:t>,</w:t>
      </w:r>
      <w:r w:rsidRPr="00A80796">
        <w:t xml:space="preserve"> d</w:t>
      </w:r>
      <w:r w:rsidR="0094573E">
        <w:t>e</w:t>
      </w:r>
      <w:r w:rsidRPr="00A80796">
        <w:t xml:space="preserve"> </w:t>
      </w:r>
      <w:r w:rsidR="0094573E">
        <w:t>Jeruz</w:t>
      </w:r>
      <w:r w:rsidR="0094573E" w:rsidRPr="00A80796">
        <w:t>alem</w:t>
      </w:r>
      <w:r w:rsidR="0094573E">
        <w:t>se</w:t>
      </w:r>
      <w:r w:rsidRPr="00A80796">
        <w:t xml:space="preserve"> en de </w:t>
      </w:r>
      <w:r w:rsidR="0094573E">
        <w:t>Baby</w:t>
      </w:r>
      <w:r w:rsidRPr="00A80796">
        <w:t>loni</w:t>
      </w:r>
      <w:r>
        <w:t>s</w:t>
      </w:r>
      <w:r w:rsidRPr="00A80796">
        <w:t xml:space="preserve">che. Het woord Talmud betekent </w:t>
      </w:r>
      <w:r w:rsidRPr="0094573E">
        <w:rPr>
          <w:i/>
        </w:rPr>
        <w:t>leri</w:t>
      </w:r>
      <w:r w:rsidR="0094573E" w:rsidRPr="0094573E">
        <w:rPr>
          <w:i/>
        </w:rPr>
        <w:t>ng</w:t>
      </w:r>
      <w:r w:rsidRPr="0094573E">
        <w:rPr>
          <w:i/>
        </w:rPr>
        <w:t>;</w:t>
      </w:r>
      <w:r w:rsidR="0094573E">
        <w:t xml:space="preserve"> en het werk, zo</w:t>
      </w:r>
      <w:r w:rsidRPr="00A80796">
        <w:t xml:space="preserve"> genaamd, vervat in zich het wezenlijk</w:t>
      </w:r>
      <w:r>
        <w:t>s</w:t>
      </w:r>
      <w:r w:rsidRPr="00A80796">
        <w:t>te en voornaam</w:t>
      </w:r>
      <w:r w:rsidR="0094573E">
        <w:t>st</w:t>
      </w:r>
      <w:r w:rsidRPr="00A80796">
        <w:t>e van</w:t>
      </w:r>
      <w:r w:rsidR="0094573E">
        <w:t xml:space="preserve"> de leer</w:t>
      </w:r>
      <w:r w:rsidRPr="00A80796">
        <w:t xml:space="preserve"> der wet, volgens de begrippen der </w:t>
      </w:r>
      <w:r>
        <w:t>Joden</w:t>
      </w:r>
      <w:r w:rsidR="0094573E">
        <w:t>. H</w:t>
      </w:r>
      <w:r w:rsidRPr="00A80796">
        <w:t>et be</w:t>
      </w:r>
      <w:r w:rsidR="0094573E">
        <w:t>staat uit twee de</w:t>
      </w:r>
      <w:r w:rsidR="005375F2">
        <w:t>l</w:t>
      </w:r>
      <w:r w:rsidR="0094573E">
        <w:t>en, de Misnah</w:t>
      </w:r>
      <w:r w:rsidRPr="00A80796">
        <w:t xml:space="preserve"> en Ge</w:t>
      </w:r>
      <w:r w:rsidR="0094573E">
        <w:t>m</w:t>
      </w:r>
      <w:r w:rsidRPr="00A80796">
        <w:t>ara; het eer</w:t>
      </w:r>
      <w:r>
        <w:t>s</w:t>
      </w:r>
      <w:r w:rsidRPr="00A80796">
        <w:t xml:space="preserve">te is de </w:t>
      </w:r>
      <w:r>
        <w:t>tekst</w:t>
      </w:r>
      <w:r w:rsidR="0094573E">
        <w:t xml:space="preserve">, </w:t>
      </w:r>
      <w:r w:rsidR="004869F3">
        <w:t>wat</w:t>
      </w:r>
      <w:r w:rsidR="0094573E">
        <w:t xml:space="preserve"> </w:t>
      </w:r>
      <w:r w:rsidRPr="00A80796">
        <w:t>is opgemaakt uit redeneringen en uit</w:t>
      </w:r>
      <w:r>
        <w:t>s</w:t>
      </w:r>
      <w:r w:rsidRPr="00A80796">
        <w:t>praken van hun leraars</w:t>
      </w:r>
      <w:r w:rsidR="0094573E">
        <w:t>; daar</w:t>
      </w:r>
      <w:r w:rsidRPr="00A80796">
        <w:t>over ik zal beginnen met de Misnah.</w:t>
      </w:r>
    </w:p>
    <w:p w:rsidR="0094573E" w:rsidRDefault="0094573E" w:rsidP="008B5695">
      <w:pPr>
        <w:jc w:val="both"/>
      </w:pPr>
    </w:p>
    <w:p w:rsidR="0094573E" w:rsidRPr="0094573E" w:rsidRDefault="0094573E" w:rsidP="008B5695">
      <w:pPr>
        <w:jc w:val="both"/>
        <w:rPr>
          <w:b/>
        </w:rPr>
      </w:pPr>
      <w:r w:rsidRPr="0094573E">
        <w:rPr>
          <w:b/>
        </w:rPr>
        <w:t>MISNAH</w:t>
      </w:r>
    </w:p>
    <w:p w:rsidR="008B5695" w:rsidRPr="00A80796" w:rsidRDefault="008B5695" w:rsidP="008B5695">
      <w:pPr>
        <w:jc w:val="both"/>
      </w:pPr>
      <w:r w:rsidRPr="00A80796">
        <w:t>De M</w:t>
      </w:r>
      <w:r w:rsidR="0094573E">
        <w:t>I</w:t>
      </w:r>
      <w:r w:rsidRPr="00A80796">
        <w:t>SNA</w:t>
      </w:r>
      <w:r w:rsidR="0094573E">
        <w:t>H</w:t>
      </w:r>
      <w:r w:rsidRPr="00A80796">
        <w:t>, dat overgezet kan worden Deutero</w:t>
      </w:r>
      <w:r w:rsidR="0094573E">
        <w:t>s</w:t>
      </w:r>
      <w:r w:rsidRPr="00A80796">
        <w:t>is</w:t>
      </w:r>
      <w:r>
        <w:t xml:space="preserve"> of </w:t>
      </w:r>
      <w:r w:rsidRPr="00A80796">
        <w:t>Deuteronomium, is</w:t>
      </w:r>
      <w:r>
        <w:t xml:space="preserve"> een </w:t>
      </w:r>
      <w:r w:rsidRPr="00A80796">
        <w:t>tweede</w:t>
      </w:r>
      <w:r>
        <w:t xml:space="preserve"> of </w:t>
      </w:r>
      <w:r w:rsidRPr="00A80796">
        <w:t>herhaalde wet</w:t>
      </w:r>
      <w:r>
        <w:t>;</w:t>
      </w:r>
      <w:r w:rsidRPr="00A80796">
        <w:t xml:space="preserve"> want de </w:t>
      </w:r>
      <w:r>
        <w:t>Joden</w:t>
      </w:r>
      <w:r w:rsidRPr="00A80796">
        <w:t xml:space="preserve"> </w:t>
      </w:r>
      <w:r w:rsidR="0094573E">
        <w:t>vero</w:t>
      </w:r>
      <w:r w:rsidRPr="00A80796">
        <w:t>nder</w:t>
      </w:r>
      <w:r>
        <w:t>s</w:t>
      </w:r>
      <w:r w:rsidRPr="00A80796">
        <w:t>tellen dat de wet van Mozes herhaald</w:t>
      </w:r>
      <w:r>
        <w:t>,</w:t>
      </w:r>
      <w:r w:rsidRPr="00A80796">
        <w:t xml:space="preserve"> en</w:t>
      </w:r>
      <w:r>
        <w:t xml:space="preserve"> een </w:t>
      </w:r>
      <w:r w:rsidRPr="00A80796">
        <w:t>ver</w:t>
      </w:r>
      <w:r w:rsidRPr="00A80796">
        <w:softHyphen/>
        <w:t xml:space="preserve">klaring </w:t>
      </w:r>
      <w:r>
        <w:t>daarvan</w:t>
      </w:r>
      <w:r w:rsidRPr="00A80796">
        <w:t xml:space="preserve"> gegeven is</w:t>
      </w:r>
      <w:r>
        <w:t>,</w:t>
      </w:r>
      <w:r w:rsidRPr="00A80796">
        <w:t xml:space="preserve"> welke zij noemen </w:t>
      </w:r>
      <w:r w:rsidRPr="0094573E">
        <w:rPr>
          <w:b/>
          <w:i/>
        </w:rPr>
        <w:t>de mondelijke wet.</w:t>
      </w:r>
      <w:r w:rsidR="0094573E">
        <w:t xml:space="preserve"> Het boek, dat deze</w:t>
      </w:r>
      <w:r w:rsidRPr="00A80796">
        <w:t xml:space="preserve"> naam draagt, is </w:t>
      </w:r>
      <w:r w:rsidR="0094573E">
        <w:t>s</w:t>
      </w:r>
      <w:r w:rsidRPr="00A80796">
        <w:t>amenge</w:t>
      </w:r>
      <w:r>
        <w:t>s</w:t>
      </w:r>
      <w:r w:rsidR="0094573E">
        <w:t>teld door R. J</w:t>
      </w:r>
      <w:r w:rsidRPr="00A80796">
        <w:t>udah</w:t>
      </w:r>
      <w:r>
        <w:t>,</w:t>
      </w:r>
      <w:r w:rsidRPr="00A80796">
        <w:t xml:space="preserve"> de heilige geheten, welke ge</w:t>
      </w:r>
      <w:r w:rsidR="0094573E">
        <w:t>leefd</w:t>
      </w:r>
      <w:r w:rsidRPr="00A80796">
        <w:t xml:space="preserve"> </w:t>
      </w:r>
      <w:r>
        <w:t>heeft</w:t>
      </w:r>
      <w:r w:rsidRPr="00A80796">
        <w:t xml:space="preserve"> in</w:t>
      </w:r>
      <w:r>
        <w:t xml:space="preserve"> de </w:t>
      </w:r>
      <w:r w:rsidRPr="00A80796">
        <w:t>tijd van</w:t>
      </w:r>
      <w:r>
        <w:t xml:space="preserve"> de </w:t>
      </w:r>
      <w:r w:rsidR="0094573E">
        <w:t>R</w:t>
      </w:r>
      <w:r w:rsidRPr="00A80796">
        <w:t>o</w:t>
      </w:r>
      <w:r w:rsidR="0094573E">
        <w:t>o</w:t>
      </w:r>
      <w:r w:rsidRPr="00A80796">
        <w:t>m</w:t>
      </w:r>
      <w:r w:rsidR="0094573E">
        <w:t>se</w:t>
      </w:r>
      <w:r w:rsidRPr="00A80796">
        <w:t xml:space="preserve"> keizer Antoninus</w:t>
      </w:r>
      <w:r w:rsidR="008A4735">
        <w:t>. H</w:t>
      </w:r>
      <w:r w:rsidRPr="00A80796">
        <w:t xml:space="preserve">ij </w:t>
      </w:r>
      <w:r>
        <w:t>heeft</w:t>
      </w:r>
      <w:r w:rsidRPr="00A80796">
        <w:t xml:space="preserve"> gebloeid, volgens Buxtor (d)</w:t>
      </w:r>
      <w:r>
        <w:t xml:space="preserve">, het </w:t>
      </w:r>
      <w:r w:rsidR="008A4735">
        <w:t>jaar na Christus 1</w:t>
      </w:r>
      <w:r w:rsidRPr="00A80796">
        <w:t>5</w:t>
      </w:r>
      <w:r w:rsidR="008A4735">
        <w:t>0</w:t>
      </w:r>
      <w:r w:rsidRPr="00A80796">
        <w:t xml:space="preserve">. De </w:t>
      </w:r>
      <w:r>
        <w:t>Joden</w:t>
      </w:r>
      <w:r w:rsidRPr="00A80796">
        <w:t xml:space="preserve"> zeggen (e) dat het opge</w:t>
      </w:r>
      <w:r>
        <w:t>s</w:t>
      </w:r>
      <w:r w:rsidRPr="00A80796">
        <w:t xml:space="preserve">teld is </w:t>
      </w:r>
      <w:r w:rsidR="004869F3">
        <w:t>120</w:t>
      </w:r>
      <w:r w:rsidRPr="00A80796">
        <w:t xml:space="preserve"> ja</w:t>
      </w:r>
      <w:r w:rsidR="004869F3">
        <w:t>a</w:t>
      </w:r>
      <w:r w:rsidRPr="00A80796">
        <w:t>r na de verwoesting van</w:t>
      </w:r>
      <w:r>
        <w:t xml:space="preserve"> de </w:t>
      </w:r>
      <w:r w:rsidR="008A4735">
        <w:t>tempel</w:t>
      </w:r>
      <w:r w:rsidRPr="00A80796">
        <w:t xml:space="preserve"> en dat de gelegen</w:t>
      </w:r>
      <w:r>
        <w:t>heid</w:t>
      </w:r>
      <w:r w:rsidR="008A4735">
        <w:t xml:space="preserve"> daar toe deze was: D</w:t>
      </w:r>
      <w:r w:rsidRPr="00A80796">
        <w:t xml:space="preserve">at R. </w:t>
      </w:r>
      <w:r w:rsidR="008A4735">
        <w:t>Ju</w:t>
      </w:r>
      <w:r w:rsidRPr="00A80796">
        <w:t xml:space="preserve">dah, aanmerkende dat de </w:t>
      </w:r>
      <w:r>
        <w:t>Joden</w:t>
      </w:r>
      <w:r w:rsidRPr="00A80796">
        <w:t xml:space="preserve"> in een </w:t>
      </w:r>
      <w:r w:rsidR="008A4735">
        <w:t>staat van ballings</w:t>
      </w:r>
      <w:r w:rsidRPr="00A80796">
        <w:t>chap</w:t>
      </w:r>
      <w:r>
        <w:t>,</w:t>
      </w:r>
      <w:r w:rsidRPr="00A80796">
        <w:t xml:space="preserve"> en onder </w:t>
      </w:r>
      <w:r>
        <w:t>veel</w:t>
      </w:r>
      <w:r w:rsidRPr="00A80796">
        <w:t xml:space="preserve"> volkeren ver</w:t>
      </w:r>
      <w:r w:rsidRPr="00A80796">
        <w:softHyphen/>
      </w:r>
      <w:r>
        <w:t>s</w:t>
      </w:r>
      <w:r w:rsidRPr="00A80796">
        <w:t>trooid waren</w:t>
      </w:r>
      <w:r>
        <w:t>,</w:t>
      </w:r>
      <w:r w:rsidRPr="00A80796">
        <w:t xml:space="preserve"> en vreze</w:t>
      </w:r>
      <w:r w:rsidR="008A4735">
        <w:t xml:space="preserve">nde dat de </w:t>
      </w:r>
      <w:r w:rsidR="008A4735" w:rsidRPr="008A4735">
        <w:rPr>
          <w:i/>
        </w:rPr>
        <w:t>wet der overlevering</w:t>
      </w:r>
      <w:r>
        <w:t>,</w:t>
      </w:r>
      <w:r w:rsidR="008A4735">
        <w:t xml:space="preserve"> die van hun</w:t>
      </w:r>
      <w:r w:rsidRPr="00A80796">
        <w:t xml:space="preserve"> vaders overhan</w:t>
      </w:r>
      <w:r w:rsidRPr="00A80796">
        <w:softHyphen/>
        <w:t>digd was, in vervolg van tijd geheel zou verloren worden, alles bij een verzamelde wat hijzel</w:t>
      </w:r>
      <w:r w:rsidR="008A4735">
        <w:t>f</w:t>
      </w:r>
      <w:r w:rsidRPr="00A80796">
        <w:t xml:space="preserve"> kon, en</w:t>
      </w:r>
      <w:r>
        <w:t xml:space="preserve"> de Joden</w:t>
      </w:r>
      <w:r w:rsidRPr="00A80796">
        <w:t xml:space="preserve"> in alle plaat</w:t>
      </w:r>
      <w:r>
        <w:t>s</w:t>
      </w:r>
      <w:r w:rsidRPr="00A80796">
        <w:t xml:space="preserve">en </w:t>
      </w:r>
      <w:r>
        <w:t>s</w:t>
      </w:r>
      <w:r w:rsidRPr="00A80796">
        <w:t>chreve</w:t>
      </w:r>
      <w:r w:rsidR="008A4735">
        <w:t>n</w:t>
      </w:r>
      <w:r>
        <w:t>,</w:t>
      </w:r>
      <w:r w:rsidRPr="00A80796">
        <w:t xml:space="preserve"> om hem over te zenden al wat zij zich kon</w:t>
      </w:r>
      <w:r w:rsidR="008A4735">
        <w:t>den herinneren dat zij van hun</w:t>
      </w:r>
      <w:r w:rsidRPr="00A80796">
        <w:t xml:space="preserve"> voorouders </w:t>
      </w:r>
      <w:r w:rsidR="008A4735" w:rsidRPr="00A80796">
        <w:t>ont</w:t>
      </w:r>
      <w:r w:rsidR="008A4735">
        <w:t>v</w:t>
      </w:r>
      <w:r w:rsidR="008A4735" w:rsidRPr="00A80796">
        <w:t>angen</w:t>
      </w:r>
      <w:r>
        <w:t xml:space="preserve">, of </w:t>
      </w:r>
      <w:r w:rsidR="008A4735">
        <w:t>voor zich</w:t>
      </w:r>
      <w:r w:rsidRPr="00A80796">
        <w:t>zel</w:t>
      </w:r>
      <w:r w:rsidR="008A4735">
        <w:t>f</w:t>
      </w:r>
      <w:r w:rsidRPr="00A80796">
        <w:t xml:space="preserve"> aangetekend hadden</w:t>
      </w:r>
      <w:r>
        <w:t>;</w:t>
      </w:r>
      <w:r w:rsidRPr="00A80796">
        <w:t xml:space="preserve"> al</w:t>
      </w:r>
      <w:r w:rsidR="008A4735">
        <w:t xml:space="preserve"> het</w:t>
      </w:r>
      <w:r w:rsidRPr="00A80796">
        <w:t>w</w:t>
      </w:r>
      <w:r w:rsidR="008A4735">
        <w:t xml:space="preserve">elk aan hem overhandigd zijnde, </w:t>
      </w:r>
      <w:r w:rsidRPr="00A80796">
        <w:t>hij bij malkander voegde</w:t>
      </w:r>
      <w:r w:rsidR="008A4735">
        <w:t>. D</w:t>
      </w:r>
      <w:r w:rsidRPr="00A80796">
        <w:t>at geëindigd zijnde</w:t>
      </w:r>
      <w:r>
        <w:t>,</w:t>
      </w:r>
      <w:r w:rsidRPr="00A80796">
        <w:t xml:space="preserve"> </w:t>
      </w:r>
      <w:r>
        <w:t>werd</w:t>
      </w:r>
      <w:r w:rsidRPr="00A80796">
        <w:t xml:space="preserve"> ter</w:t>
      </w:r>
      <w:r>
        <w:t>s</w:t>
      </w:r>
      <w:r w:rsidRPr="00A80796">
        <w:t xml:space="preserve">tond van de </w:t>
      </w:r>
      <w:r>
        <w:t>Joden</w:t>
      </w:r>
      <w:r w:rsidRPr="00A80796">
        <w:t xml:space="preserve"> aangenomen als het Pande</w:t>
      </w:r>
      <w:r w:rsidR="008A4735">
        <w:t>ct</w:t>
      </w:r>
      <w:r>
        <w:t xml:space="preserve"> of </w:t>
      </w:r>
      <w:r w:rsidRPr="00A80796">
        <w:t xml:space="preserve">lichaam van hun burgerlijke en kerkelijke wet. Men moet echter, </w:t>
      </w:r>
      <w:r>
        <w:t>hoewel</w:t>
      </w:r>
      <w:r w:rsidRPr="00A80796">
        <w:t xml:space="preserve"> dit lichaam van wet</w:t>
      </w:r>
      <w:r w:rsidRPr="00A80796">
        <w:softHyphen/>
        <w:t xml:space="preserve">ten </w:t>
      </w:r>
      <w:r w:rsidR="008A4735">
        <w:t>s</w:t>
      </w:r>
      <w:r w:rsidR="008A4735" w:rsidRPr="00A80796">
        <w:t>amenge</w:t>
      </w:r>
      <w:r w:rsidR="008A4735">
        <w:t>s</w:t>
      </w:r>
      <w:r w:rsidR="008A4735" w:rsidRPr="00A80796">
        <w:t>teld</w:t>
      </w:r>
      <w:r w:rsidRPr="00A80796">
        <w:t xml:space="preserve"> en in die gedaante en orde opgemaakt is</w:t>
      </w:r>
      <w:r>
        <w:t>,</w:t>
      </w:r>
      <w:r w:rsidRPr="00A80796">
        <w:t xml:space="preserve"> niet denken</w:t>
      </w:r>
      <w:r>
        <w:t>,</w:t>
      </w:r>
      <w:r w:rsidRPr="00A80796">
        <w:t xml:space="preserve"> dat dit de </w:t>
      </w:r>
      <w:r w:rsidR="008A4735" w:rsidRPr="00A80796">
        <w:t>oorsprong</w:t>
      </w:r>
      <w:r w:rsidRPr="00A80796">
        <w:t xml:space="preserve"> en het begin is geweest van de overleveringen</w:t>
      </w:r>
      <w:r>
        <w:t xml:space="preserve"> of </w:t>
      </w:r>
      <w:r w:rsidRPr="00A80796">
        <w:t>wetten zel</w:t>
      </w:r>
      <w:r w:rsidR="008A4735">
        <w:t>f. N</w:t>
      </w:r>
      <w:r w:rsidRPr="00A80796">
        <w:t>iet meer dan het lichaam van wetten</w:t>
      </w:r>
      <w:r>
        <w:t>,</w:t>
      </w:r>
      <w:r w:rsidRPr="00A80796">
        <w:t xml:space="preserve"> dat in</w:t>
      </w:r>
      <w:r>
        <w:t xml:space="preserve"> de </w:t>
      </w:r>
      <w:r w:rsidRPr="00A80796">
        <w:t xml:space="preserve">tijd van </w:t>
      </w:r>
      <w:r w:rsidR="008A4735">
        <w:t>Justin</w:t>
      </w:r>
      <w:r w:rsidRPr="00A80796">
        <w:t xml:space="preserve">iaan verzameld </w:t>
      </w:r>
      <w:r>
        <w:t>werd</w:t>
      </w:r>
      <w:r w:rsidRPr="00A80796">
        <w:t xml:space="preserve">, uit </w:t>
      </w:r>
      <w:r>
        <w:t>s</w:t>
      </w:r>
      <w:r w:rsidRPr="00A80796">
        <w:t>chrijvers die drie honderd jaren vroeger ge</w:t>
      </w:r>
      <w:r w:rsidR="0094573E">
        <w:t>leefd</w:t>
      </w:r>
      <w:r w:rsidRPr="00A80796">
        <w:t xml:space="preserve"> hadden</w:t>
      </w:r>
      <w:r>
        <w:t>,</w:t>
      </w:r>
      <w:r w:rsidRPr="00A80796">
        <w:t xml:space="preserve"> kan ge</w:t>
      </w:r>
      <w:r>
        <w:t>s</w:t>
      </w:r>
      <w:r w:rsidRPr="00A80796">
        <w:t>teld worden van geen vroeger</w:t>
      </w:r>
      <w:r w:rsidR="008A4735">
        <w:t xml:space="preserve"> oorsprong dan in zijn tijd te wezen.</w:t>
      </w:r>
    </w:p>
    <w:p w:rsidR="008A4735" w:rsidRDefault="008A4735" w:rsidP="008B5695">
      <w:pPr>
        <w:jc w:val="both"/>
        <w:rPr>
          <w:lang w:val="en-GB"/>
        </w:rPr>
      </w:pPr>
    </w:p>
    <w:p w:rsidR="008B5695" w:rsidRPr="005E2AC7" w:rsidRDefault="008B5695" w:rsidP="008B5695">
      <w:pPr>
        <w:jc w:val="both"/>
        <w:rPr>
          <w:sz w:val="22"/>
          <w:szCs w:val="22"/>
        </w:rPr>
      </w:pPr>
      <w:r w:rsidRPr="005E2AC7">
        <w:rPr>
          <w:sz w:val="22"/>
          <w:szCs w:val="22"/>
          <w:lang w:val="en-GB"/>
        </w:rPr>
        <w:t>(a) Tre</w:t>
      </w:r>
      <w:r w:rsidR="008A4735" w:rsidRPr="005E2AC7">
        <w:rPr>
          <w:sz w:val="22"/>
          <w:szCs w:val="22"/>
          <w:lang w:val="en-GB"/>
        </w:rPr>
        <w:t>f</w:t>
      </w:r>
      <w:r w:rsidRPr="005E2AC7">
        <w:rPr>
          <w:sz w:val="22"/>
          <w:szCs w:val="22"/>
          <w:lang w:val="en-GB"/>
        </w:rPr>
        <w:t>at. Metkurge</w:t>
      </w:r>
      <w:r w:rsidR="008A4735" w:rsidRPr="005E2AC7">
        <w:rPr>
          <w:sz w:val="22"/>
          <w:szCs w:val="22"/>
          <w:lang w:val="en-GB"/>
        </w:rPr>
        <w:t xml:space="preserve">man. </w:t>
      </w:r>
      <w:r w:rsidRPr="005E2AC7">
        <w:rPr>
          <w:sz w:val="22"/>
          <w:szCs w:val="22"/>
          <w:lang w:val="en-GB"/>
        </w:rPr>
        <w:t xml:space="preserve">(b) </w:t>
      </w:r>
      <w:r w:rsidR="008A4735" w:rsidRPr="005E2AC7">
        <w:rPr>
          <w:sz w:val="22"/>
          <w:szCs w:val="22"/>
          <w:lang w:val="en-GB"/>
        </w:rPr>
        <w:t>F</w:t>
      </w:r>
      <w:r w:rsidRPr="005E2AC7">
        <w:rPr>
          <w:sz w:val="22"/>
          <w:szCs w:val="22"/>
          <w:lang w:val="en-GB"/>
        </w:rPr>
        <w:t xml:space="preserve">. </w:t>
      </w:r>
      <w:r w:rsidR="008A4735" w:rsidRPr="005E2AC7">
        <w:rPr>
          <w:sz w:val="22"/>
          <w:szCs w:val="22"/>
          <w:lang w:val="en-GB"/>
        </w:rPr>
        <w:t>Clarck ap</w:t>
      </w:r>
      <w:r w:rsidRPr="005E2AC7">
        <w:rPr>
          <w:sz w:val="22"/>
          <w:szCs w:val="22"/>
          <w:lang w:val="en-GB"/>
        </w:rPr>
        <w:t>ud Cas</w:t>
      </w:r>
      <w:r w:rsidR="008A4735" w:rsidRPr="005E2AC7">
        <w:rPr>
          <w:sz w:val="22"/>
          <w:szCs w:val="22"/>
          <w:lang w:val="en-GB"/>
        </w:rPr>
        <w:t>t</w:t>
      </w:r>
      <w:r w:rsidRPr="005E2AC7">
        <w:rPr>
          <w:sz w:val="22"/>
          <w:szCs w:val="22"/>
          <w:lang w:val="en-GB"/>
        </w:rPr>
        <w:t>el</w:t>
      </w:r>
      <w:r w:rsidR="008A4735" w:rsidRPr="005E2AC7">
        <w:rPr>
          <w:sz w:val="22"/>
          <w:szCs w:val="22"/>
          <w:lang w:val="en-GB"/>
        </w:rPr>
        <w:t>l. Lex. Poly</w:t>
      </w:r>
      <w:r w:rsidRPr="005E2AC7">
        <w:rPr>
          <w:sz w:val="22"/>
          <w:szCs w:val="22"/>
          <w:lang w:val="en-GB"/>
        </w:rPr>
        <w:t>glott, col. 2613. Vi</w:t>
      </w:r>
      <w:r w:rsidR="008A4735" w:rsidRPr="005E2AC7">
        <w:rPr>
          <w:sz w:val="22"/>
          <w:szCs w:val="22"/>
          <w:lang w:val="en-GB"/>
        </w:rPr>
        <w:t>l</w:t>
      </w:r>
      <w:r w:rsidRPr="005E2AC7">
        <w:rPr>
          <w:sz w:val="22"/>
          <w:szCs w:val="22"/>
          <w:lang w:val="en-GB"/>
        </w:rPr>
        <w:t>d.</w:t>
      </w:r>
      <w:r w:rsidR="008A4735" w:rsidRPr="005E2AC7">
        <w:rPr>
          <w:sz w:val="22"/>
          <w:szCs w:val="22"/>
          <w:lang w:val="en-GB"/>
        </w:rPr>
        <w:t xml:space="preserve"> </w:t>
      </w:r>
      <w:r w:rsidRPr="005E2AC7">
        <w:rPr>
          <w:sz w:val="22"/>
          <w:szCs w:val="22"/>
          <w:lang w:val="en-GB"/>
        </w:rPr>
        <w:t>Beckii n</w:t>
      </w:r>
      <w:r w:rsidR="008A4735" w:rsidRPr="005E2AC7">
        <w:rPr>
          <w:sz w:val="22"/>
          <w:szCs w:val="22"/>
          <w:lang w:val="en-GB"/>
        </w:rPr>
        <w:t>e</w:t>
      </w:r>
      <w:r w:rsidRPr="005E2AC7">
        <w:rPr>
          <w:sz w:val="22"/>
          <w:szCs w:val="22"/>
          <w:lang w:val="en-GB"/>
        </w:rPr>
        <w:t>t in Tar</w:t>
      </w:r>
      <w:r w:rsidR="008A4735" w:rsidRPr="005E2AC7">
        <w:rPr>
          <w:sz w:val="22"/>
          <w:szCs w:val="22"/>
          <w:lang w:val="en-GB"/>
        </w:rPr>
        <w:t>g I</w:t>
      </w:r>
      <w:r w:rsidRPr="005E2AC7">
        <w:rPr>
          <w:sz w:val="22"/>
          <w:szCs w:val="22"/>
          <w:lang w:val="en-GB"/>
        </w:rPr>
        <w:t xml:space="preserve"> chro</w:t>
      </w:r>
      <w:r w:rsidR="008A4735" w:rsidRPr="005E2AC7">
        <w:rPr>
          <w:sz w:val="22"/>
          <w:szCs w:val="22"/>
          <w:lang w:val="en-GB"/>
        </w:rPr>
        <w:t>n. II</w:t>
      </w:r>
      <w:r w:rsidRPr="005E2AC7">
        <w:rPr>
          <w:sz w:val="22"/>
          <w:szCs w:val="22"/>
          <w:lang w:val="en-GB"/>
        </w:rPr>
        <w:t>. 54.</w:t>
      </w:r>
      <w:r w:rsidR="008A4735" w:rsidRPr="005E2AC7">
        <w:rPr>
          <w:sz w:val="22"/>
          <w:szCs w:val="22"/>
          <w:lang w:val="en-GB"/>
        </w:rPr>
        <w:t xml:space="preserve"> </w:t>
      </w:r>
      <w:r w:rsidRPr="005E2AC7">
        <w:rPr>
          <w:sz w:val="22"/>
          <w:szCs w:val="22"/>
          <w:lang w:val="en-GB"/>
        </w:rPr>
        <w:t>(c) Pre</w:t>
      </w:r>
      <w:r w:rsidR="008A4735" w:rsidRPr="005E2AC7">
        <w:rPr>
          <w:sz w:val="22"/>
          <w:szCs w:val="22"/>
          <w:lang w:val="en-GB"/>
        </w:rPr>
        <w:t>f</w:t>
      </w:r>
      <w:r w:rsidRPr="005E2AC7">
        <w:rPr>
          <w:sz w:val="22"/>
          <w:szCs w:val="22"/>
          <w:lang w:val="en-GB"/>
        </w:rPr>
        <w:t>a</w:t>
      </w:r>
      <w:r w:rsidR="008A4735" w:rsidRPr="005E2AC7">
        <w:rPr>
          <w:sz w:val="22"/>
          <w:szCs w:val="22"/>
          <w:lang w:val="en-GB"/>
        </w:rPr>
        <w:t>c</w:t>
      </w:r>
      <w:r w:rsidRPr="005E2AC7">
        <w:rPr>
          <w:sz w:val="22"/>
          <w:szCs w:val="22"/>
          <w:lang w:val="en-GB"/>
        </w:rPr>
        <w:t xml:space="preserve">e to the 3d. part of </w:t>
      </w:r>
      <w:r w:rsidR="008A4735" w:rsidRPr="005E2AC7">
        <w:rPr>
          <w:sz w:val="22"/>
          <w:szCs w:val="22"/>
          <w:lang w:val="en-GB"/>
        </w:rPr>
        <w:t>h</w:t>
      </w:r>
      <w:r w:rsidRPr="005E2AC7">
        <w:rPr>
          <w:sz w:val="22"/>
          <w:szCs w:val="22"/>
          <w:lang w:val="en-GB"/>
        </w:rPr>
        <w:t>i</w:t>
      </w:r>
      <w:r w:rsidR="008A4735" w:rsidRPr="005E2AC7">
        <w:rPr>
          <w:sz w:val="22"/>
          <w:szCs w:val="22"/>
          <w:lang w:val="en-GB"/>
        </w:rPr>
        <w:t>s</w:t>
      </w:r>
      <w:r w:rsidRPr="005E2AC7">
        <w:rPr>
          <w:sz w:val="22"/>
          <w:szCs w:val="22"/>
          <w:lang w:val="en-GB"/>
        </w:rPr>
        <w:t xml:space="preserve"> Demonst</w:t>
      </w:r>
      <w:r w:rsidR="008A4735" w:rsidRPr="005E2AC7">
        <w:rPr>
          <w:sz w:val="22"/>
          <w:szCs w:val="22"/>
          <w:lang w:val="en-GB"/>
        </w:rPr>
        <w:t>r</w:t>
      </w:r>
      <w:r w:rsidRPr="005E2AC7">
        <w:rPr>
          <w:sz w:val="22"/>
          <w:szCs w:val="22"/>
          <w:lang w:val="en-GB"/>
        </w:rPr>
        <w:t>ation of the Me</w:t>
      </w:r>
      <w:r w:rsidR="008A4735" w:rsidRPr="005E2AC7">
        <w:rPr>
          <w:sz w:val="22"/>
          <w:szCs w:val="22"/>
          <w:lang w:val="en-GB"/>
        </w:rPr>
        <w:t>ssi</w:t>
      </w:r>
      <w:r w:rsidRPr="005E2AC7">
        <w:rPr>
          <w:sz w:val="22"/>
          <w:szCs w:val="22"/>
          <w:lang w:val="en-GB"/>
        </w:rPr>
        <w:t xml:space="preserve">ah, p. </w:t>
      </w:r>
      <w:r w:rsidR="008A4735" w:rsidRPr="005E2AC7">
        <w:rPr>
          <w:sz w:val="22"/>
          <w:szCs w:val="22"/>
          <w:lang w:val="en-GB"/>
        </w:rPr>
        <w:t>12</w:t>
      </w:r>
      <w:r w:rsidRPr="005E2AC7">
        <w:rPr>
          <w:sz w:val="22"/>
          <w:szCs w:val="22"/>
          <w:lang w:val="en-GB"/>
        </w:rPr>
        <w:t>. E.</w:t>
      </w:r>
      <w:r w:rsidR="00321CF4" w:rsidRPr="005E2AC7">
        <w:rPr>
          <w:sz w:val="22"/>
          <w:szCs w:val="22"/>
          <w:lang w:val="en-GB"/>
        </w:rPr>
        <w:t xml:space="preserve"> fol. </w:t>
      </w:r>
      <w:r w:rsidR="008A4735" w:rsidRPr="005E2AC7">
        <w:rPr>
          <w:sz w:val="22"/>
          <w:szCs w:val="22"/>
        </w:rPr>
        <w:t xml:space="preserve">(d) Recenti </w:t>
      </w:r>
      <w:r w:rsidRPr="005E2AC7">
        <w:rPr>
          <w:sz w:val="22"/>
          <w:szCs w:val="22"/>
        </w:rPr>
        <w:t>oper</w:t>
      </w:r>
      <w:r w:rsidR="008A4735" w:rsidRPr="005E2AC7">
        <w:rPr>
          <w:sz w:val="22"/>
          <w:szCs w:val="22"/>
        </w:rPr>
        <w:t xml:space="preserve"> Talmud. p. 22.9. </w:t>
      </w:r>
      <w:r w:rsidRPr="005E2AC7">
        <w:rPr>
          <w:sz w:val="22"/>
          <w:szCs w:val="22"/>
        </w:rPr>
        <w:t xml:space="preserve">(e) </w:t>
      </w:r>
      <w:r w:rsidR="008A4735" w:rsidRPr="005E2AC7">
        <w:rPr>
          <w:sz w:val="22"/>
          <w:szCs w:val="22"/>
        </w:rPr>
        <w:t>Ga</w:t>
      </w:r>
      <w:r w:rsidRPr="005E2AC7">
        <w:rPr>
          <w:sz w:val="22"/>
          <w:szCs w:val="22"/>
        </w:rPr>
        <w:t>ntz, Tzem</w:t>
      </w:r>
      <w:r w:rsidR="008A4735" w:rsidRPr="005E2AC7">
        <w:rPr>
          <w:sz w:val="22"/>
          <w:szCs w:val="22"/>
        </w:rPr>
        <w:t>a</w:t>
      </w:r>
      <w:r w:rsidRPr="005E2AC7">
        <w:rPr>
          <w:sz w:val="22"/>
          <w:szCs w:val="22"/>
        </w:rPr>
        <w:t>ch D</w:t>
      </w:r>
      <w:r w:rsidR="008A4735" w:rsidRPr="005E2AC7">
        <w:rPr>
          <w:sz w:val="22"/>
          <w:szCs w:val="22"/>
        </w:rPr>
        <w:t>a</w:t>
      </w:r>
      <w:r w:rsidRPr="005E2AC7">
        <w:rPr>
          <w:sz w:val="22"/>
          <w:szCs w:val="22"/>
        </w:rPr>
        <w:t>wid,</w:t>
      </w:r>
      <w:r w:rsidRPr="005E2AC7">
        <w:rPr>
          <w:sz w:val="22"/>
          <w:szCs w:val="22"/>
        </w:rPr>
        <w:tab/>
      </w:r>
      <w:r w:rsidR="008A4735" w:rsidRPr="005E2AC7">
        <w:rPr>
          <w:sz w:val="22"/>
          <w:szCs w:val="22"/>
        </w:rPr>
        <w:t xml:space="preserve"> par </w:t>
      </w:r>
      <w:r w:rsidRPr="005E2AC7">
        <w:rPr>
          <w:sz w:val="22"/>
          <w:szCs w:val="22"/>
        </w:rPr>
        <w:t xml:space="preserve">II. </w:t>
      </w:r>
      <w:r w:rsidR="008A4735" w:rsidRPr="005E2AC7">
        <w:rPr>
          <w:sz w:val="22"/>
          <w:szCs w:val="22"/>
        </w:rPr>
        <w:t>fol</w:t>
      </w:r>
      <w:r w:rsidRPr="005E2AC7">
        <w:rPr>
          <w:sz w:val="22"/>
          <w:szCs w:val="22"/>
        </w:rPr>
        <w:t>, 3</w:t>
      </w:r>
      <w:r w:rsidR="008A4735" w:rsidRPr="005E2AC7">
        <w:rPr>
          <w:sz w:val="22"/>
          <w:szCs w:val="22"/>
        </w:rPr>
        <w:t>0</w:t>
      </w:r>
      <w:r w:rsidRPr="005E2AC7">
        <w:rPr>
          <w:sz w:val="22"/>
          <w:szCs w:val="22"/>
        </w:rPr>
        <w:t>. 2. S</w:t>
      </w:r>
      <w:r w:rsidR="008A4735" w:rsidRPr="005E2AC7">
        <w:rPr>
          <w:sz w:val="22"/>
          <w:szCs w:val="22"/>
        </w:rPr>
        <w:t>h</w:t>
      </w:r>
      <w:r w:rsidRPr="005E2AC7">
        <w:rPr>
          <w:sz w:val="22"/>
          <w:szCs w:val="22"/>
        </w:rPr>
        <w:t>a</w:t>
      </w:r>
      <w:r w:rsidR="008A4735" w:rsidRPr="005E2AC7">
        <w:rPr>
          <w:sz w:val="22"/>
          <w:szCs w:val="22"/>
        </w:rPr>
        <w:t>f</w:t>
      </w:r>
      <w:r w:rsidRPr="005E2AC7">
        <w:rPr>
          <w:sz w:val="22"/>
          <w:szCs w:val="22"/>
        </w:rPr>
        <w:t>he</w:t>
      </w:r>
      <w:r w:rsidR="008A4735" w:rsidRPr="005E2AC7">
        <w:rPr>
          <w:sz w:val="22"/>
          <w:szCs w:val="22"/>
        </w:rPr>
        <w:t>leth hakk</w:t>
      </w:r>
      <w:r w:rsidRPr="005E2AC7">
        <w:rPr>
          <w:sz w:val="22"/>
          <w:szCs w:val="22"/>
        </w:rPr>
        <w:t>ab</w:t>
      </w:r>
      <w:r w:rsidR="008A4735" w:rsidRPr="005E2AC7">
        <w:rPr>
          <w:sz w:val="22"/>
          <w:szCs w:val="22"/>
        </w:rPr>
        <w:t>a</w:t>
      </w:r>
      <w:r w:rsidRPr="005E2AC7">
        <w:rPr>
          <w:sz w:val="22"/>
          <w:szCs w:val="22"/>
        </w:rPr>
        <w:t xml:space="preserve">la </w:t>
      </w:r>
      <w:r w:rsidR="00CE2E41" w:rsidRPr="005E2AC7">
        <w:rPr>
          <w:sz w:val="22"/>
          <w:szCs w:val="22"/>
        </w:rPr>
        <w:t>fol.</w:t>
      </w:r>
      <w:r w:rsidRPr="005E2AC7">
        <w:rPr>
          <w:sz w:val="22"/>
          <w:szCs w:val="22"/>
        </w:rPr>
        <w:t xml:space="preserve"> 23. </w:t>
      </w:r>
    </w:p>
    <w:p w:rsidR="008A4735" w:rsidRDefault="008A4735" w:rsidP="008B5695">
      <w:pPr>
        <w:jc w:val="both"/>
      </w:pPr>
    </w:p>
    <w:p w:rsidR="0003007E" w:rsidRDefault="008B5695" w:rsidP="008B5695">
      <w:pPr>
        <w:jc w:val="both"/>
      </w:pPr>
      <w:r w:rsidRPr="00A80796">
        <w:t xml:space="preserve">Het is klaar, dat het wezenlijke van de </w:t>
      </w:r>
      <w:r w:rsidR="008A4735">
        <w:t>Mishna</w:t>
      </w:r>
      <w:r w:rsidRPr="00A80796">
        <w:t xml:space="preserve"> </w:t>
      </w:r>
      <w:r w:rsidR="008A4735">
        <w:t>st</w:t>
      </w:r>
      <w:r w:rsidRPr="00A80796">
        <w:t>and</w:t>
      </w:r>
      <w:r w:rsidR="008A4735">
        <w:t xml:space="preserve"> heeft gehad voor de samenstelling </w:t>
      </w:r>
      <w:r w:rsidRPr="00A80796">
        <w:t>van deze Rabbijn</w:t>
      </w:r>
      <w:r>
        <w:t>;</w:t>
      </w:r>
      <w:r w:rsidRPr="00A80796">
        <w:t xml:space="preserve"> ja dat </w:t>
      </w:r>
      <w:r>
        <w:t>veel</w:t>
      </w:r>
      <w:r w:rsidRPr="00A80796">
        <w:t xml:space="preserve"> van die overleveringen</w:t>
      </w:r>
      <w:r w:rsidR="008A4735">
        <w:t xml:space="preserve"> voor iemands bijzon</w:t>
      </w:r>
      <w:r w:rsidRPr="00A80796">
        <w:t>der gebruik ge</w:t>
      </w:r>
      <w:r>
        <w:t>s</w:t>
      </w:r>
      <w:r w:rsidRPr="00A80796">
        <w:t>chreven waren</w:t>
      </w:r>
      <w:r>
        <w:t>,</w:t>
      </w:r>
      <w:r w:rsidRPr="00A80796">
        <w:t xml:space="preserve"> dat ook erkend wordt</w:t>
      </w:r>
      <w:r w:rsidR="008A4735">
        <w:t>.</w:t>
      </w:r>
      <w:r w:rsidRPr="00A80796">
        <w:t xml:space="preserve"> Maimonides</w:t>
      </w:r>
      <w:r w:rsidR="008A4735">
        <w:t xml:space="preserve"> zegt: (a) </w:t>
      </w:r>
      <w:r w:rsidR="0003007E">
        <w:t>‘</w:t>
      </w:r>
      <w:r w:rsidR="008A4735">
        <w:t>V</w:t>
      </w:r>
      <w:r w:rsidRPr="00A80796">
        <w:t>an de dagen van Mozes</w:t>
      </w:r>
      <w:r>
        <w:t>,</w:t>
      </w:r>
      <w:r w:rsidR="008A4735">
        <w:t xml:space="preserve"> onze</w:t>
      </w:r>
      <w:r w:rsidRPr="00A80796">
        <w:t xml:space="preserve"> meester, tot op R</w:t>
      </w:r>
      <w:r w:rsidR="008A4735">
        <w:t>. Ju</w:t>
      </w:r>
      <w:r w:rsidRPr="00A80796">
        <w:t>dah</w:t>
      </w:r>
      <w:r>
        <w:t>,</w:t>
      </w:r>
      <w:r w:rsidRPr="00A80796">
        <w:t xml:space="preserve"> was </w:t>
      </w:r>
      <w:r w:rsidR="00321CF4">
        <w:t>er</w:t>
      </w:r>
      <w:r w:rsidRPr="00A80796">
        <w:t xml:space="preserve"> niets </w:t>
      </w:r>
      <w:r>
        <w:t>s</w:t>
      </w:r>
      <w:r w:rsidRPr="00A80796">
        <w:t>a</w:t>
      </w:r>
      <w:r w:rsidR="0003007E">
        <w:t xml:space="preserve">mengesteld </w:t>
      </w:r>
      <w:r w:rsidRPr="00A80796">
        <w:t>dat in</w:t>
      </w:r>
      <w:r>
        <w:t xml:space="preserve"> het </w:t>
      </w:r>
      <w:r w:rsidRPr="00A80796">
        <w:t xml:space="preserve">openbaar geleerd </w:t>
      </w:r>
      <w:r>
        <w:t>werd</w:t>
      </w:r>
      <w:r w:rsidRPr="00A80796">
        <w:t>, aangaan</w:t>
      </w:r>
      <w:r w:rsidR="0003007E">
        <w:t xml:space="preserve">de de mondelijke wet; maar in elke tijd </w:t>
      </w:r>
      <w:r w:rsidRPr="00A80796">
        <w:t>kan het hoo</w:t>
      </w:r>
      <w:r w:rsidR="0003007E">
        <w:t>f</w:t>
      </w:r>
      <w:r w:rsidRPr="00A80796">
        <w:t>d van het Sanhedrin</w:t>
      </w:r>
      <w:r>
        <w:t xml:space="preserve">, of </w:t>
      </w:r>
      <w:r w:rsidRPr="00A80796">
        <w:t>een pro</w:t>
      </w:r>
      <w:r w:rsidR="0003007E">
        <w:t>feet die onder h</w:t>
      </w:r>
      <w:r w:rsidRPr="00A80796">
        <w:t>en gedacht was,</w:t>
      </w:r>
      <w:r w:rsidR="0003007E">
        <w:t xml:space="preserve"> voor z</w:t>
      </w:r>
      <w:r w:rsidRPr="00A80796">
        <w:t>ich</w:t>
      </w:r>
      <w:r w:rsidR="00321CF4">
        <w:t xml:space="preserve">zelf </w:t>
      </w:r>
      <w:r>
        <w:t>eni</w:t>
      </w:r>
      <w:r w:rsidRPr="00A80796">
        <w:t>ge aantekeningen ge</w:t>
      </w:r>
      <w:r>
        <w:t>s</w:t>
      </w:r>
      <w:r w:rsidR="0003007E">
        <w:t>chreven hebben, welke</w:t>
      </w:r>
      <w:r w:rsidRPr="00A80796">
        <w:t xml:space="preserve"> hij van </w:t>
      </w:r>
      <w:r>
        <w:t>zijn</w:t>
      </w:r>
      <w:r w:rsidR="0003007E">
        <w:t xml:space="preserve"> meester g</w:t>
      </w:r>
      <w:r w:rsidRPr="00A80796">
        <w:t>e</w:t>
      </w:r>
      <w:r w:rsidR="0003007E">
        <w:t>h</w:t>
      </w:r>
      <w:r w:rsidRPr="00A80796">
        <w:t>o</w:t>
      </w:r>
      <w:r w:rsidR="0003007E">
        <w:t>o</w:t>
      </w:r>
      <w:r w:rsidRPr="00A80796">
        <w:t xml:space="preserve">rd </w:t>
      </w:r>
      <w:r>
        <w:t>had;</w:t>
      </w:r>
      <w:r w:rsidRPr="00A80796">
        <w:t xml:space="preserve"> en die in</w:t>
      </w:r>
      <w:r>
        <w:t xml:space="preserve"> het </w:t>
      </w:r>
      <w:r w:rsidRPr="00A80796">
        <w:t>openbaar met</w:t>
      </w:r>
      <w:r>
        <w:t xml:space="preserve"> de </w:t>
      </w:r>
      <w:r w:rsidRPr="00A80796">
        <w:t>mond geleerd hebben</w:t>
      </w:r>
      <w:r w:rsidR="0003007E">
        <w:t>. D</w:t>
      </w:r>
      <w:r w:rsidRPr="00A80796">
        <w:t xml:space="preserve">us </w:t>
      </w:r>
      <w:r w:rsidR="00321CF4">
        <w:t>schreef</w:t>
      </w:r>
      <w:r w:rsidRPr="00A80796">
        <w:t xml:space="preserve"> dan een</w:t>
      </w:r>
      <w:r w:rsidR="0003007E">
        <w:t xml:space="preserve"> ieder </w:t>
      </w:r>
      <w:r w:rsidRPr="00A80796">
        <w:t>maar</w:t>
      </w:r>
      <w:r w:rsidR="0003007E">
        <w:t>voor zich</w:t>
      </w:r>
      <w:r w:rsidRPr="00A80796">
        <w:t xml:space="preserve">zelve'. Hier mede </w:t>
      </w:r>
      <w:r>
        <w:t>s</w:t>
      </w:r>
      <w:r w:rsidR="0053166A">
        <w:t>t</w:t>
      </w:r>
      <w:r w:rsidRPr="00A80796">
        <w:t>e</w:t>
      </w:r>
      <w:r w:rsidR="0003007E">
        <w:t>m</w:t>
      </w:r>
      <w:r w:rsidRPr="00A80796">
        <w:t xml:space="preserve">t overeen </w:t>
      </w:r>
      <w:r>
        <w:t xml:space="preserve">hetgeen </w:t>
      </w:r>
      <w:r w:rsidRPr="00A80796">
        <w:t xml:space="preserve">een ander </w:t>
      </w:r>
      <w:r>
        <w:t>sch</w:t>
      </w:r>
      <w:r w:rsidRPr="00A80796">
        <w:t>rijver</w:t>
      </w:r>
      <w:r w:rsidR="0003007E">
        <w:t xml:space="preserve"> (b) zegt: ‘Voor R. Jehuda </w:t>
      </w:r>
      <w:r w:rsidRPr="00A80796">
        <w:t xml:space="preserve">was </w:t>
      </w:r>
      <w:r w:rsidR="00321CF4">
        <w:t>er</w:t>
      </w:r>
      <w:r w:rsidRPr="00A80796">
        <w:t xml:space="preserve"> geen ge</w:t>
      </w:r>
      <w:r>
        <w:t>s</w:t>
      </w:r>
      <w:r w:rsidRPr="00A80796">
        <w:t>chreven b</w:t>
      </w:r>
      <w:r w:rsidR="0003007E">
        <w:t>oek aangaande de mondelijke wet</w:t>
      </w:r>
      <w:r w:rsidRPr="00A80796">
        <w:t>;</w:t>
      </w:r>
      <w:r w:rsidR="0003007E">
        <w:t xml:space="preserve"> maar voor die tijd </w:t>
      </w:r>
      <w:r w:rsidRPr="00A80796">
        <w:t>was het</w:t>
      </w:r>
      <w:r>
        <w:t xml:space="preserve"> een </w:t>
      </w:r>
      <w:r w:rsidRPr="00A80796">
        <w:t>wet en gewoonte in Israël</w:t>
      </w:r>
      <w:r>
        <w:t>,</w:t>
      </w:r>
      <w:r w:rsidRPr="00A80796">
        <w:t xml:space="preserve"> dat de wijzen dezelve de</w:t>
      </w:r>
      <w:r w:rsidR="0003007E">
        <w:t xml:space="preserve"> een van de ander</w:t>
      </w:r>
      <w:r w:rsidRPr="00A80796">
        <w:t xml:space="preserve"> </w:t>
      </w:r>
      <w:r w:rsidR="0003007E" w:rsidRPr="00A80796">
        <w:t>ont</w:t>
      </w:r>
      <w:r w:rsidR="0003007E">
        <w:t>v</w:t>
      </w:r>
      <w:r w:rsidR="0003007E" w:rsidRPr="00A80796">
        <w:t>ingen</w:t>
      </w:r>
      <w:r w:rsidRPr="00A80796">
        <w:t>, en de Misnah bij monde leerden</w:t>
      </w:r>
      <w:r>
        <w:t>,</w:t>
      </w:r>
      <w:r w:rsidRPr="00A80796">
        <w:t xml:space="preserve"> gelijk dezelve was </w:t>
      </w:r>
      <w:r w:rsidR="0003007E" w:rsidRPr="00A80796">
        <w:t>ov</w:t>
      </w:r>
      <w:r w:rsidR="0003007E">
        <w:t>ergelev</w:t>
      </w:r>
      <w:r w:rsidR="0003007E" w:rsidRPr="00A80796">
        <w:t>erd</w:t>
      </w:r>
      <w:r w:rsidRPr="00A80796">
        <w:t xml:space="preserve">; maar de </w:t>
      </w:r>
      <w:r>
        <w:t>s</w:t>
      </w:r>
      <w:r w:rsidRPr="00A80796">
        <w:t xml:space="preserve">cholieren maakten aantekeningen van die overleveringen en </w:t>
      </w:r>
      <w:r>
        <w:t>s</w:t>
      </w:r>
      <w:r w:rsidRPr="00A80796">
        <w:t>chreven</w:t>
      </w:r>
      <w:r w:rsidR="0003007E">
        <w:t xml:space="preserve"> d</w:t>
      </w:r>
      <w:r w:rsidRPr="00A80796">
        <w:t>ezelve</w:t>
      </w:r>
      <w:r>
        <w:t>,</w:t>
      </w:r>
      <w:r w:rsidRPr="00A80796">
        <w:t xml:space="preserve"> om ze niet te vergeten</w:t>
      </w:r>
      <w:r>
        <w:t>;</w:t>
      </w:r>
      <w:r w:rsidRPr="00A80796">
        <w:t xml:space="preserve"> doch zij verborgen deze en noemden ze</w:t>
      </w:r>
      <w:r w:rsidR="0003007E">
        <w:t xml:space="preserve">: </w:t>
      </w:r>
      <w:r w:rsidRPr="0053166A">
        <w:rPr>
          <w:i/>
        </w:rPr>
        <w:t>megillath setharim,</w:t>
      </w:r>
      <w:r w:rsidRPr="00A80796">
        <w:t xml:space="preserve"> het boek der verborgenheden'. </w:t>
      </w:r>
    </w:p>
    <w:p w:rsidR="007703B7" w:rsidRDefault="008B5695" w:rsidP="008B5695">
      <w:pPr>
        <w:jc w:val="both"/>
      </w:pPr>
      <w:r w:rsidRPr="00A80796">
        <w:t>En het is niet moeilijk deze overleveringen, waar uit de Misnah be</w:t>
      </w:r>
      <w:r w:rsidR="0003007E">
        <w:t>staat, na te s</w:t>
      </w:r>
      <w:r w:rsidRPr="00A80796">
        <w:t>poren, van de tijden van</w:t>
      </w:r>
      <w:r>
        <w:t xml:space="preserve"> de </w:t>
      </w:r>
      <w:r w:rsidR="0003007E">
        <w:t>sa</w:t>
      </w:r>
      <w:r w:rsidRPr="00A80796">
        <w:t>men</w:t>
      </w:r>
      <w:r w:rsidR="0003007E">
        <w:t>s</w:t>
      </w:r>
      <w:r w:rsidRPr="00A80796">
        <w:t>teller van</w:t>
      </w:r>
      <w:r w:rsidR="0003007E">
        <w:t>af</w:t>
      </w:r>
      <w:r w:rsidRPr="00A80796">
        <w:t xml:space="preserve"> d</w:t>
      </w:r>
      <w:r w:rsidR="0003007E">
        <w:t>i</w:t>
      </w:r>
      <w:r w:rsidRPr="00A80796">
        <w:t>e</w:t>
      </w:r>
      <w:r w:rsidR="0003007E">
        <w:t xml:space="preserve"> tijd </w:t>
      </w:r>
      <w:r w:rsidRPr="00A80796">
        <w:t xml:space="preserve">tot op die van Christus en </w:t>
      </w:r>
      <w:r w:rsidR="0003007E">
        <w:t>Z</w:t>
      </w:r>
      <w:r>
        <w:t>ijn</w:t>
      </w:r>
      <w:r w:rsidRPr="00A80796">
        <w:t xml:space="preserve"> apostelen</w:t>
      </w:r>
      <w:r>
        <w:t>,</w:t>
      </w:r>
      <w:r w:rsidRPr="00A80796">
        <w:t xml:space="preserve"> en zel</w:t>
      </w:r>
      <w:r w:rsidR="0003007E">
        <w:t>f</w:t>
      </w:r>
      <w:r w:rsidRPr="00A80796">
        <w:t xml:space="preserve">s nog verder. Egeippus, een </w:t>
      </w:r>
      <w:r>
        <w:t>s</w:t>
      </w:r>
      <w:r w:rsidRPr="00A80796">
        <w:t>chrijve</w:t>
      </w:r>
      <w:r w:rsidR="0003007E">
        <w:t>r van de tweede eeuw</w:t>
      </w:r>
      <w:r w:rsidRPr="00A80796">
        <w:t xml:space="preserve">, en een bekeerde </w:t>
      </w:r>
      <w:r w:rsidR="005B4559">
        <w:t>Jood</w:t>
      </w:r>
      <w:r w:rsidRPr="00A80796">
        <w:t xml:space="preserve"> wordt bij Eu</w:t>
      </w:r>
      <w:r>
        <w:t>s</w:t>
      </w:r>
      <w:r w:rsidRPr="00A80796">
        <w:t xml:space="preserve">ebius (c) gezegd </w:t>
      </w:r>
      <w:r w:rsidR="0003007E">
        <w:t>g</w:t>
      </w:r>
      <w:r w:rsidRPr="00A80796">
        <w:t>ewa</w:t>
      </w:r>
      <w:r w:rsidR="0003007E">
        <w:t>g</w:t>
      </w:r>
      <w:r w:rsidRPr="00A80796">
        <w:t xml:space="preserve"> te maken van ver</w:t>
      </w:r>
      <w:r>
        <w:t>s</w:t>
      </w:r>
      <w:r w:rsidRPr="00A80796">
        <w:t>cheide</w:t>
      </w:r>
      <w:r w:rsidR="0003007E">
        <w:t>n</w:t>
      </w:r>
      <w:r w:rsidRPr="00A80796">
        <w:t xml:space="preserve"> dingen, welken hij </w:t>
      </w:r>
      <w:r>
        <w:t>had</w:t>
      </w:r>
      <w:r w:rsidRPr="00A80796">
        <w:t xml:space="preserve"> uit de onbe</w:t>
      </w:r>
      <w:r>
        <w:t>sch</w:t>
      </w:r>
      <w:r w:rsidRPr="00A80796">
        <w:t>reve</w:t>
      </w:r>
      <w:r w:rsidR="0003007E">
        <w:t>n</w:t>
      </w:r>
      <w:r w:rsidRPr="00A80796">
        <w:t xml:space="preserve"> overleveri</w:t>
      </w:r>
      <w:r w:rsidR="0003007E">
        <w:t>ng</w:t>
      </w:r>
      <w:r w:rsidRPr="00A80796">
        <w:t>en</w:t>
      </w:r>
      <w:r w:rsidR="0003007E">
        <w:t xml:space="preserve"> der Joden. Deze schrijver merkt aan uit </w:t>
      </w:r>
      <w:r w:rsidR="00187534">
        <w:t>Joséfus</w:t>
      </w:r>
      <w:r w:rsidR="0003007E">
        <w:t xml:space="preserve">, die in de eerste eeuw geleefd heeft, voor en na de verwoesting van Jeruzalem, dat hij een Hebreeër zijnde uit de Hebreeën, veel dingen nauwkeurig te boek heeft gesteld uit de </w:t>
      </w:r>
      <w:r w:rsidR="005B4559">
        <w:t>Jood</w:t>
      </w:r>
      <w:r w:rsidR="0003007E">
        <w:t>se Deurerosis, of Misnah,</w:t>
      </w:r>
      <w:r w:rsidRPr="00A80796">
        <w:t xml:space="preserve"> liever hun </w:t>
      </w:r>
      <w:r w:rsidR="00187534">
        <w:t>M</w:t>
      </w:r>
      <w:r w:rsidRPr="00A80796">
        <w:t>isni</w:t>
      </w:r>
      <w:r>
        <w:t>s</w:t>
      </w:r>
      <w:r w:rsidRPr="00A80796">
        <w:t>che Baraita</w:t>
      </w:r>
      <w:r>
        <w:t xml:space="preserve">, of </w:t>
      </w:r>
      <w:r w:rsidRPr="00A80796">
        <w:t>uithee</w:t>
      </w:r>
      <w:r w:rsidR="0003007E">
        <w:t>m</w:t>
      </w:r>
      <w:r>
        <w:t>s</w:t>
      </w:r>
      <w:r w:rsidRPr="00A80796">
        <w:t xml:space="preserve">e leer. Ja </w:t>
      </w:r>
      <w:r>
        <w:t>s</w:t>
      </w:r>
      <w:r w:rsidRPr="00A80796">
        <w:t>om</w:t>
      </w:r>
      <w:r w:rsidR="0003007E">
        <w:t>m</w:t>
      </w:r>
      <w:r w:rsidRPr="00A80796">
        <w:t>ige geleerde mannen</w:t>
      </w:r>
      <w:r>
        <w:t>,</w:t>
      </w:r>
      <w:r w:rsidRPr="00A80796">
        <w:t xml:space="preserve"> als </w:t>
      </w:r>
      <w:r w:rsidR="0003007E">
        <w:t>B</w:t>
      </w:r>
      <w:r w:rsidRPr="00A80796">
        <w:t>ochart</w:t>
      </w:r>
      <w:r>
        <w:t>,</w:t>
      </w:r>
      <w:r w:rsidRPr="00A80796">
        <w:t xml:space="preserve"> van Dale en Hud</w:t>
      </w:r>
      <w:r>
        <w:t>s</w:t>
      </w:r>
      <w:r w:rsidR="0003007E">
        <w:t>o</w:t>
      </w:r>
      <w:r w:rsidRPr="00A80796">
        <w:t>n zijn van gevoelen geweest</w:t>
      </w:r>
      <w:r>
        <w:t>,</w:t>
      </w:r>
      <w:r w:rsidRPr="00A80796">
        <w:t xml:space="preserve"> dat de </w:t>
      </w:r>
      <w:r w:rsidR="00024060">
        <w:t>Hebreeuws</w:t>
      </w:r>
      <w:r w:rsidR="007703B7">
        <w:t>e</w:t>
      </w:r>
      <w:r w:rsidRPr="00A80796">
        <w:t xml:space="preserve"> boeken</w:t>
      </w:r>
      <w:r>
        <w:t>,</w:t>
      </w:r>
      <w:r w:rsidRPr="00A80796">
        <w:t xml:space="preserve"> daar </w:t>
      </w:r>
      <w:r w:rsidR="007703B7">
        <w:t>J</w:t>
      </w:r>
      <w:r w:rsidRPr="00A80796">
        <w:t>o</w:t>
      </w:r>
      <w:r w:rsidR="007703B7">
        <w:t>s</w:t>
      </w:r>
      <w:r w:rsidRPr="00A80796">
        <w:t>e</w:t>
      </w:r>
      <w:r w:rsidR="007703B7">
        <w:t>fus</w:t>
      </w:r>
      <w:r w:rsidRPr="00A80796">
        <w:t xml:space="preserve"> van </w:t>
      </w:r>
      <w:r>
        <w:t>s</w:t>
      </w:r>
      <w:r w:rsidRPr="00A80796">
        <w:t>preekt</w:t>
      </w:r>
      <w:r>
        <w:t>,</w:t>
      </w:r>
      <w:r w:rsidRPr="00A80796">
        <w:t xml:space="preserve"> niet alleen betekenen de heilige </w:t>
      </w:r>
      <w:r>
        <w:t>Schriften</w:t>
      </w:r>
      <w:r w:rsidRPr="00A80796">
        <w:t>; maar ook de boeken der Rabbijnen</w:t>
      </w:r>
      <w:r>
        <w:t>,</w:t>
      </w:r>
      <w:r w:rsidR="007703B7">
        <w:t xml:space="preserve"> welke</w:t>
      </w:r>
      <w:r w:rsidRPr="00A80796">
        <w:t xml:space="preserve"> in </w:t>
      </w:r>
      <w:r>
        <w:t>zijn</w:t>
      </w:r>
      <w:r w:rsidRPr="00A80796">
        <w:t xml:space="preserve"> tijd in wezen waren. </w:t>
      </w:r>
    </w:p>
    <w:p w:rsidR="007703B7" w:rsidRDefault="008B5695" w:rsidP="008B5695">
      <w:pPr>
        <w:jc w:val="both"/>
      </w:pPr>
      <w:r w:rsidRPr="00A80796">
        <w:t xml:space="preserve">Wanneer </w:t>
      </w:r>
      <w:r w:rsidR="00187534">
        <w:t xml:space="preserve">keizer </w:t>
      </w:r>
      <w:r w:rsidRPr="00A80796">
        <w:t>Vespa</w:t>
      </w:r>
      <w:r>
        <w:t>s</w:t>
      </w:r>
      <w:r w:rsidRPr="00A80796">
        <w:t xml:space="preserve">iaan </w:t>
      </w:r>
      <w:r w:rsidR="000A152A">
        <w:t>Jeruz</w:t>
      </w:r>
      <w:r w:rsidRPr="00A80796">
        <w:t xml:space="preserve">alem verwoestte, en de huizen </w:t>
      </w:r>
      <w:r>
        <w:t>daarvan</w:t>
      </w:r>
      <w:r w:rsidRPr="00A80796">
        <w:t xml:space="preserve"> verbrandde, worden </w:t>
      </w:r>
      <w:r w:rsidR="00321CF4">
        <w:t>er</w:t>
      </w:r>
      <w:r w:rsidRPr="00A80796">
        <w:t xml:space="preserve"> gezegd vier</w:t>
      </w:r>
      <w:r w:rsidRPr="00A80796">
        <w:softHyphen/>
        <w:t xml:space="preserve">honderd en </w:t>
      </w:r>
      <w:r w:rsidR="007703B7" w:rsidRPr="00A80796">
        <w:t>tachtig</w:t>
      </w:r>
      <w:r w:rsidRPr="00A80796">
        <w:t xml:space="preserve"> </w:t>
      </w:r>
      <w:r w:rsidR="00CE2E41">
        <w:t>Syna</w:t>
      </w:r>
      <w:r w:rsidRPr="00A80796">
        <w:t>gogen in geweest te zijn</w:t>
      </w:r>
      <w:r>
        <w:t>,</w:t>
      </w:r>
      <w:r w:rsidRPr="00A80796">
        <w:t xml:space="preserve"> in ieder van welk</w:t>
      </w:r>
      <w:r w:rsidR="007703B7">
        <w:t>e</w:t>
      </w:r>
      <w:r w:rsidRPr="00A80796">
        <w:t xml:space="preserve"> een boekkamer en een </w:t>
      </w:r>
      <w:r>
        <w:t>s</w:t>
      </w:r>
      <w:r w:rsidRPr="00A80796">
        <w:t>chool was; de boekkamer was om te lezen</w:t>
      </w:r>
      <w:r>
        <w:t>,</w:t>
      </w:r>
      <w:r w:rsidR="007703B7">
        <w:t xml:space="preserve"> </w:t>
      </w:r>
      <w:r w:rsidRPr="00A80796">
        <w:t>o</w:t>
      </w:r>
      <w:r w:rsidR="007703B7">
        <w:t>f</w:t>
      </w:r>
      <w:r w:rsidRPr="00A80796">
        <w:t xml:space="preserve"> voor de </w:t>
      </w:r>
      <w:r w:rsidR="007703B7">
        <w:t>s</w:t>
      </w:r>
      <w:r w:rsidR="00321CF4">
        <w:t>chrift</w:t>
      </w:r>
      <w:r>
        <w:t>,</w:t>
      </w:r>
      <w:r w:rsidRPr="00A80796">
        <w:t xml:space="preserve"> en de </w:t>
      </w:r>
      <w:r>
        <w:t>s</w:t>
      </w:r>
      <w:r w:rsidRPr="00A80796">
        <w:t>chool voor de Misnah (e)</w:t>
      </w:r>
      <w:r>
        <w:t>;</w:t>
      </w:r>
      <w:r w:rsidRPr="00A80796">
        <w:t xml:space="preserve"> in een van deze </w:t>
      </w:r>
      <w:r>
        <w:t>s</w:t>
      </w:r>
      <w:r w:rsidRPr="00A80796">
        <w:t xml:space="preserve">cholen was Paulus opgevoed aan de voeten van </w:t>
      </w:r>
      <w:r w:rsidR="00187534" w:rsidRPr="00A80796">
        <w:t>Gama</w:t>
      </w:r>
      <w:r w:rsidR="00187534">
        <w:t>líë</w:t>
      </w:r>
      <w:r w:rsidR="00187534" w:rsidRPr="00A80796">
        <w:t>l</w:t>
      </w:r>
      <w:r w:rsidRPr="00A80796">
        <w:t>; waar h</w:t>
      </w:r>
      <w:r w:rsidR="007703B7">
        <w:t>ij</w:t>
      </w:r>
      <w:r w:rsidRPr="00A80796">
        <w:t xml:space="preserve"> onderwezen was in de Misnah, de wet der vaderen</w:t>
      </w:r>
      <w:r>
        <w:t>,</w:t>
      </w:r>
      <w:r w:rsidRPr="00A80796">
        <w:t xml:space="preserve"> en een ijverig voor</w:t>
      </w:r>
      <w:r w:rsidRPr="00A80796">
        <w:softHyphen/>
      </w:r>
      <w:r>
        <w:t>s</w:t>
      </w:r>
      <w:r w:rsidRPr="00A80796">
        <w:t>tand</w:t>
      </w:r>
      <w:r w:rsidR="007703B7">
        <w:t>e</w:t>
      </w:r>
      <w:r w:rsidRPr="00A80796">
        <w:t>r geworden van derzelver inzettingen</w:t>
      </w:r>
      <w:r>
        <w:t>,</w:t>
      </w:r>
      <w:r w:rsidRPr="00A80796">
        <w:t xml:space="preserve"> Hand. </w:t>
      </w:r>
      <w:r w:rsidR="007703B7">
        <w:t>22:</w:t>
      </w:r>
      <w:r w:rsidRPr="00A80796">
        <w:t xml:space="preserve"> 3</w:t>
      </w:r>
      <w:r>
        <w:t>;</w:t>
      </w:r>
      <w:r w:rsidR="007703B7">
        <w:t xml:space="preserve"> Gal. 1. 1</w:t>
      </w:r>
      <w:r w:rsidRPr="00A80796">
        <w:t xml:space="preserve">4. Ook hebben </w:t>
      </w:r>
      <w:r>
        <w:t>s</w:t>
      </w:r>
      <w:r w:rsidR="007703B7">
        <w:t>om</w:t>
      </w:r>
      <w:r w:rsidRPr="00A80796">
        <w:t xml:space="preserve">migen gedacht, dat de </w:t>
      </w:r>
      <w:r w:rsidR="007703B7" w:rsidRPr="00A80796">
        <w:t>perkamenten</w:t>
      </w:r>
      <w:r w:rsidRPr="00A80796">
        <w:t xml:space="preserve"> welken hij te Troas gelaten </w:t>
      </w:r>
      <w:r>
        <w:t>had</w:t>
      </w:r>
      <w:r w:rsidRPr="00A80796">
        <w:t xml:space="preserve">, 2 Tim. </w:t>
      </w:r>
      <w:r w:rsidR="007703B7">
        <w:t>4:</w:t>
      </w:r>
      <w:r w:rsidRPr="00A80796">
        <w:t xml:space="preserve"> 13, van dezel</w:t>
      </w:r>
      <w:r w:rsidR="007703B7">
        <w:t>f</w:t>
      </w:r>
      <w:r w:rsidRPr="00A80796">
        <w:t xml:space="preserve">de </w:t>
      </w:r>
      <w:r>
        <w:t>s</w:t>
      </w:r>
      <w:r w:rsidRPr="00A80796">
        <w:t>oort waren als de cedullen</w:t>
      </w:r>
      <w:r>
        <w:t xml:space="preserve"> of </w:t>
      </w:r>
      <w:r w:rsidRPr="00A80796">
        <w:t>boeken der verborgenheden</w:t>
      </w:r>
      <w:r>
        <w:t>,</w:t>
      </w:r>
      <w:r w:rsidRPr="00A80796">
        <w:t xml:space="preserve"> waar in de </w:t>
      </w:r>
      <w:r>
        <w:t>s</w:t>
      </w:r>
      <w:r w:rsidRPr="00A80796">
        <w:t>cho</w:t>
      </w:r>
      <w:r w:rsidRPr="00A80796">
        <w:softHyphen/>
        <w:t>lieren der wijzen de overleveringen, welken zij van hun meesters hoorden,</w:t>
      </w:r>
      <w:r w:rsidR="007703B7">
        <w:t xml:space="preserve"> </w:t>
      </w:r>
      <w:r w:rsidRPr="00A80796">
        <w:t>aantekenden</w:t>
      </w:r>
      <w:r w:rsidR="007703B7">
        <w:t>. H</w:t>
      </w:r>
      <w:r w:rsidRPr="00A80796">
        <w:t>et is zeker dat de overleveringen der ouden in wezen zijn geweest in</w:t>
      </w:r>
      <w:r>
        <w:t xml:space="preserve"> de </w:t>
      </w:r>
      <w:r w:rsidRPr="00A80796">
        <w:t>tijd van Chris</w:t>
      </w:r>
      <w:r w:rsidRPr="00A80796">
        <w:softHyphen/>
        <w:t>tus</w:t>
      </w:r>
      <w:r>
        <w:t>,</w:t>
      </w:r>
      <w:r w:rsidRPr="00A80796">
        <w:t xml:space="preserve"> en reeds tot een gr</w:t>
      </w:r>
      <w:r>
        <w:t>ote</w:t>
      </w:r>
      <w:r w:rsidRPr="00A80796">
        <w:t xml:space="preserve"> menigte waren aangegroeid</w:t>
      </w:r>
      <w:r>
        <w:t>,</w:t>
      </w:r>
      <w:r w:rsidRPr="00A80796">
        <w:t xml:space="preserve"> </w:t>
      </w:r>
      <w:r w:rsidR="00CE2E41">
        <w:t>waarvan</w:t>
      </w:r>
      <w:r w:rsidR="007703B7">
        <w:t xml:space="preserve"> H</w:t>
      </w:r>
      <w:r w:rsidRPr="00A80796">
        <w:t>ij gewag maakt</w:t>
      </w:r>
      <w:r>
        <w:t>,</w:t>
      </w:r>
      <w:r w:rsidR="007703B7">
        <w:t xml:space="preserve"> en waar</w:t>
      </w:r>
      <w:r w:rsidRPr="00A80796">
        <w:t xml:space="preserve">aan zich de </w:t>
      </w:r>
      <w:r w:rsidR="00321CF4">
        <w:t>schrift</w:t>
      </w:r>
      <w:r w:rsidRPr="00A80796">
        <w:t xml:space="preserve">geleerden en </w:t>
      </w:r>
      <w:r w:rsidR="007703B7">
        <w:t>F</w:t>
      </w:r>
      <w:r w:rsidR="007703B7" w:rsidRPr="00A80796">
        <w:t>arizeeërs</w:t>
      </w:r>
      <w:r w:rsidR="007703B7">
        <w:t xml:space="preserve"> zeer n</w:t>
      </w:r>
      <w:r w:rsidRPr="00A80796">
        <w:t xml:space="preserve">auw hielden, Matth. </w:t>
      </w:r>
      <w:r w:rsidR="007703B7">
        <w:t>15:</w:t>
      </w:r>
      <w:r w:rsidRPr="00A80796">
        <w:t xml:space="preserve"> 2</w:t>
      </w:r>
      <w:r w:rsidR="007703B7">
        <w:t>-</w:t>
      </w:r>
      <w:r w:rsidRPr="00A80796">
        <w:t xml:space="preserve">6; </w:t>
      </w:r>
      <w:r w:rsidR="007703B7">
        <w:t>M</w:t>
      </w:r>
      <w:r w:rsidRPr="00A80796">
        <w:t xml:space="preserve">ark. </w:t>
      </w:r>
      <w:r w:rsidR="007703B7">
        <w:t>7:</w:t>
      </w:r>
      <w:r w:rsidRPr="00A80796">
        <w:t xml:space="preserve"> 3</w:t>
      </w:r>
      <w:r w:rsidR="007703B7">
        <w:t>-</w:t>
      </w:r>
      <w:r w:rsidRPr="00A80796">
        <w:t xml:space="preserve">13. </w:t>
      </w:r>
    </w:p>
    <w:p w:rsidR="008B5695" w:rsidRDefault="008B5695" w:rsidP="008B5695">
      <w:pPr>
        <w:jc w:val="both"/>
        <w:rPr>
          <w:lang w:val="en-GB"/>
        </w:rPr>
      </w:pPr>
      <w:r w:rsidRPr="00A80796">
        <w:t xml:space="preserve">Voor de tijden van Christus </w:t>
      </w:r>
      <w:r w:rsidR="0094573E">
        <w:t>leefd</w:t>
      </w:r>
      <w:r w:rsidRPr="00A80796">
        <w:t>en Hillel en Shammai</w:t>
      </w:r>
      <w:r>
        <w:t>,</w:t>
      </w:r>
      <w:r w:rsidRPr="00A80796">
        <w:t xml:space="preserve"> de hoo</w:t>
      </w:r>
      <w:r w:rsidR="007703B7">
        <w:t>f</w:t>
      </w:r>
      <w:r w:rsidRPr="00A80796">
        <w:t xml:space="preserve">den van de </w:t>
      </w:r>
      <w:r w:rsidR="00187534">
        <w:t>M</w:t>
      </w:r>
      <w:r w:rsidRPr="00A80796">
        <w:t>isni</w:t>
      </w:r>
      <w:r>
        <w:t>s</w:t>
      </w:r>
      <w:r w:rsidRPr="00A80796">
        <w:t xml:space="preserve">che </w:t>
      </w:r>
      <w:r>
        <w:t>s</w:t>
      </w:r>
      <w:r w:rsidR="007703B7">
        <w:t>ch</w:t>
      </w:r>
      <w:r w:rsidRPr="00A80796">
        <w:t>olen</w:t>
      </w:r>
      <w:r>
        <w:t>,</w:t>
      </w:r>
      <w:r w:rsidRPr="00A80796">
        <w:t xml:space="preserve"> die in</w:t>
      </w:r>
      <w:r>
        <w:t xml:space="preserve"> de </w:t>
      </w:r>
      <w:r w:rsidRPr="00A80796">
        <w:t>zin van de overleveringen tegen elkander over</w:t>
      </w:r>
      <w:r w:rsidR="007703B7">
        <w:t>z</w:t>
      </w:r>
      <w:r w:rsidRPr="00A80796">
        <w:t>on</w:t>
      </w:r>
      <w:r w:rsidRPr="00A80796">
        <w:softHyphen/>
        <w:t>den</w:t>
      </w:r>
      <w:r>
        <w:t>,</w:t>
      </w:r>
      <w:r w:rsidRPr="00A80796">
        <w:t xml:space="preserve"> en </w:t>
      </w:r>
      <w:r w:rsidR="00321CF4">
        <w:t>er</w:t>
      </w:r>
      <w:r w:rsidRPr="00A80796">
        <w:t xml:space="preserve"> nieuwe bijvoegden. </w:t>
      </w:r>
      <w:r w:rsidR="00187534" w:rsidRPr="00A80796">
        <w:t>Hieronymus</w:t>
      </w:r>
      <w:r w:rsidRPr="00A80796">
        <w:t xml:space="preserve"> (</w:t>
      </w:r>
      <w:r>
        <w:t>s</w:t>
      </w:r>
      <w:r w:rsidR="007703B7">
        <w:t>) zegt van he</w:t>
      </w:r>
      <w:r w:rsidRPr="00A80796">
        <w:t>n</w:t>
      </w:r>
      <w:r w:rsidR="007703B7">
        <w:t>:</w:t>
      </w:r>
      <w:r w:rsidRPr="00A80796">
        <w:t xml:space="preserve"> </w:t>
      </w:r>
      <w:r w:rsidR="007703B7">
        <w:t>‘</w:t>
      </w:r>
      <w:r w:rsidRPr="00A80796">
        <w:t xml:space="preserve">Shammai en Hillel </w:t>
      </w:r>
      <w:r>
        <w:t>s</w:t>
      </w:r>
      <w:r w:rsidR="007703B7">
        <w:t>t</w:t>
      </w:r>
      <w:r w:rsidRPr="00A80796">
        <w:t>on</w:t>
      </w:r>
      <w:r w:rsidR="007703B7">
        <w:t>den op in Ju</w:t>
      </w:r>
      <w:r w:rsidRPr="00A80796">
        <w:t>dea, niet lang voor</w:t>
      </w:r>
      <w:r>
        <w:t xml:space="preserve"> de </w:t>
      </w:r>
      <w:r w:rsidRPr="00A80796">
        <w:t>tijd van de geboorte onzes Heeren</w:t>
      </w:r>
      <w:r>
        <w:t>;</w:t>
      </w:r>
      <w:r w:rsidRPr="00A80796">
        <w:t xml:space="preserve"> </w:t>
      </w:r>
      <w:r w:rsidR="00CE2E41">
        <w:t>waarvan</w:t>
      </w:r>
      <w:r w:rsidRPr="00A80796">
        <w:t xml:space="preserve"> de eer</w:t>
      </w:r>
      <w:r w:rsidR="007703B7">
        <w:t>ste</w:t>
      </w:r>
      <w:r w:rsidRPr="00A80796">
        <w:t xml:space="preserve"> verklaard mag worden een verwoester</w:t>
      </w:r>
      <w:r>
        <w:t>,</w:t>
      </w:r>
      <w:r w:rsidRPr="00A80796">
        <w:t xml:space="preserve"> en de ander een ontheiliger</w:t>
      </w:r>
      <w:r>
        <w:t>;</w:t>
      </w:r>
      <w:r w:rsidRPr="00A80796">
        <w:t xml:space="preserve"> omdat zij door</w:t>
      </w:r>
      <w:r w:rsidR="007703B7">
        <w:t xml:space="preserve"> hun</w:t>
      </w:r>
      <w:r w:rsidRPr="00A80796">
        <w:t xml:space="preserve"> overleveringen</w:t>
      </w:r>
      <w:r>
        <w:t>,</w:t>
      </w:r>
      <w:r w:rsidRPr="00A80796">
        <w:t xml:space="preserve"> en </w:t>
      </w:r>
      <w:r w:rsidR="007703B7">
        <w:t>M</w:t>
      </w:r>
      <w:r w:rsidRPr="00A80796">
        <w:t>isni</w:t>
      </w:r>
      <w:r>
        <w:t>s</w:t>
      </w:r>
      <w:r w:rsidRPr="00A80796">
        <w:t>che l</w:t>
      </w:r>
      <w:r>
        <w:t>eri</w:t>
      </w:r>
      <w:r w:rsidRPr="00A80796">
        <w:t>ngen</w:t>
      </w:r>
      <w:r>
        <w:t>,</w:t>
      </w:r>
      <w:r w:rsidRPr="00A80796">
        <w:t xml:space="preserve"> de geboden der wet verwoest</w:t>
      </w:r>
      <w:r w:rsidR="007703B7">
        <w:t xml:space="preserve"> en </w:t>
      </w:r>
      <w:r w:rsidRPr="00A80796">
        <w:t xml:space="preserve">ontheiligd hebben'. </w:t>
      </w:r>
      <w:r>
        <w:t>Hoewel</w:t>
      </w:r>
      <w:r w:rsidRPr="00A80796">
        <w:t xml:space="preserve"> deze overleveringen niet gelast waren te </w:t>
      </w:r>
      <w:r>
        <w:t>s</w:t>
      </w:r>
      <w:r w:rsidRPr="00A80796">
        <w:t>chrijven</w:t>
      </w:r>
      <w:r>
        <w:t>,</w:t>
      </w:r>
      <w:r w:rsidRPr="00A80796">
        <w:t xml:space="preserve"> om</w:t>
      </w:r>
      <w:r w:rsidR="007703B7">
        <w:t xml:space="preserve"> </w:t>
      </w:r>
      <w:r w:rsidRPr="00A80796">
        <w:rPr>
          <w:lang w:val="en-GB"/>
        </w:rPr>
        <w:t>in</w:t>
      </w:r>
    </w:p>
    <w:p w:rsidR="007703B7" w:rsidRPr="00A80796" w:rsidRDefault="007703B7" w:rsidP="008B5695">
      <w:pPr>
        <w:jc w:val="both"/>
        <w:rPr>
          <w:lang w:val="en-GB"/>
        </w:rPr>
      </w:pPr>
    </w:p>
    <w:p w:rsidR="008B5695" w:rsidRPr="007703B7" w:rsidRDefault="007703B7" w:rsidP="008B5695">
      <w:pPr>
        <w:jc w:val="both"/>
        <w:rPr>
          <w:sz w:val="22"/>
          <w:szCs w:val="22"/>
        </w:rPr>
      </w:pPr>
      <w:r w:rsidRPr="007703B7">
        <w:rPr>
          <w:sz w:val="22"/>
          <w:szCs w:val="22"/>
          <w:lang w:val="en-GB"/>
        </w:rPr>
        <w:t xml:space="preserve">(a) Prosat </w:t>
      </w:r>
      <w:r w:rsidR="008B5695" w:rsidRPr="007703B7">
        <w:rPr>
          <w:sz w:val="22"/>
          <w:szCs w:val="22"/>
          <w:lang w:val="en-GB"/>
        </w:rPr>
        <w:t xml:space="preserve">ad. </w:t>
      </w:r>
      <w:r w:rsidRPr="007703B7">
        <w:rPr>
          <w:sz w:val="22"/>
          <w:szCs w:val="22"/>
          <w:lang w:val="en-GB"/>
        </w:rPr>
        <w:t xml:space="preserve">Yad </w:t>
      </w:r>
      <w:r w:rsidR="008B5695" w:rsidRPr="007703B7">
        <w:rPr>
          <w:sz w:val="22"/>
          <w:szCs w:val="22"/>
          <w:lang w:val="en-GB"/>
        </w:rPr>
        <w:t>Chezake.</w:t>
      </w:r>
      <w:r w:rsidR="008B5695" w:rsidRPr="007703B7">
        <w:rPr>
          <w:sz w:val="22"/>
          <w:szCs w:val="22"/>
          <w:lang w:val="en-GB"/>
        </w:rPr>
        <w:tab/>
        <w:t>(b) R.</w:t>
      </w:r>
      <w:r w:rsidRPr="007703B7">
        <w:rPr>
          <w:sz w:val="22"/>
          <w:szCs w:val="22"/>
          <w:lang w:val="en-GB"/>
        </w:rPr>
        <w:t xml:space="preserve"> Joshua Hallevi Halichot Olam 2, 1 </w:t>
      </w:r>
      <w:r w:rsidR="008B5695" w:rsidRPr="007703B7">
        <w:rPr>
          <w:sz w:val="22"/>
          <w:szCs w:val="22"/>
          <w:lang w:val="en-GB"/>
        </w:rPr>
        <w:t>p. 12,13.</w:t>
      </w:r>
      <w:r w:rsidR="008B5695" w:rsidRPr="007703B7">
        <w:rPr>
          <w:sz w:val="22"/>
          <w:szCs w:val="22"/>
          <w:lang w:val="en-GB"/>
        </w:rPr>
        <w:tab/>
      </w:r>
      <w:r w:rsidR="008B5695" w:rsidRPr="007703B7">
        <w:rPr>
          <w:sz w:val="22"/>
          <w:szCs w:val="22"/>
        </w:rPr>
        <w:t xml:space="preserve">(c) </w:t>
      </w:r>
      <w:r w:rsidRPr="007703B7">
        <w:rPr>
          <w:sz w:val="22"/>
          <w:szCs w:val="22"/>
        </w:rPr>
        <w:t>K</w:t>
      </w:r>
      <w:r w:rsidR="008B5695" w:rsidRPr="007703B7">
        <w:rPr>
          <w:sz w:val="22"/>
          <w:szCs w:val="22"/>
        </w:rPr>
        <w:t>erk. Ge</w:t>
      </w:r>
      <w:r w:rsidRPr="007703B7">
        <w:rPr>
          <w:sz w:val="22"/>
          <w:szCs w:val="22"/>
        </w:rPr>
        <w:t xml:space="preserve">sch. IV, kap. 22. </w:t>
      </w:r>
      <w:r w:rsidR="008B5695" w:rsidRPr="007703B7">
        <w:rPr>
          <w:sz w:val="22"/>
          <w:szCs w:val="22"/>
        </w:rPr>
        <w:t>(d) vi</w:t>
      </w:r>
      <w:r w:rsidRPr="007703B7">
        <w:rPr>
          <w:sz w:val="22"/>
          <w:szCs w:val="22"/>
        </w:rPr>
        <w:t>de</w:t>
      </w:r>
      <w:r w:rsidR="008B5695" w:rsidRPr="007703B7">
        <w:rPr>
          <w:sz w:val="22"/>
          <w:szCs w:val="22"/>
        </w:rPr>
        <w:t xml:space="preserve"> Hudsoni Notas in </w:t>
      </w:r>
      <w:r w:rsidRPr="007703B7">
        <w:rPr>
          <w:sz w:val="22"/>
          <w:szCs w:val="22"/>
        </w:rPr>
        <w:t>J</w:t>
      </w:r>
      <w:r w:rsidR="008B5695" w:rsidRPr="007703B7">
        <w:rPr>
          <w:sz w:val="22"/>
          <w:szCs w:val="22"/>
        </w:rPr>
        <w:t>oseph</w:t>
      </w:r>
      <w:r w:rsidRPr="007703B7">
        <w:rPr>
          <w:sz w:val="22"/>
          <w:szCs w:val="22"/>
        </w:rPr>
        <w:t xml:space="preserve"> aniti</w:t>
      </w:r>
      <w:r w:rsidR="008B5695" w:rsidRPr="007703B7">
        <w:rPr>
          <w:sz w:val="22"/>
          <w:szCs w:val="22"/>
        </w:rPr>
        <w:t xml:space="preserve">qu. 1. 9. c. </w:t>
      </w:r>
      <w:r w:rsidRPr="007703B7">
        <w:rPr>
          <w:sz w:val="22"/>
          <w:szCs w:val="22"/>
        </w:rPr>
        <w:t>10</w:t>
      </w:r>
      <w:r w:rsidR="008B5695" w:rsidRPr="007703B7">
        <w:rPr>
          <w:sz w:val="22"/>
          <w:szCs w:val="22"/>
        </w:rPr>
        <w:t>.</w:t>
      </w:r>
      <w:r w:rsidRPr="007703B7">
        <w:rPr>
          <w:sz w:val="22"/>
          <w:szCs w:val="22"/>
        </w:rPr>
        <w:t xml:space="preserve"> </w:t>
      </w:r>
      <w:r w:rsidR="008B5695" w:rsidRPr="007703B7">
        <w:rPr>
          <w:sz w:val="22"/>
          <w:szCs w:val="22"/>
        </w:rPr>
        <w:t>2.</w:t>
      </w:r>
      <w:r w:rsidRPr="007703B7">
        <w:rPr>
          <w:sz w:val="22"/>
          <w:szCs w:val="22"/>
        </w:rPr>
        <w:t xml:space="preserve"> </w:t>
      </w:r>
      <w:r w:rsidR="008B5695" w:rsidRPr="007703B7">
        <w:rPr>
          <w:sz w:val="22"/>
          <w:szCs w:val="22"/>
        </w:rPr>
        <w:t>(e) T. Hieros. M</w:t>
      </w:r>
      <w:r w:rsidRPr="007703B7">
        <w:rPr>
          <w:sz w:val="22"/>
          <w:szCs w:val="22"/>
        </w:rPr>
        <w:t>e</w:t>
      </w:r>
      <w:r w:rsidR="008B5695" w:rsidRPr="007703B7">
        <w:rPr>
          <w:sz w:val="22"/>
          <w:szCs w:val="22"/>
        </w:rPr>
        <w:t>gi</w:t>
      </w:r>
      <w:r w:rsidRPr="007703B7">
        <w:rPr>
          <w:sz w:val="22"/>
          <w:szCs w:val="22"/>
        </w:rPr>
        <w:t xml:space="preserve">lla fol 73, 4. en </w:t>
      </w:r>
      <w:r w:rsidR="008B5695" w:rsidRPr="007703B7">
        <w:rPr>
          <w:sz w:val="22"/>
          <w:szCs w:val="22"/>
        </w:rPr>
        <w:t>K</w:t>
      </w:r>
      <w:r w:rsidRPr="007703B7">
        <w:rPr>
          <w:sz w:val="22"/>
          <w:szCs w:val="22"/>
        </w:rPr>
        <w:t>etubos; fol</w:t>
      </w:r>
      <w:r w:rsidR="008B5695" w:rsidRPr="007703B7">
        <w:rPr>
          <w:sz w:val="22"/>
          <w:szCs w:val="22"/>
        </w:rPr>
        <w:t xml:space="preserve"> 35. 3</w:t>
      </w:r>
      <w:r w:rsidR="008B5695" w:rsidRPr="007703B7">
        <w:rPr>
          <w:sz w:val="22"/>
          <w:szCs w:val="22"/>
        </w:rPr>
        <w:tab/>
        <w:t>(</w:t>
      </w:r>
      <w:r w:rsidRPr="007703B7">
        <w:rPr>
          <w:sz w:val="22"/>
          <w:szCs w:val="22"/>
        </w:rPr>
        <w:t>f) Comme</w:t>
      </w:r>
      <w:r w:rsidR="008B5695" w:rsidRPr="007703B7">
        <w:rPr>
          <w:sz w:val="22"/>
          <w:szCs w:val="22"/>
        </w:rPr>
        <w:t>nt. in Isaiam,</w:t>
      </w:r>
      <w:r w:rsidRPr="007703B7">
        <w:rPr>
          <w:sz w:val="22"/>
          <w:szCs w:val="22"/>
        </w:rPr>
        <w:t xml:space="preserve"> I, </w:t>
      </w:r>
      <w:r w:rsidR="008B5695" w:rsidRPr="007703B7">
        <w:rPr>
          <w:sz w:val="22"/>
          <w:szCs w:val="22"/>
        </w:rPr>
        <w:t xml:space="preserve">3. Tom, </w:t>
      </w:r>
      <w:r w:rsidRPr="007703B7">
        <w:rPr>
          <w:sz w:val="22"/>
          <w:szCs w:val="22"/>
        </w:rPr>
        <w:t>5 fol. 17, 1.</w:t>
      </w:r>
    </w:p>
    <w:p w:rsidR="007703B7" w:rsidRPr="008B5695" w:rsidRDefault="007703B7" w:rsidP="008B5695">
      <w:pPr>
        <w:jc w:val="both"/>
      </w:pPr>
    </w:p>
    <w:p w:rsidR="00587ADF" w:rsidRDefault="008B5695" w:rsidP="008B5695">
      <w:pPr>
        <w:jc w:val="both"/>
      </w:pPr>
      <w:r w:rsidRPr="00A80796">
        <w:t>in</w:t>
      </w:r>
      <w:r>
        <w:t xml:space="preserve"> het </w:t>
      </w:r>
      <w:r w:rsidRPr="00A80796">
        <w:t>openbaar gelez</w:t>
      </w:r>
      <w:r w:rsidR="007703B7">
        <w:t>en</w:t>
      </w:r>
      <w:r w:rsidRPr="00A80796">
        <w:t xml:space="preserve"> te w</w:t>
      </w:r>
      <w:r w:rsidR="007703B7">
        <w:t>o</w:t>
      </w:r>
      <w:r w:rsidRPr="00A80796">
        <w:t>r</w:t>
      </w:r>
      <w:r w:rsidR="007703B7">
        <w:t>d</w:t>
      </w:r>
      <w:r w:rsidRPr="00A80796">
        <w:t>en</w:t>
      </w:r>
      <w:r>
        <w:t>,</w:t>
      </w:r>
      <w:r w:rsidRPr="00A80796">
        <w:t xml:space="preserve"> werden</w:t>
      </w:r>
      <w:r w:rsidR="007703B7">
        <w:t xml:space="preserve"> </w:t>
      </w:r>
      <w:r w:rsidRPr="00A80796">
        <w:t>deze</w:t>
      </w:r>
      <w:r w:rsidR="007703B7">
        <w:t xml:space="preserve"> </w:t>
      </w:r>
      <w:r w:rsidRPr="00A80796">
        <w:t>no</w:t>
      </w:r>
      <w:r w:rsidR="007703B7">
        <w:t>ch</w:t>
      </w:r>
      <w:r w:rsidRPr="00A80796">
        <w:t>tans in een kort begrip vervat, e</w:t>
      </w:r>
      <w:r w:rsidR="007703B7">
        <w:t>n</w:t>
      </w:r>
      <w:r w:rsidRPr="00A80796">
        <w:t xml:space="preserve"> onder zekere hoo</w:t>
      </w:r>
      <w:r w:rsidR="007703B7">
        <w:t>f</w:t>
      </w:r>
      <w:r w:rsidRPr="00A80796">
        <w:t>dde</w:t>
      </w:r>
      <w:r w:rsidR="007703B7">
        <w:t>l</w:t>
      </w:r>
      <w:r w:rsidRPr="00A80796">
        <w:t>en gebra</w:t>
      </w:r>
      <w:r w:rsidR="007703B7">
        <w:t>ch</w:t>
      </w:r>
      <w:r w:rsidRPr="00A80796">
        <w:t>t</w:t>
      </w:r>
      <w:r>
        <w:t>,</w:t>
      </w:r>
      <w:r w:rsidRPr="00A80796">
        <w:t xml:space="preserve"> met de levende </w:t>
      </w:r>
      <w:r>
        <w:t>s</w:t>
      </w:r>
      <w:r w:rsidR="007703B7">
        <w:t>te</w:t>
      </w:r>
      <w:r w:rsidRPr="00A80796">
        <w:t>m</w:t>
      </w:r>
      <w:r w:rsidR="00587ADF">
        <w:t xml:space="preserve"> [viva </w:t>
      </w:r>
      <w:r w:rsidRPr="00A80796">
        <w:t xml:space="preserve">voce]. </w:t>
      </w:r>
    </w:p>
    <w:p w:rsidR="00587ADF" w:rsidRDefault="008B5695" w:rsidP="008B5695">
      <w:pPr>
        <w:jc w:val="both"/>
      </w:pPr>
      <w:r w:rsidRPr="00A80796">
        <w:t xml:space="preserve">Voor de dagen van Hillel wordt </w:t>
      </w:r>
      <w:r w:rsidR="00321CF4">
        <w:t>er</w:t>
      </w:r>
      <w:r w:rsidR="00587ADF">
        <w:t xml:space="preserve"> gezegd (a) ‘</w:t>
      </w:r>
      <w:r w:rsidRPr="00A80796">
        <w:t>lazen zij zeshonderd be</w:t>
      </w:r>
      <w:r>
        <w:t>vel</w:t>
      </w:r>
      <w:r w:rsidR="00587ADF">
        <w:t>en van de Misnah</w:t>
      </w:r>
      <w:r>
        <w:t>,</w:t>
      </w:r>
      <w:r w:rsidR="00587ADF">
        <w:t xml:space="preserve"> van de </w:t>
      </w:r>
      <w:r w:rsidRPr="00A80796">
        <w:t xml:space="preserve">tijd van </w:t>
      </w:r>
      <w:r w:rsidR="00587ADF">
        <w:t>M</w:t>
      </w:r>
      <w:r w:rsidRPr="00A80796">
        <w:t xml:space="preserve">ozes, </w:t>
      </w:r>
      <w:r w:rsidR="00587ADF">
        <w:t xml:space="preserve">- </w:t>
      </w:r>
      <w:r w:rsidRPr="00A80796">
        <w:t xml:space="preserve">welken vrede zij, </w:t>
      </w:r>
      <w:r w:rsidR="00587ADF">
        <w:t xml:space="preserve">- </w:t>
      </w:r>
      <w:r w:rsidRPr="00A80796">
        <w:t>tot op de zonen van</w:t>
      </w:r>
      <w:r w:rsidR="00587ADF">
        <w:t xml:space="preserve"> </w:t>
      </w:r>
      <w:r w:rsidRPr="00A80796">
        <w:t>Bethira</w:t>
      </w:r>
      <w:r>
        <w:t>;</w:t>
      </w:r>
      <w:r w:rsidRPr="00A80796">
        <w:t xml:space="preserve"> maar Hillel </w:t>
      </w:r>
      <w:r w:rsidR="00587ADF" w:rsidRPr="00A80796">
        <w:t>bracht</w:t>
      </w:r>
      <w:r w:rsidR="00587ADF">
        <w:t xml:space="preserve"> deze </w:t>
      </w:r>
      <w:r w:rsidRPr="00A80796">
        <w:t>bij monde</w:t>
      </w:r>
      <w:r>
        <w:t>,</w:t>
      </w:r>
      <w:r w:rsidRPr="00A80796">
        <w:t xml:space="preserve"> in zes ordeningen, welke de wet voortaan zo</w:t>
      </w:r>
      <w:r w:rsidR="00587ADF">
        <w:t>u</w:t>
      </w:r>
      <w:r w:rsidRPr="00A80796">
        <w:t xml:space="preserve"> bevatten</w:t>
      </w:r>
      <w:r>
        <w:t>,</w:t>
      </w:r>
      <w:r w:rsidR="00587ADF">
        <w:t xml:space="preserve"> </w:t>
      </w:r>
      <w:r w:rsidRPr="00A80796">
        <w:t>dat ze niet kon vergeten</w:t>
      </w:r>
      <w:r w:rsidR="00587ADF">
        <w:t xml:space="preserve"> worden</w:t>
      </w:r>
      <w:r w:rsidRPr="00A80796">
        <w:t xml:space="preserve">. </w:t>
      </w:r>
      <w:r w:rsidR="00587ADF">
        <w:t>D</w:t>
      </w:r>
      <w:r w:rsidRPr="00A80796">
        <w:t>it ge</w:t>
      </w:r>
      <w:r>
        <w:t>s</w:t>
      </w:r>
      <w:r w:rsidRPr="00A80796">
        <w:t>chiedde omtrent het begin der regering</w:t>
      </w:r>
      <w:r w:rsidR="00587ADF">
        <w:t xml:space="preserve"> van H</w:t>
      </w:r>
      <w:r w:rsidRPr="00A80796">
        <w:t>erodes</w:t>
      </w:r>
      <w:r w:rsidR="00587ADF">
        <w:t xml:space="preserve">. </w:t>
      </w:r>
      <w:r w:rsidRPr="00A80796">
        <w:t>In zulk.</w:t>
      </w:r>
      <w:r>
        <w:t xml:space="preserve"> een </w:t>
      </w:r>
      <w:r w:rsidR="00587ADF">
        <w:t>verdeling en orde is de gesc</w:t>
      </w:r>
      <w:r w:rsidRPr="00A80796">
        <w:t>hreve</w:t>
      </w:r>
      <w:r w:rsidR="00587ADF">
        <w:t>n</w:t>
      </w:r>
      <w:r w:rsidRPr="00A80796">
        <w:t xml:space="preserve"> Misnah </w:t>
      </w:r>
      <w:r>
        <w:t>s</w:t>
      </w:r>
      <w:r w:rsidRPr="00A80796">
        <w:t>amenge</w:t>
      </w:r>
      <w:r w:rsidR="00587ADF">
        <w:t>s</w:t>
      </w:r>
      <w:r w:rsidRPr="00A80796">
        <w:t xml:space="preserve">teld. </w:t>
      </w:r>
    </w:p>
    <w:p w:rsidR="00587ADF" w:rsidRDefault="00587ADF" w:rsidP="008B5695">
      <w:pPr>
        <w:jc w:val="both"/>
      </w:pPr>
    </w:p>
    <w:p w:rsidR="00587ADF" w:rsidRDefault="008B5695" w:rsidP="008B5695">
      <w:pPr>
        <w:jc w:val="both"/>
      </w:pPr>
      <w:r w:rsidRPr="00A80796">
        <w:t>Lang voor deze man</w:t>
      </w:r>
      <w:r w:rsidRPr="00A80796">
        <w:softHyphen/>
        <w:t>nen zijn</w:t>
      </w:r>
      <w:r w:rsidR="00587ADF">
        <w:t xml:space="preserve"> </w:t>
      </w:r>
      <w:r w:rsidRPr="00A80796">
        <w:t>de gezindheden der</w:t>
      </w:r>
      <w:r w:rsidR="00587ADF">
        <w:t xml:space="preserve"> F</w:t>
      </w:r>
      <w:r w:rsidR="00587ADF" w:rsidRPr="00A80796">
        <w:t>arizeeërs</w:t>
      </w:r>
      <w:r w:rsidR="00587ADF">
        <w:t xml:space="preserve"> en </w:t>
      </w:r>
      <w:r w:rsidR="00587ADF" w:rsidRPr="00A80796">
        <w:t>Sadduceeërs</w:t>
      </w:r>
      <w:r w:rsidRPr="00A80796">
        <w:t xml:space="preserve"> in wezen geweest</w:t>
      </w:r>
      <w:r>
        <w:t>;</w:t>
      </w:r>
      <w:r w:rsidRPr="00A80796">
        <w:t xml:space="preserve"> de laat</w:t>
      </w:r>
      <w:r w:rsidR="00587ADF">
        <w:t>s</w:t>
      </w:r>
      <w:r w:rsidRPr="00A80796">
        <w:t>ten hadden hun naam van Sadok, een leerling van Antigonus, een man van So</w:t>
      </w:r>
      <w:r w:rsidR="00587ADF">
        <w:t>c</w:t>
      </w:r>
      <w:r w:rsidRPr="00A80796">
        <w:t>ho</w:t>
      </w:r>
      <w:r>
        <w:t>;</w:t>
      </w:r>
      <w:r w:rsidR="00587ADF">
        <w:t xml:space="preserve"> welke Anti</w:t>
      </w:r>
      <w:r w:rsidRPr="00A80796">
        <w:t>gonus de opvolger was van Simeon</w:t>
      </w:r>
      <w:r>
        <w:t xml:space="preserve"> de </w:t>
      </w:r>
      <w:r w:rsidR="00587ADF">
        <w:t>R</w:t>
      </w:r>
      <w:r w:rsidRPr="00A80796">
        <w:t>echtvaardige</w:t>
      </w:r>
      <w:r>
        <w:t>,</w:t>
      </w:r>
      <w:r w:rsidRPr="00A80796">
        <w:t xml:space="preserve"> de laat</w:t>
      </w:r>
      <w:r w:rsidR="00587ADF">
        <w:t>s</w:t>
      </w:r>
      <w:r w:rsidRPr="00A80796">
        <w:t>te der gr</w:t>
      </w:r>
      <w:r>
        <w:t>ote</w:t>
      </w:r>
      <w:r w:rsidRPr="00A80796">
        <w:t xml:space="preserve"> </w:t>
      </w:r>
      <w:r w:rsidR="00CE2E41">
        <w:t>Syna</w:t>
      </w:r>
      <w:r w:rsidRPr="00A80796">
        <w:t>goge van Ezra, die in</w:t>
      </w:r>
      <w:r>
        <w:t xml:space="preserve"> de </w:t>
      </w:r>
      <w:r w:rsidRPr="00A80796">
        <w:t>tijd van Alexander</w:t>
      </w:r>
      <w:r>
        <w:t xml:space="preserve"> de </w:t>
      </w:r>
      <w:r w:rsidRPr="00A80796">
        <w:t>Gr</w:t>
      </w:r>
      <w:r>
        <w:t>ote</w:t>
      </w:r>
      <w:r w:rsidRPr="00A80796">
        <w:t xml:space="preserve"> </w:t>
      </w:r>
      <w:r>
        <w:t>heeft</w:t>
      </w:r>
      <w:r w:rsidRPr="00A80796">
        <w:t xml:space="preserve"> ge</w:t>
      </w:r>
      <w:r w:rsidR="0094573E">
        <w:t>leefd</w:t>
      </w:r>
      <w:r w:rsidR="00587ADF">
        <w:t>. D</w:t>
      </w:r>
      <w:r w:rsidRPr="00A80796">
        <w:t>eze wraakten, onder andere dingen, de mondeli</w:t>
      </w:r>
      <w:r w:rsidR="00587ADF">
        <w:t>ng</w:t>
      </w:r>
      <w:r w:rsidRPr="00A80796">
        <w:t>e wet</w:t>
      </w:r>
      <w:r>
        <w:t xml:space="preserve"> of </w:t>
      </w:r>
      <w:r w:rsidRPr="00A80796">
        <w:t>Misnah</w:t>
      </w:r>
      <w:r w:rsidR="00587ADF">
        <w:t xml:space="preserve">, </w:t>
      </w:r>
      <w:r w:rsidR="00187534">
        <w:t>z</w:t>
      </w:r>
      <w:r w:rsidRPr="00A80796">
        <w:t>ij verwierpen de overleveringen, en beleden</w:t>
      </w:r>
      <w:r w:rsidR="00587ADF">
        <w:t xml:space="preserve"> </w:t>
      </w:r>
      <w:r w:rsidRPr="00A80796">
        <w:t xml:space="preserve">de </w:t>
      </w:r>
      <w:r w:rsidR="00587ADF">
        <w:t>S</w:t>
      </w:r>
      <w:r w:rsidR="00321CF4">
        <w:t>chrift</w:t>
      </w:r>
      <w:r w:rsidRPr="00A80796">
        <w:t xml:space="preserve"> alleen aan te hangen, waarom zij </w:t>
      </w:r>
      <w:r w:rsidRPr="00587ADF">
        <w:rPr>
          <w:b/>
        </w:rPr>
        <w:t xml:space="preserve">Karaten </w:t>
      </w:r>
      <w:r>
        <w:t xml:space="preserve">of </w:t>
      </w:r>
      <w:r w:rsidRPr="00187534">
        <w:rPr>
          <w:i/>
        </w:rPr>
        <w:t xml:space="preserve">voorstanders van de </w:t>
      </w:r>
      <w:r w:rsidR="00187534" w:rsidRPr="00187534">
        <w:rPr>
          <w:i/>
        </w:rPr>
        <w:t>S</w:t>
      </w:r>
      <w:r w:rsidR="00321CF4" w:rsidRPr="00187534">
        <w:rPr>
          <w:i/>
        </w:rPr>
        <w:t>chrift</w:t>
      </w:r>
      <w:r w:rsidRPr="00187534">
        <w:rPr>
          <w:i/>
        </w:rPr>
        <w:t>,</w:t>
      </w:r>
      <w:r w:rsidRPr="00A80796">
        <w:t xml:space="preserve"> genoem</w:t>
      </w:r>
      <w:r w:rsidR="00587ADF">
        <w:t xml:space="preserve">d zijn geworden. (b). </w:t>
      </w:r>
    </w:p>
    <w:p w:rsidR="00587ADF" w:rsidRDefault="00587ADF" w:rsidP="008B5695">
      <w:pPr>
        <w:jc w:val="both"/>
      </w:pPr>
      <w:r>
        <w:t>Deze verd</w:t>
      </w:r>
      <w:r w:rsidR="008B5695" w:rsidRPr="00A80796">
        <w:t xml:space="preserve">eling </w:t>
      </w:r>
      <w:r w:rsidR="008B5695">
        <w:t>werd</w:t>
      </w:r>
      <w:r w:rsidR="008B5695" w:rsidRPr="00A80796">
        <w:t xml:space="preserve"> gemaakt in de tij</w:t>
      </w:r>
      <w:r w:rsidR="008B5695">
        <w:t>d</w:t>
      </w:r>
      <w:r w:rsidR="008B5695" w:rsidRPr="00A80796">
        <w:t>en</w:t>
      </w:r>
      <w:r>
        <w:t xml:space="preserve"> van d</w:t>
      </w:r>
      <w:r w:rsidR="008B5695" w:rsidRPr="00A80796">
        <w:t>e Makkabeërs</w:t>
      </w:r>
      <w:r w:rsidR="008B5695">
        <w:t xml:space="preserve"> of </w:t>
      </w:r>
      <w:r w:rsidR="008B5695" w:rsidRPr="00A80796">
        <w:t>Hasmoneërs</w:t>
      </w:r>
      <w:r w:rsidR="008B5695">
        <w:t>;</w:t>
      </w:r>
      <w:r w:rsidR="008B5695" w:rsidRPr="00A80796">
        <w:t xml:space="preserve"> zodat klaar blijkt</w:t>
      </w:r>
      <w:r w:rsidR="008B5695">
        <w:t>,</w:t>
      </w:r>
      <w:r w:rsidR="008B5695" w:rsidRPr="00A80796">
        <w:t xml:space="preserve"> dat voor het op</w:t>
      </w:r>
      <w:r>
        <w:t>st</w:t>
      </w:r>
      <w:r w:rsidR="008B5695" w:rsidRPr="00A80796">
        <w:t>aan</w:t>
      </w:r>
      <w:r>
        <w:t xml:space="preserve"> </w:t>
      </w:r>
      <w:r w:rsidR="008B5695" w:rsidRPr="00A80796">
        <w:t>van deze</w:t>
      </w:r>
      <w:r>
        <w:t xml:space="preserve"> </w:t>
      </w:r>
      <w:r w:rsidR="008B5695" w:rsidRPr="00A80796">
        <w:t>gezindhei</w:t>
      </w:r>
      <w:r>
        <w:t>d, de</w:t>
      </w:r>
      <w:r w:rsidR="008B5695" w:rsidRPr="00A80796">
        <w:t xml:space="preserve"> zin van de</w:t>
      </w:r>
      <w:r>
        <w:t xml:space="preserve"> S</w:t>
      </w:r>
      <w:r w:rsidR="008B5695" w:rsidRPr="00A80796">
        <w:t>chri</w:t>
      </w:r>
      <w:r>
        <w:t>ft</w:t>
      </w:r>
      <w:r w:rsidR="008B5695" w:rsidRPr="00A80796">
        <w:t xml:space="preserve"> en de wet volgens de overleveringen reeds in</w:t>
      </w:r>
      <w:r w:rsidR="008B5695">
        <w:t xml:space="preserve"> het </w:t>
      </w:r>
      <w:r w:rsidR="008B5695" w:rsidRPr="00A80796">
        <w:t xml:space="preserve">algemeen in </w:t>
      </w:r>
      <w:r>
        <w:t xml:space="preserve">stand was. En daar is rede om te </w:t>
      </w:r>
      <w:r w:rsidR="008B5695" w:rsidRPr="00A80796">
        <w:t>be</w:t>
      </w:r>
      <w:r w:rsidR="008B5695">
        <w:t>s</w:t>
      </w:r>
      <w:r w:rsidR="008B5695" w:rsidRPr="00A80796">
        <w:t>luiten</w:t>
      </w:r>
      <w:r w:rsidR="008B5695">
        <w:t>,</w:t>
      </w:r>
      <w:r>
        <w:t xml:space="preserve"> dat</w:t>
      </w:r>
      <w:r w:rsidR="008B5695" w:rsidRPr="00A80796">
        <w:t xml:space="preserve"> de grond van de overleveringen al vroeg is gelegd na de tijden van Ezra</w:t>
      </w:r>
      <w:r w:rsidR="008B5695">
        <w:t>,</w:t>
      </w:r>
      <w:r>
        <w:t xml:space="preserve"> en de wederkering</w:t>
      </w:r>
      <w:r w:rsidR="008B5695" w:rsidRPr="00A80796">
        <w:t xml:space="preserve"> der </w:t>
      </w:r>
      <w:r w:rsidR="008B5695">
        <w:t>Joden</w:t>
      </w:r>
      <w:r w:rsidR="008B5695" w:rsidRPr="00A80796">
        <w:t xml:space="preserve"> uit de </w:t>
      </w:r>
      <w:r w:rsidR="000A152A">
        <w:t>Babyl</w:t>
      </w:r>
      <w:r w:rsidR="008B5695" w:rsidRPr="00A80796">
        <w:t>oni</w:t>
      </w:r>
      <w:r w:rsidR="008B5695">
        <w:t>s</w:t>
      </w:r>
      <w:r w:rsidR="008B5695" w:rsidRPr="00A80796">
        <w:t xml:space="preserve">che </w:t>
      </w:r>
      <w:r w:rsidRPr="00A80796">
        <w:t>gevangenis</w:t>
      </w:r>
      <w:r>
        <w:t>, en bij</w:t>
      </w:r>
      <w:r w:rsidR="008B5695" w:rsidRPr="00A80796">
        <w:t xml:space="preserve"> tra</w:t>
      </w:r>
      <w:r>
        <w:t>ppen aangegroeid is tot een aanm</w:t>
      </w:r>
      <w:r w:rsidRPr="00A80796">
        <w:t>erkelijk</w:t>
      </w:r>
      <w:r w:rsidR="008B5695" w:rsidRPr="00A80796">
        <w:t xml:space="preserve"> lichaam v</w:t>
      </w:r>
      <w:r>
        <w:t>óó</w:t>
      </w:r>
      <w:r w:rsidR="008B5695" w:rsidRPr="00A80796">
        <w:t>r</w:t>
      </w:r>
      <w:r w:rsidR="008B5695">
        <w:t xml:space="preserve"> de </w:t>
      </w:r>
      <w:r w:rsidR="008B5695" w:rsidRPr="00A80796">
        <w:t xml:space="preserve">tijd van Christus. </w:t>
      </w:r>
    </w:p>
    <w:p w:rsidR="00587ADF" w:rsidRDefault="008B5695" w:rsidP="008B5695">
      <w:pPr>
        <w:jc w:val="both"/>
      </w:pPr>
      <w:r w:rsidRPr="00A80796">
        <w:t xml:space="preserve">De </w:t>
      </w:r>
      <w:r>
        <w:t>Joden</w:t>
      </w:r>
      <w:r w:rsidRPr="00A80796">
        <w:t xml:space="preserve"> halen</w:t>
      </w:r>
      <w:r>
        <w:t xml:space="preserve"> de </w:t>
      </w:r>
      <w:r w:rsidR="00587ADF" w:rsidRPr="00A80796">
        <w:t>oorspron</w:t>
      </w:r>
      <w:r w:rsidR="00587ADF">
        <w:t xml:space="preserve">g </w:t>
      </w:r>
      <w:r w:rsidRPr="00A80796">
        <w:t xml:space="preserve">van </w:t>
      </w:r>
      <w:r w:rsidRPr="00587ADF">
        <w:rPr>
          <w:b/>
          <w:i/>
        </w:rPr>
        <w:t xml:space="preserve">de </w:t>
      </w:r>
      <w:r w:rsidR="00587ADF" w:rsidRPr="00587ADF">
        <w:rPr>
          <w:b/>
          <w:i/>
        </w:rPr>
        <w:t>mondeling</w:t>
      </w:r>
      <w:r w:rsidRPr="00587ADF">
        <w:rPr>
          <w:b/>
          <w:i/>
        </w:rPr>
        <w:t xml:space="preserve">e wet </w:t>
      </w:r>
      <w:r w:rsidRPr="00A80796">
        <w:t>van</w:t>
      </w:r>
      <w:r>
        <w:t xml:space="preserve"> de </w:t>
      </w:r>
      <w:r w:rsidRPr="00A80796">
        <w:t xml:space="preserve">berg Sinaï, </w:t>
      </w:r>
      <w:r>
        <w:t>s</w:t>
      </w:r>
      <w:r w:rsidRPr="00A80796">
        <w:t>tellen dezelve boven de ge</w:t>
      </w:r>
      <w:r>
        <w:t>s</w:t>
      </w:r>
      <w:r w:rsidR="00587ADF">
        <w:t xml:space="preserve">chreven </w:t>
      </w:r>
      <w:r w:rsidRPr="00A80796">
        <w:t>wet</w:t>
      </w:r>
      <w:r>
        <w:t>,</w:t>
      </w:r>
      <w:r w:rsidRPr="00A80796">
        <w:t xml:space="preserve"> en </w:t>
      </w:r>
      <w:r w:rsidR="00587ADF">
        <w:t>sp</w:t>
      </w:r>
      <w:r w:rsidRPr="00A80796">
        <w:t>reken op</w:t>
      </w:r>
      <w:r>
        <w:t xml:space="preserve"> een </w:t>
      </w:r>
      <w:r w:rsidRPr="00A80796">
        <w:t>buitensporige wijze tot verhe</w:t>
      </w:r>
      <w:r w:rsidR="00587ADF">
        <w:t xml:space="preserve">ffing </w:t>
      </w:r>
      <w:r w:rsidRPr="00A80796">
        <w:t>daar</w:t>
      </w:r>
      <w:r w:rsidR="00587ADF">
        <w:t xml:space="preserve">van. Ja, zelfs een </w:t>
      </w:r>
      <w:r w:rsidRPr="00A80796">
        <w:t>de</w:t>
      </w:r>
      <w:r w:rsidR="00587ADF">
        <w:t>f</w:t>
      </w:r>
      <w:r w:rsidRPr="00A80796">
        <w:t xml:space="preserve">tig </w:t>
      </w:r>
      <w:r>
        <w:t>s</w:t>
      </w:r>
      <w:r w:rsidRPr="00A80796">
        <w:t xml:space="preserve">chrijver onder hen </w:t>
      </w:r>
      <w:r w:rsidR="00587ADF">
        <w:t>(</w:t>
      </w:r>
      <w:r w:rsidRPr="00A80796">
        <w:t>c) merkt aan</w:t>
      </w:r>
      <w:r w:rsidR="00587ADF">
        <w:t>,</w:t>
      </w:r>
      <w:r w:rsidRPr="00A80796">
        <w:t xml:space="preserve"> rakende de Misnah</w:t>
      </w:r>
      <w:r w:rsidR="00587ADF">
        <w:t>, ‘</w:t>
      </w:r>
      <w:r w:rsidRPr="00A80796">
        <w:t>dat d</w:t>
      </w:r>
      <w:r w:rsidR="00587ADF">
        <w:t>e</w:t>
      </w:r>
      <w:r w:rsidR="004869F3">
        <w:t xml:space="preserve"> </w:t>
      </w:r>
      <w:r w:rsidRPr="00A80796">
        <w:t xml:space="preserve">woorden, de </w:t>
      </w:r>
      <w:r>
        <w:t>s</w:t>
      </w:r>
      <w:r w:rsidRPr="00A80796">
        <w:t>ierlijk</w:t>
      </w:r>
      <w:r>
        <w:t>heid</w:t>
      </w:r>
      <w:r w:rsidRPr="00A80796">
        <w:t xml:space="preserve"> van </w:t>
      </w:r>
      <w:r w:rsidR="00587ADF">
        <w:t>sam</w:t>
      </w:r>
      <w:r w:rsidRPr="00A80796">
        <w:t>en</w:t>
      </w:r>
      <w:r w:rsidR="00587ADF">
        <w:t>st</w:t>
      </w:r>
      <w:r w:rsidRPr="00A80796">
        <w:t>e</w:t>
      </w:r>
      <w:r w:rsidR="00587ADF">
        <w:t>lling, d</w:t>
      </w:r>
      <w:r w:rsidRPr="00A80796">
        <w:t>e uitmuntende orde</w:t>
      </w:r>
      <w:r>
        <w:t>,</w:t>
      </w:r>
      <w:r w:rsidR="00587ADF">
        <w:t xml:space="preserve"> de wijze waarop de zaken verhandeld worden,</w:t>
      </w:r>
      <w:r w:rsidRPr="00A80796">
        <w:t xml:space="preserve"> benevens de ver</w:t>
      </w:r>
      <w:r w:rsidR="00587ADF">
        <w:t>d</w:t>
      </w:r>
      <w:r w:rsidRPr="00A80796">
        <w:t xml:space="preserve">eling </w:t>
      </w:r>
      <w:r>
        <w:t>daarvan,</w:t>
      </w:r>
      <w:r w:rsidRPr="00A80796">
        <w:t xml:space="preserve"> een iegelijk die dezelve</w:t>
      </w:r>
      <w:r w:rsidR="00587ADF">
        <w:t xml:space="preserve"> </w:t>
      </w:r>
      <w:r w:rsidRPr="00A80796">
        <w:t xml:space="preserve">met opmerking </w:t>
      </w:r>
      <w:r w:rsidR="00587ADF" w:rsidRPr="00A80796">
        <w:t>beschouwt</w:t>
      </w:r>
      <w:r w:rsidRPr="00A80796">
        <w:t>, zal doen bekennen, dat vlees en bloed nimmer iets</w:t>
      </w:r>
      <w:r w:rsidR="00587ADF">
        <w:t xml:space="preserve"> </w:t>
      </w:r>
      <w:r w:rsidRPr="00A80796">
        <w:t>zulks</w:t>
      </w:r>
      <w:r w:rsidR="00587ADF">
        <w:t xml:space="preserve"> </w:t>
      </w:r>
      <w:r w:rsidRPr="00A80796">
        <w:t xml:space="preserve">hebben </w:t>
      </w:r>
      <w:r>
        <w:t>kunnen</w:t>
      </w:r>
      <w:r w:rsidRPr="00A80796">
        <w:t xml:space="preserve"> </w:t>
      </w:r>
      <w:r>
        <w:t>s</w:t>
      </w:r>
      <w:r w:rsidRPr="00A80796">
        <w:t>amen</w:t>
      </w:r>
      <w:r w:rsidR="00587ADF">
        <w:t>s</w:t>
      </w:r>
      <w:r w:rsidRPr="00A80796">
        <w:t>tellen dan met bij</w:t>
      </w:r>
      <w:r w:rsidR="00587ADF">
        <w:t>st</w:t>
      </w:r>
      <w:r w:rsidRPr="00A80796">
        <w:t xml:space="preserve">and van God'. </w:t>
      </w:r>
    </w:p>
    <w:p w:rsidR="00B76989" w:rsidRDefault="00587ADF" w:rsidP="008B5695">
      <w:pPr>
        <w:jc w:val="both"/>
      </w:pPr>
      <w:r>
        <w:t>Maar dit daar latende, men moet</w:t>
      </w:r>
      <w:r w:rsidR="008B5695" w:rsidRPr="00A80796">
        <w:t xml:space="preserve"> bekennen dat het </w:t>
      </w:r>
      <w:r>
        <w:t>een werk is van ongemeen nut en</w:t>
      </w:r>
      <w:r w:rsidR="008B5695" w:rsidRPr="00A80796">
        <w:t xml:space="preserve"> dienst</w:t>
      </w:r>
      <w:r w:rsidR="008B5695">
        <w:t>;</w:t>
      </w:r>
      <w:r>
        <w:t xml:space="preserve"> want daar uit le</w:t>
      </w:r>
      <w:r w:rsidR="008B5695" w:rsidRPr="00A80796">
        <w:t>ren wij de oude gebruik</w:t>
      </w:r>
      <w:r>
        <w:t>elijkheden en gewoonten</w:t>
      </w:r>
      <w:r w:rsidR="008B5695" w:rsidRPr="00A80796">
        <w:t xml:space="preserve"> van dat volk</w:t>
      </w:r>
      <w:r w:rsidR="008B5695">
        <w:t>,</w:t>
      </w:r>
      <w:r w:rsidR="008B5695" w:rsidRPr="00A80796">
        <w:t xml:space="preserve"> welke d</w:t>
      </w:r>
      <w:r>
        <w:t>e overleveringen der ouden zijn</w:t>
      </w:r>
      <w:r w:rsidR="008B5695" w:rsidRPr="00A80796">
        <w:t xml:space="preserve"> geweest, </w:t>
      </w:r>
      <w:r w:rsidR="00CE2E41">
        <w:t>waarvan</w:t>
      </w:r>
      <w:r>
        <w:t xml:space="preserve"> de</w:t>
      </w:r>
      <w:r w:rsidR="008B5695" w:rsidRPr="00A80796">
        <w:t xml:space="preserve"> </w:t>
      </w:r>
      <w:r>
        <w:t>S</w:t>
      </w:r>
      <w:r w:rsidR="00321CF4">
        <w:t>chrift</w:t>
      </w:r>
      <w:r w:rsidR="008B5695" w:rsidRPr="00A80796">
        <w:t xml:space="preserve"> g</w:t>
      </w:r>
      <w:r>
        <w:t>e</w:t>
      </w:r>
      <w:r w:rsidR="008B5695" w:rsidRPr="00A80796">
        <w:t>wag maakt</w:t>
      </w:r>
      <w:r w:rsidR="008B5695">
        <w:t>,</w:t>
      </w:r>
      <w:r w:rsidR="008B5695" w:rsidRPr="00A80796">
        <w:t xml:space="preserve"> wat overeenkomst </w:t>
      </w:r>
      <w:r w:rsidR="008B5695">
        <w:t>had</w:t>
      </w:r>
      <w:r>
        <w:t xml:space="preserve"> met het woord van</w:t>
      </w:r>
      <w:r w:rsidR="008B5695" w:rsidRPr="00A80796">
        <w:t xml:space="preserve"> God, en wat nie</w:t>
      </w:r>
      <w:r>
        <w:t>t</w:t>
      </w:r>
      <w:r w:rsidR="00B76989">
        <w:t>. E</w:t>
      </w:r>
      <w:r w:rsidR="008B5695" w:rsidRPr="00A80796">
        <w:t>n gelijk de geleerde Wagen</w:t>
      </w:r>
      <w:r w:rsidR="00DB4EEA">
        <w:t>s</w:t>
      </w:r>
      <w:r w:rsidR="008B5695" w:rsidRPr="00A80796">
        <w:t>eil (d) aanmerkt</w:t>
      </w:r>
      <w:r w:rsidR="00B76989">
        <w:t>: ‘</w:t>
      </w:r>
      <w:r w:rsidR="00B76989" w:rsidRPr="00B76989">
        <w:rPr>
          <w:i/>
        </w:rPr>
        <w:t>Over het geheel aange</w:t>
      </w:r>
      <w:r w:rsidR="00B76989" w:rsidRPr="00B76989">
        <w:rPr>
          <w:i/>
        </w:rPr>
        <w:softHyphen/>
      </w:r>
      <w:r w:rsidR="008B5695" w:rsidRPr="00B76989">
        <w:rPr>
          <w:i/>
        </w:rPr>
        <w:t xml:space="preserve">merkt, wordt </w:t>
      </w:r>
      <w:r w:rsidR="00321CF4" w:rsidRPr="00B76989">
        <w:rPr>
          <w:i/>
        </w:rPr>
        <w:t>er</w:t>
      </w:r>
      <w:r w:rsidR="008B5695" w:rsidRPr="00B76989">
        <w:rPr>
          <w:i/>
        </w:rPr>
        <w:t xml:space="preserve"> niets in gevonden dat </w:t>
      </w:r>
      <w:r w:rsidR="00B76989" w:rsidRPr="00B76989">
        <w:rPr>
          <w:i/>
        </w:rPr>
        <w:t>lasterlijk</w:t>
      </w:r>
      <w:r w:rsidR="008B5695" w:rsidRPr="00B76989">
        <w:rPr>
          <w:i/>
        </w:rPr>
        <w:t xml:space="preserve"> is</w:t>
      </w:r>
      <w:r w:rsidR="00B76989" w:rsidRPr="00B76989">
        <w:rPr>
          <w:i/>
        </w:rPr>
        <w:t xml:space="preserve">, niets dat tegen </w:t>
      </w:r>
      <w:r w:rsidR="008B5695" w:rsidRPr="00B76989">
        <w:rPr>
          <w:i/>
        </w:rPr>
        <w:t xml:space="preserve">de Christenen gekant is, ja geen </w:t>
      </w:r>
      <w:r w:rsidR="00B76989" w:rsidRPr="00B76989">
        <w:rPr>
          <w:i/>
        </w:rPr>
        <w:t>f</w:t>
      </w:r>
      <w:r w:rsidR="008B5695" w:rsidRPr="00B76989">
        <w:rPr>
          <w:i/>
        </w:rPr>
        <w:t>abel, of iets dat tegen de gezonde reden s</w:t>
      </w:r>
      <w:r w:rsidR="00B76989" w:rsidRPr="00B76989">
        <w:rPr>
          <w:i/>
        </w:rPr>
        <w:t>t</w:t>
      </w:r>
      <w:r w:rsidR="008B5695" w:rsidRPr="00B76989">
        <w:rPr>
          <w:i/>
        </w:rPr>
        <w:t>rijd</w:t>
      </w:r>
      <w:r w:rsidR="00B76989" w:rsidRPr="00B76989">
        <w:rPr>
          <w:i/>
        </w:rPr>
        <w:t>t. Z</w:t>
      </w:r>
      <w:r w:rsidR="008B5695" w:rsidRPr="00B76989">
        <w:rPr>
          <w:i/>
        </w:rPr>
        <w:t>ij vervat eni</w:t>
      </w:r>
      <w:r w:rsidR="00B76989" w:rsidRPr="00B76989">
        <w:rPr>
          <w:i/>
        </w:rPr>
        <w:t xml:space="preserve">glijk de </w:t>
      </w:r>
      <w:r w:rsidR="008B5695" w:rsidRPr="00B76989">
        <w:rPr>
          <w:i/>
        </w:rPr>
        <w:t xml:space="preserve">overleveringen der vaderen, en is een lichaam van de </w:t>
      </w:r>
      <w:r w:rsidR="005B4559">
        <w:rPr>
          <w:i/>
        </w:rPr>
        <w:t>Jood</w:t>
      </w:r>
      <w:r w:rsidR="00B76989" w:rsidRPr="00B76989">
        <w:rPr>
          <w:i/>
        </w:rPr>
        <w:t>se wet, die te</w:t>
      </w:r>
      <w:r w:rsidR="008B5695" w:rsidRPr="00B76989">
        <w:rPr>
          <w:i/>
        </w:rPr>
        <w:t>voren niet be</w:t>
      </w:r>
      <w:r w:rsidR="008B5695" w:rsidRPr="00B76989">
        <w:rPr>
          <w:i/>
        </w:rPr>
        <w:softHyphen/>
        <w:t>schreven was</w:t>
      </w:r>
      <w:r w:rsidR="00B76989" w:rsidRPr="00B76989">
        <w:rPr>
          <w:i/>
        </w:rPr>
        <w:t>.</w:t>
      </w:r>
      <w:r w:rsidR="008B5695" w:rsidRPr="00B76989">
        <w:rPr>
          <w:i/>
        </w:rPr>
        <w:t xml:space="preserve">' </w:t>
      </w:r>
    </w:p>
    <w:p w:rsidR="008B5695" w:rsidRPr="00A80796" w:rsidRDefault="00B76989" w:rsidP="008B5695">
      <w:pPr>
        <w:jc w:val="both"/>
      </w:pPr>
      <w:r>
        <w:t>E</w:t>
      </w:r>
      <w:r w:rsidR="008B5695" w:rsidRPr="00A80796">
        <w:t>n mij aangaande, ik vind mij verplicht te zeggen, dat geen b</w:t>
      </w:r>
      <w:r>
        <w:t>oek in de</w:t>
      </w:r>
      <w:r w:rsidR="008B5695" w:rsidRPr="00A80796">
        <w:t xml:space="preserve"> </w:t>
      </w:r>
      <w:r w:rsidR="008B5695">
        <w:t>wereld</w:t>
      </w:r>
      <w:r w:rsidR="008B5695" w:rsidRPr="00A80796">
        <w:t xml:space="preserve">, de heilige </w:t>
      </w:r>
      <w:r>
        <w:t>S</w:t>
      </w:r>
      <w:r w:rsidR="00321CF4">
        <w:t>chrift</w:t>
      </w:r>
      <w:r w:rsidR="008B5695" w:rsidRPr="00A80796">
        <w:t xml:space="preserve"> uitgezonderd</w:t>
      </w:r>
      <w:r w:rsidR="008B5695">
        <w:t>,</w:t>
      </w:r>
      <w:r>
        <w:t xml:space="preserve"> mij van zoveel,</w:t>
      </w:r>
      <w:r w:rsidR="008B5695" w:rsidRPr="00A80796">
        <w:t xml:space="preserve"> nut en dienst is geweest als dit,</w:t>
      </w:r>
      <w:r>
        <w:t xml:space="preserve"> gelijk </w:t>
      </w:r>
      <w:r w:rsidR="008B5695" w:rsidRPr="00A80796">
        <w:t>met</w:t>
      </w:r>
      <w:r w:rsidR="008B5695">
        <w:t xml:space="preserve"> de </w:t>
      </w:r>
      <w:r w:rsidR="008B5695" w:rsidRPr="00A80796">
        <w:t>Talmud.</w:t>
      </w:r>
    </w:p>
    <w:p w:rsidR="00B76989" w:rsidRDefault="00B76989" w:rsidP="008B5695">
      <w:pPr>
        <w:jc w:val="both"/>
      </w:pPr>
    </w:p>
    <w:p w:rsidR="00B76989" w:rsidRPr="00B76989" w:rsidRDefault="00B76989" w:rsidP="008B5695">
      <w:pPr>
        <w:jc w:val="both"/>
        <w:rPr>
          <w:b/>
        </w:rPr>
      </w:pPr>
      <w:r w:rsidRPr="00B76989">
        <w:rPr>
          <w:b/>
        </w:rPr>
        <w:t>TALMUD</w:t>
      </w:r>
    </w:p>
    <w:p w:rsidR="008B5695" w:rsidRPr="00A80796" w:rsidRDefault="008B5695" w:rsidP="008B5695">
      <w:pPr>
        <w:jc w:val="both"/>
      </w:pPr>
      <w:r w:rsidRPr="00A80796">
        <w:t>De TALMUD</w:t>
      </w:r>
      <w:r>
        <w:t xml:space="preserve">, of </w:t>
      </w:r>
      <w:r w:rsidRPr="00A80796">
        <w:t>Gemara</w:t>
      </w:r>
      <w:r w:rsidR="00B76989">
        <w:t>, is</w:t>
      </w:r>
      <w:r w:rsidRPr="00A80796">
        <w:tab/>
        <w:t>een uitlegging van de</w:t>
      </w:r>
      <w:r w:rsidR="00B76989">
        <w:t xml:space="preserve"> M</w:t>
      </w:r>
      <w:r w:rsidRPr="00A80796">
        <w:t>isni</w:t>
      </w:r>
      <w:r>
        <w:t>sch</w:t>
      </w:r>
      <w:r w:rsidR="00B76989">
        <w:t xml:space="preserve">e </w:t>
      </w:r>
      <w:r>
        <w:t>tekst,</w:t>
      </w:r>
      <w:r w:rsidRPr="00A80796">
        <w:t xml:space="preserve"> en be</w:t>
      </w:r>
      <w:r>
        <w:t>s</w:t>
      </w:r>
      <w:r w:rsidRPr="00A80796">
        <w:t xml:space="preserve">laat uit verhandelingen en </w:t>
      </w:r>
      <w:r w:rsidR="00B76989">
        <w:t>besluiten van de le</w:t>
      </w:r>
      <w:r w:rsidRPr="00A80796">
        <w:t>raars aangaande</w:t>
      </w:r>
      <w:r>
        <w:t xml:space="preserve"> de </w:t>
      </w:r>
      <w:r w:rsidRPr="00A80796">
        <w:t>zin der overleveringen</w:t>
      </w:r>
      <w:r w:rsidR="00B76989">
        <w:t>. Zij is tweeërlei:</w:t>
      </w:r>
      <w:r w:rsidRPr="00A80796">
        <w:t xml:space="preserve"> de</w:t>
      </w:r>
      <w:r>
        <w:t xml:space="preserve"> een </w:t>
      </w:r>
      <w:r w:rsidRPr="00A80796">
        <w:t xml:space="preserve">wordt genoemd de </w:t>
      </w:r>
      <w:r w:rsidR="000A152A">
        <w:t>Jeruz</w:t>
      </w:r>
      <w:r w:rsidRPr="00A80796">
        <w:t>ale</w:t>
      </w:r>
      <w:r w:rsidR="00B76989">
        <w:t>mse</w:t>
      </w:r>
      <w:r w:rsidRPr="00A80796">
        <w:t xml:space="preserve">, en de andere de </w:t>
      </w:r>
      <w:r w:rsidR="000A152A">
        <w:t>Babyl</w:t>
      </w:r>
      <w:r w:rsidRPr="00A80796">
        <w:t>oni</w:t>
      </w:r>
      <w:r>
        <w:t>s</w:t>
      </w:r>
      <w:r w:rsidRPr="00A80796">
        <w:t>che</w:t>
      </w:r>
      <w:r w:rsidR="00B76989">
        <w:t xml:space="preserve"> Talmud. </w:t>
      </w:r>
    </w:p>
    <w:p w:rsidR="008B5695" w:rsidRDefault="000468F7" w:rsidP="008B5695">
      <w:pPr>
        <w:jc w:val="both"/>
      </w:pPr>
      <w:r>
        <w:rPr>
          <w:b/>
          <w:i/>
        </w:rPr>
        <w:t xml:space="preserve">(1) </w:t>
      </w:r>
      <w:r w:rsidR="00B76989" w:rsidRPr="00B76989">
        <w:rPr>
          <w:b/>
          <w:i/>
        </w:rPr>
        <w:t>J</w:t>
      </w:r>
      <w:r w:rsidR="008B5695" w:rsidRPr="00B76989">
        <w:rPr>
          <w:b/>
          <w:i/>
        </w:rPr>
        <w:t>er</w:t>
      </w:r>
      <w:r w:rsidR="00B76989" w:rsidRPr="00B76989">
        <w:rPr>
          <w:b/>
          <w:i/>
        </w:rPr>
        <w:t>u</w:t>
      </w:r>
      <w:r w:rsidR="008B5695" w:rsidRPr="00B76989">
        <w:rPr>
          <w:b/>
          <w:i/>
        </w:rPr>
        <w:t>zalem</w:t>
      </w:r>
      <w:r w:rsidR="00B76989" w:rsidRPr="00B76989">
        <w:rPr>
          <w:b/>
          <w:i/>
        </w:rPr>
        <w:t>s</w:t>
      </w:r>
      <w:r>
        <w:rPr>
          <w:b/>
          <w:i/>
        </w:rPr>
        <w:t>e</w:t>
      </w:r>
      <w:r w:rsidR="008B5695" w:rsidRPr="00B76989">
        <w:rPr>
          <w:b/>
          <w:i/>
        </w:rPr>
        <w:t xml:space="preserve"> Talmud</w:t>
      </w:r>
      <w:r w:rsidR="00B76989">
        <w:t xml:space="preserve"> wordt zo</w:t>
      </w:r>
      <w:r w:rsidR="008B5695" w:rsidRPr="00A80796">
        <w:t xml:space="preserve"> geheten,</w:t>
      </w:r>
      <w:r w:rsidR="008B5695">
        <w:t xml:space="preserve"> </w:t>
      </w:r>
      <w:r w:rsidR="00B76989">
        <w:t>ó</w:t>
      </w:r>
      <w:r w:rsidR="008B5695">
        <w:t xml:space="preserve">f </w:t>
      </w:r>
      <w:r w:rsidR="008B5695" w:rsidRPr="00A80796">
        <w:t>van de plaat</w:t>
      </w:r>
      <w:r w:rsidR="008B5695">
        <w:t>s</w:t>
      </w:r>
      <w:r w:rsidR="008B5695" w:rsidRPr="00A80796">
        <w:t xml:space="preserve"> waar</w:t>
      </w:r>
      <w:r w:rsidR="00B76989">
        <w:t xml:space="preserve"> vandaan, óf</w:t>
      </w:r>
      <w:r w:rsidR="008B5695" w:rsidRPr="00A80796">
        <w:t xml:space="preserve"> van de taalbuiging waar in dezelve ge</w:t>
      </w:r>
      <w:r w:rsidR="008B5695">
        <w:t>sch</w:t>
      </w:r>
      <w:r w:rsidR="008B5695" w:rsidRPr="00A80796">
        <w:t>reven is,</w:t>
      </w:r>
      <w:r w:rsidR="008B5695">
        <w:t xml:space="preserve"> </w:t>
      </w:r>
      <w:r w:rsidR="00B76989">
        <w:t>ó</w:t>
      </w:r>
      <w:r w:rsidR="008B5695">
        <w:t xml:space="preserve">f </w:t>
      </w:r>
      <w:r w:rsidR="008B5695" w:rsidRPr="00A80796">
        <w:t xml:space="preserve">van de </w:t>
      </w:r>
      <w:r w:rsidR="008B5695">
        <w:t>Joden</w:t>
      </w:r>
      <w:r w:rsidR="008B5695" w:rsidRPr="00A80796">
        <w:t xml:space="preserve"> in het land van</w:t>
      </w:r>
      <w:r w:rsidR="00B76989">
        <w:t xml:space="preserve"> Israël, om welker wil </w:t>
      </w:r>
      <w:r w:rsidR="008B5695" w:rsidRPr="00A80796">
        <w:t>d</w:t>
      </w:r>
      <w:r w:rsidR="00B76989">
        <w:t>i</w:t>
      </w:r>
      <w:r w:rsidR="008B5695" w:rsidRPr="00A80796">
        <w:t xml:space="preserve">e is </w:t>
      </w:r>
      <w:r w:rsidR="008B5695">
        <w:t>s</w:t>
      </w:r>
      <w:r w:rsidR="008B5695" w:rsidRPr="00A80796">
        <w:t>amenge</w:t>
      </w:r>
      <w:r w:rsidR="008B5695">
        <w:t>s</w:t>
      </w:r>
      <w:r w:rsidR="008B5695" w:rsidRPr="00A80796">
        <w:t xml:space="preserve">teld. De </w:t>
      </w:r>
      <w:r w:rsidR="008B5695">
        <w:t>s</w:t>
      </w:r>
      <w:r w:rsidR="008B5695" w:rsidRPr="00A80796">
        <w:t xml:space="preserve">chrijver </w:t>
      </w:r>
      <w:r w:rsidR="008B5695">
        <w:t>daarvan</w:t>
      </w:r>
      <w:r w:rsidR="008B5695" w:rsidRPr="00A80796">
        <w:t xml:space="preserve"> is geweest R.</w:t>
      </w:r>
      <w:r w:rsidR="00B76989">
        <w:t xml:space="preserve"> J</w:t>
      </w:r>
      <w:r w:rsidR="008B5695" w:rsidRPr="00A80796">
        <w:t xml:space="preserve">ochanan, voorzitter van een </w:t>
      </w:r>
      <w:r w:rsidR="00B76989">
        <w:t xml:space="preserve">school </w:t>
      </w:r>
      <w:r w:rsidR="008B5695" w:rsidRPr="00A80796">
        <w:t>in</w:t>
      </w:r>
      <w:r w:rsidR="008B5695">
        <w:t xml:space="preserve"> het </w:t>
      </w:r>
      <w:r w:rsidR="008B5695" w:rsidRPr="00A80796">
        <w:t>land van Israël</w:t>
      </w:r>
      <w:r w:rsidR="008B5695">
        <w:t>,</w:t>
      </w:r>
      <w:r w:rsidR="008B5695" w:rsidRPr="00A80796">
        <w:t xml:space="preserve"> met hulp van twee der di</w:t>
      </w:r>
      <w:r w:rsidR="008B5695">
        <w:t>s</w:t>
      </w:r>
      <w:r w:rsidR="008B5695" w:rsidRPr="00A80796">
        <w:t xml:space="preserve">cipelen van R. </w:t>
      </w:r>
      <w:r w:rsidR="00B76989">
        <w:t>Jehud</w:t>
      </w:r>
      <w:r w:rsidR="008B5695" w:rsidRPr="00A80796">
        <w:t>ah</w:t>
      </w:r>
      <w:r w:rsidR="008B5695">
        <w:t>,</w:t>
      </w:r>
      <w:r w:rsidR="008B5695" w:rsidRPr="00A80796">
        <w:t xml:space="preserve"> Ra</w:t>
      </w:r>
      <w:r w:rsidR="00B76989">
        <w:t>f</w:t>
      </w:r>
      <w:r w:rsidR="008B5695" w:rsidRPr="00A80796">
        <w:t xml:space="preserve"> en Samuë</w:t>
      </w:r>
      <w:r w:rsidR="00B76989">
        <w:t>l. Deze</w:t>
      </w:r>
      <w:r w:rsidR="008B5695" w:rsidRPr="00A80796">
        <w:t xml:space="preserve"> is voleindigd omtren</w:t>
      </w:r>
      <w:r w:rsidR="00B76989">
        <w:t xml:space="preserve">t het jaar 230 (e); maar in </w:t>
      </w:r>
      <w:r w:rsidR="008B5695" w:rsidRPr="00A80796">
        <w:t xml:space="preserve">een </w:t>
      </w:r>
      <w:r w:rsidR="00B76989">
        <w:t>slechte stijl en op verre na niet zo</w:t>
      </w:r>
      <w:r w:rsidR="008B5695" w:rsidRPr="00A80796">
        <w:t xml:space="preserve"> zuiver als de Misnah</w:t>
      </w:r>
      <w:r w:rsidR="00B76989">
        <w:t xml:space="preserve"> </w:t>
      </w:r>
      <w:r w:rsidR="008B5695" w:rsidRPr="00A80796">
        <w:t>zijnde ge</w:t>
      </w:r>
      <w:r w:rsidR="008B5695">
        <w:t>sch</w:t>
      </w:r>
      <w:r w:rsidR="008B5695" w:rsidRPr="00A80796">
        <w:t>reven</w:t>
      </w:r>
      <w:r w:rsidR="008B5695">
        <w:t>,</w:t>
      </w:r>
      <w:r w:rsidR="008B5695" w:rsidRPr="00A80796">
        <w:t xml:space="preserve"> en vol ui</w:t>
      </w:r>
      <w:r w:rsidR="00B76989">
        <w:t>th</w:t>
      </w:r>
      <w:r w:rsidR="008B5695" w:rsidRPr="00A80796">
        <w:t>ee</w:t>
      </w:r>
      <w:r w:rsidR="00B76989">
        <w:t>mse</w:t>
      </w:r>
      <w:r w:rsidR="008B5695" w:rsidRPr="00A80796">
        <w:t xml:space="preserve"> woorden, was ze</w:t>
      </w:r>
      <w:r w:rsidR="00B76989" w:rsidRPr="00B76989">
        <w:t xml:space="preserve"> </w:t>
      </w:r>
      <w:r w:rsidR="00B76989" w:rsidRPr="00A80796">
        <w:t>geen gr</w:t>
      </w:r>
      <w:r w:rsidR="00B76989">
        <w:t>ote achting</w:t>
      </w:r>
      <w:r w:rsidR="00B76989" w:rsidRPr="00A80796">
        <w:t xml:space="preserve"> bij de </w:t>
      </w:r>
      <w:r w:rsidR="00B76989">
        <w:t>Joden</w:t>
      </w:r>
      <w:r w:rsidR="00B76989" w:rsidRPr="00A80796">
        <w:t>.</w:t>
      </w:r>
    </w:p>
    <w:p w:rsidR="00B76989" w:rsidRPr="00A80796" w:rsidRDefault="00B76989" w:rsidP="008B5695">
      <w:pPr>
        <w:jc w:val="both"/>
      </w:pPr>
    </w:p>
    <w:p w:rsidR="008B5695" w:rsidRPr="000468F7" w:rsidRDefault="008B5695" w:rsidP="008B5695">
      <w:pPr>
        <w:jc w:val="both"/>
        <w:rPr>
          <w:sz w:val="22"/>
          <w:szCs w:val="22"/>
        </w:rPr>
      </w:pPr>
      <w:r w:rsidRPr="000468F7">
        <w:rPr>
          <w:sz w:val="22"/>
          <w:szCs w:val="22"/>
        </w:rPr>
        <w:t>J</w:t>
      </w:r>
      <w:r w:rsidR="000468F7" w:rsidRPr="000468F7">
        <w:rPr>
          <w:sz w:val="22"/>
          <w:szCs w:val="22"/>
        </w:rPr>
        <w:t xml:space="preserve">uchasin fol. 19.2 </w:t>
      </w:r>
      <w:r w:rsidRPr="000468F7">
        <w:rPr>
          <w:sz w:val="22"/>
          <w:szCs w:val="22"/>
        </w:rPr>
        <w:t xml:space="preserve">Shatshelet </w:t>
      </w:r>
      <w:r w:rsidR="000468F7" w:rsidRPr="000468F7">
        <w:rPr>
          <w:sz w:val="22"/>
          <w:szCs w:val="22"/>
        </w:rPr>
        <w:t>H</w:t>
      </w:r>
      <w:r w:rsidRPr="000468F7">
        <w:rPr>
          <w:sz w:val="22"/>
          <w:szCs w:val="22"/>
        </w:rPr>
        <w:t xml:space="preserve">akkabala, </w:t>
      </w:r>
      <w:r w:rsidR="00CE2E41" w:rsidRPr="000468F7">
        <w:rPr>
          <w:sz w:val="22"/>
          <w:szCs w:val="22"/>
        </w:rPr>
        <w:t>fol.</w:t>
      </w:r>
      <w:r w:rsidRPr="000468F7">
        <w:rPr>
          <w:sz w:val="22"/>
          <w:szCs w:val="22"/>
        </w:rPr>
        <w:t xml:space="preserve"> 18. </w:t>
      </w:r>
      <w:r w:rsidR="000468F7" w:rsidRPr="000468F7">
        <w:rPr>
          <w:sz w:val="22"/>
          <w:szCs w:val="22"/>
        </w:rPr>
        <w:t xml:space="preserve">1. </w:t>
      </w:r>
      <w:r w:rsidRPr="000468F7">
        <w:rPr>
          <w:sz w:val="22"/>
          <w:szCs w:val="22"/>
        </w:rPr>
        <w:tab/>
        <w:t xml:space="preserve">(b). </w:t>
      </w:r>
      <w:r w:rsidR="000468F7" w:rsidRPr="000468F7">
        <w:rPr>
          <w:sz w:val="22"/>
          <w:szCs w:val="22"/>
        </w:rPr>
        <w:t>M</w:t>
      </w:r>
      <w:r w:rsidRPr="000468F7">
        <w:rPr>
          <w:sz w:val="22"/>
          <w:szCs w:val="22"/>
        </w:rPr>
        <w:t>aimo</w:t>
      </w:r>
      <w:r w:rsidR="000468F7" w:rsidRPr="000468F7">
        <w:rPr>
          <w:sz w:val="22"/>
          <w:szCs w:val="22"/>
        </w:rPr>
        <w:t>n</w:t>
      </w:r>
      <w:r w:rsidRPr="000468F7">
        <w:rPr>
          <w:sz w:val="22"/>
          <w:szCs w:val="22"/>
        </w:rPr>
        <w:t xml:space="preserve">. </w:t>
      </w:r>
      <w:r w:rsidR="000468F7" w:rsidRPr="000468F7">
        <w:rPr>
          <w:sz w:val="22"/>
          <w:szCs w:val="22"/>
        </w:rPr>
        <w:t xml:space="preserve">In </w:t>
      </w:r>
      <w:r w:rsidRPr="000468F7">
        <w:rPr>
          <w:sz w:val="22"/>
          <w:szCs w:val="22"/>
        </w:rPr>
        <w:t>Mi</w:t>
      </w:r>
      <w:r w:rsidR="000468F7" w:rsidRPr="000468F7">
        <w:rPr>
          <w:sz w:val="22"/>
          <w:szCs w:val="22"/>
        </w:rPr>
        <w:t>s</w:t>
      </w:r>
      <w:r w:rsidRPr="000468F7">
        <w:rPr>
          <w:sz w:val="22"/>
          <w:szCs w:val="22"/>
        </w:rPr>
        <w:t xml:space="preserve">n. </w:t>
      </w:r>
      <w:r w:rsidR="000468F7" w:rsidRPr="000468F7">
        <w:rPr>
          <w:sz w:val="22"/>
          <w:szCs w:val="22"/>
        </w:rPr>
        <w:t>Aboth c 1</w:t>
      </w:r>
      <w:r w:rsidRPr="000468F7">
        <w:rPr>
          <w:sz w:val="22"/>
          <w:szCs w:val="22"/>
        </w:rPr>
        <w:t>. §. 3, G</w:t>
      </w:r>
      <w:r w:rsidR="000468F7" w:rsidRPr="000468F7">
        <w:rPr>
          <w:sz w:val="22"/>
          <w:szCs w:val="22"/>
        </w:rPr>
        <w:t>a</w:t>
      </w:r>
      <w:r w:rsidRPr="000468F7">
        <w:rPr>
          <w:sz w:val="22"/>
          <w:szCs w:val="22"/>
        </w:rPr>
        <w:t>nt</w:t>
      </w:r>
      <w:r w:rsidR="000468F7" w:rsidRPr="000468F7">
        <w:rPr>
          <w:sz w:val="22"/>
          <w:szCs w:val="22"/>
        </w:rPr>
        <w:t>z</w:t>
      </w:r>
      <w:r w:rsidRPr="000468F7">
        <w:rPr>
          <w:sz w:val="22"/>
          <w:szCs w:val="22"/>
        </w:rPr>
        <w:t>,</w:t>
      </w:r>
      <w:r w:rsidR="000468F7" w:rsidRPr="000468F7">
        <w:rPr>
          <w:sz w:val="22"/>
          <w:szCs w:val="22"/>
        </w:rPr>
        <w:t xml:space="preserve"> Tzemach </w:t>
      </w:r>
      <w:r w:rsidRPr="000468F7">
        <w:rPr>
          <w:sz w:val="22"/>
          <w:szCs w:val="22"/>
        </w:rPr>
        <w:t>D</w:t>
      </w:r>
      <w:r w:rsidR="000468F7" w:rsidRPr="000468F7">
        <w:rPr>
          <w:sz w:val="22"/>
          <w:szCs w:val="22"/>
        </w:rPr>
        <w:t>aw</w:t>
      </w:r>
      <w:r w:rsidRPr="000468F7">
        <w:rPr>
          <w:sz w:val="22"/>
          <w:szCs w:val="22"/>
        </w:rPr>
        <w:t>i</w:t>
      </w:r>
      <w:r w:rsidR="000468F7" w:rsidRPr="000468F7">
        <w:rPr>
          <w:sz w:val="22"/>
          <w:szCs w:val="22"/>
        </w:rPr>
        <w:t>d</w:t>
      </w:r>
      <w:r w:rsidRPr="000468F7">
        <w:rPr>
          <w:sz w:val="22"/>
          <w:szCs w:val="22"/>
        </w:rPr>
        <w:tab/>
      </w:r>
      <w:r w:rsidR="00CE2E41" w:rsidRPr="000468F7">
        <w:rPr>
          <w:sz w:val="22"/>
          <w:szCs w:val="22"/>
        </w:rPr>
        <w:t>fol.</w:t>
      </w:r>
      <w:r w:rsidRPr="000468F7">
        <w:rPr>
          <w:sz w:val="22"/>
          <w:szCs w:val="22"/>
        </w:rPr>
        <w:t xml:space="preserve"> 20. 2.</w:t>
      </w:r>
      <w:r w:rsidR="000468F7" w:rsidRPr="000468F7">
        <w:rPr>
          <w:sz w:val="22"/>
          <w:szCs w:val="22"/>
        </w:rPr>
        <w:t xml:space="preserve"> (c) R. Sa</w:t>
      </w:r>
      <w:r w:rsidRPr="000468F7">
        <w:rPr>
          <w:sz w:val="22"/>
          <w:szCs w:val="22"/>
        </w:rPr>
        <w:t>ngari S</w:t>
      </w:r>
      <w:r w:rsidR="000468F7" w:rsidRPr="000468F7">
        <w:rPr>
          <w:sz w:val="22"/>
          <w:szCs w:val="22"/>
        </w:rPr>
        <w:t>epher Cosri pa</w:t>
      </w:r>
      <w:r w:rsidRPr="000468F7">
        <w:rPr>
          <w:sz w:val="22"/>
          <w:szCs w:val="22"/>
        </w:rPr>
        <w:t>r. 3 §. 76. p.</w:t>
      </w:r>
      <w:r w:rsidR="000468F7" w:rsidRPr="000468F7">
        <w:rPr>
          <w:sz w:val="22"/>
          <w:szCs w:val="22"/>
        </w:rPr>
        <w:t xml:space="preserve"> 2</w:t>
      </w:r>
      <w:r w:rsidRPr="000468F7">
        <w:rPr>
          <w:sz w:val="22"/>
          <w:szCs w:val="22"/>
        </w:rPr>
        <w:t>47</w:t>
      </w:r>
      <w:r w:rsidR="000468F7" w:rsidRPr="000468F7">
        <w:rPr>
          <w:sz w:val="22"/>
          <w:szCs w:val="22"/>
        </w:rPr>
        <w:t>. Ex Bux</w:t>
      </w:r>
      <w:r w:rsidRPr="000468F7">
        <w:rPr>
          <w:sz w:val="22"/>
          <w:szCs w:val="22"/>
        </w:rPr>
        <w:t>tor</w:t>
      </w:r>
      <w:r w:rsidR="000468F7" w:rsidRPr="000468F7">
        <w:rPr>
          <w:sz w:val="22"/>
          <w:szCs w:val="22"/>
        </w:rPr>
        <w:t>f.</w:t>
      </w:r>
      <w:r w:rsidR="004869F3">
        <w:rPr>
          <w:sz w:val="22"/>
          <w:szCs w:val="22"/>
        </w:rPr>
        <w:t xml:space="preserve"> </w:t>
      </w:r>
      <w:r w:rsidRPr="000468F7">
        <w:rPr>
          <w:sz w:val="22"/>
          <w:szCs w:val="22"/>
        </w:rPr>
        <w:t xml:space="preserve">(d) </w:t>
      </w:r>
      <w:r w:rsidR="000468F7" w:rsidRPr="000468F7">
        <w:rPr>
          <w:sz w:val="22"/>
          <w:szCs w:val="22"/>
        </w:rPr>
        <w:t>Paefat ad tela ignia, pag. 57.</w:t>
      </w:r>
      <w:r w:rsidR="00DB4EEA">
        <w:rPr>
          <w:sz w:val="22"/>
          <w:szCs w:val="22"/>
        </w:rPr>
        <w:t xml:space="preserve"> </w:t>
      </w:r>
      <w:r w:rsidR="00DB4EEA" w:rsidRPr="00DB4EEA">
        <w:rPr>
          <w:sz w:val="22"/>
          <w:szCs w:val="22"/>
        </w:rPr>
        <w:t>Johann Christoph Wagenseil (</w:t>
      </w:r>
      <w:hyperlink r:id="rId15" w:tooltip="Neurenberg" w:history="1">
        <w:r w:rsidR="00DB4EEA" w:rsidRPr="00DB4EEA">
          <w:rPr>
            <w:rStyle w:val="Hyperlink"/>
            <w:color w:val="auto"/>
            <w:sz w:val="22"/>
            <w:szCs w:val="22"/>
            <w:u w:val="none"/>
          </w:rPr>
          <w:t>Neurenberg</w:t>
        </w:r>
      </w:hyperlink>
      <w:r w:rsidR="00DB4EEA" w:rsidRPr="00DB4EEA">
        <w:rPr>
          <w:sz w:val="22"/>
          <w:szCs w:val="22"/>
        </w:rPr>
        <w:t>, </w:t>
      </w:r>
      <w:hyperlink r:id="rId16" w:tooltip="26 november" w:history="1">
        <w:r w:rsidR="00DB4EEA" w:rsidRPr="00DB4EEA">
          <w:rPr>
            <w:rStyle w:val="Hyperlink"/>
            <w:color w:val="auto"/>
            <w:sz w:val="22"/>
            <w:szCs w:val="22"/>
            <w:u w:val="none"/>
          </w:rPr>
          <w:t>26 november</w:t>
        </w:r>
      </w:hyperlink>
      <w:r w:rsidR="00DB4EEA" w:rsidRPr="00DB4EEA">
        <w:rPr>
          <w:sz w:val="22"/>
          <w:szCs w:val="22"/>
        </w:rPr>
        <w:t> </w:t>
      </w:r>
      <w:hyperlink r:id="rId17" w:tooltip="1633" w:history="1">
        <w:r w:rsidR="00DB4EEA" w:rsidRPr="00DB4EEA">
          <w:rPr>
            <w:rStyle w:val="Hyperlink"/>
            <w:color w:val="auto"/>
            <w:sz w:val="22"/>
            <w:szCs w:val="22"/>
            <w:u w:val="none"/>
          </w:rPr>
          <w:t>1633</w:t>
        </w:r>
      </w:hyperlink>
      <w:r w:rsidR="00DB4EEA" w:rsidRPr="00DB4EEA">
        <w:rPr>
          <w:sz w:val="22"/>
          <w:szCs w:val="22"/>
        </w:rPr>
        <w:t> - </w:t>
      </w:r>
      <w:hyperlink r:id="rId18" w:tooltip="Altdorf bei Nürnberg" w:history="1">
        <w:r w:rsidR="00DB4EEA" w:rsidRPr="00DB4EEA">
          <w:rPr>
            <w:rStyle w:val="Hyperlink"/>
            <w:color w:val="auto"/>
            <w:sz w:val="22"/>
            <w:szCs w:val="22"/>
            <w:u w:val="none"/>
          </w:rPr>
          <w:t>Altdorf</w:t>
        </w:r>
      </w:hyperlink>
      <w:r w:rsidR="00DB4EEA" w:rsidRPr="00DB4EEA">
        <w:rPr>
          <w:sz w:val="22"/>
          <w:szCs w:val="22"/>
        </w:rPr>
        <w:t>, </w:t>
      </w:r>
      <w:hyperlink r:id="rId19" w:tooltip="9 oktober" w:history="1">
        <w:r w:rsidR="00DB4EEA" w:rsidRPr="00DB4EEA">
          <w:rPr>
            <w:rStyle w:val="Hyperlink"/>
            <w:color w:val="auto"/>
            <w:sz w:val="22"/>
            <w:szCs w:val="22"/>
            <w:u w:val="none"/>
          </w:rPr>
          <w:t>9 oktober</w:t>
        </w:r>
      </w:hyperlink>
      <w:r w:rsidR="00DB4EEA" w:rsidRPr="00DB4EEA">
        <w:rPr>
          <w:sz w:val="22"/>
          <w:szCs w:val="22"/>
        </w:rPr>
        <w:t> </w:t>
      </w:r>
      <w:hyperlink r:id="rId20" w:tooltip="1705" w:history="1">
        <w:r w:rsidR="00DB4EEA" w:rsidRPr="00DB4EEA">
          <w:rPr>
            <w:rStyle w:val="Hyperlink"/>
            <w:color w:val="auto"/>
            <w:sz w:val="22"/>
            <w:szCs w:val="22"/>
            <w:u w:val="none"/>
          </w:rPr>
          <w:t>1705</w:t>
        </w:r>
      </w:hyperlink>
      <w:r w:rsidR="00DB4EEA" w:rsidRPr="00DB4EEA">
        <w:rPr>
          <w:sz w:val="22"/>
          <w:szCs w:val="22"/>
        </w:rPr>
        <w:t>) was een </w:t>
      </w:r>
      <w:hyperlink r:id="rId21" w:tooltip="Duitsland" w:history="1">
        <w:r w:rsidR="00DB4EEA" w:rsidRPr="00DB4EEA">
          <w:rPr>
            <w:rStyle w:val="Hyperlink"/>
            <w:color w:val="auto"/>
            <w:sz w:val="22"/>
            <w:szCs w:val="22"/>
            <w:u w:val="none"/>
          </w:rPr>
          <w:t>Duitse</w:t>
        </w:r>
      </w:hyperlink>
      <w:r w:rsidR="00DB4EEA" w:rsidRPr="00DB4EEA">
        <w:rPr>
          <w:sz w:val="22"/>
          <w:szCs w:val="22"/>
        </w:rPr>
        <w:t> universitair leraar. In </w:t>
      </w:r>
      <w:hyperlink r:id="rId22" w:tooltip="1667" w:history="1">
        <w:r w:rsidR="00DB4EEA" w:rsidRPr="00DB4EEA">
          <w:rPr>
            <w:rStyle w:val="Hyperlink"/>
            <w:color w:val="auto"/>
            <w:sz w:val="22"/>
            <w:szCs w:val="22"/>
            <w:u w:val="none"/>
          </w:rPr>
          <w:t>1667</w:t>
        </w:r>
      </w:hyperlink>
      <w:r w:rsidR="00DB4EEA" w:rsidRPr="00DB4EEA">
        <w:rPr>
          <w:sz w:val="22"/>
          <w:szCs w:val="22"/>
        </w:rPr>
        <w:t> werd hij geschiedenisdocent op de universiteit van </w:t>
      </w:r>
      <w:hyperlink r:id="rId23" w:tooltip="Altdorf bei Nürnberg" w:history="1">
        <w:r w:rsidR="00DB4EEA" w:rsidRPr="00DB4EEA">
          <w:rPr>
            <w:rStyle w:val="Hyperlink"/>
            <w:color w:val="auto"/>
            <w:sz w:val="22"/>
            <w:szCs w:val="22"/>
            <w:u w:val="none"/>
          </w:rPr>
          <w:t>Altdorf</w:t>
        </w:r>
      </w:hyperlink>
      <w:r w:rsidR="00DB4EEA" w:rsidRPr="00DB4EEA">
        <w:rPr>
          <w:sz w:val="22"/>
          <w:szCs w:val="22"/>
        </w:rPr>
        <w:t> en van </w:t>
      </w:r>
      <w:hyperlink r:id="rId24" w:tooltip="1674" w:history="1">
        <w:r w:rsidR="00DB4EEA" w:rsidRPr="00DB4EEA">
          <w:rPr>
            <w:rStyle w:val="Hyperlink"/>
            <w:color w:val="auto"/>
            <w:sz w:val="22"/>
            <w:szCs w:val="22"/>
            <w:u w:val="none"/>
          </w:rPr>
          <w:t>1674</w:t>
        </w:r>
      </w:hyperlink>
      <w:r w:rsidR="00DB4EEA" w:rsidRPr="00DB4EEA">
        <w:rPr>
          <w:sz w:val="22"/>
          <w:szCs w:val="22"/>
        </w:rPr>
        <w:t> tot </w:t>
      </w:r>
      <w:hyperlink r:id="rId25" w:tooltip="1697" w:history="1">
        <w:r w:rsidR="00DB4EEA" w:rsidRPr="00DB4EEA">
          <w:rPr>
            <w:rStyle w:val="Hyperlink"/>
            <w:color w:val="auto"/>
            <w:sz w:val="22"/>
            <w:szCs w:val="22"/>
            <w:u w:val="none"/>
          </w:rPr>
          <w:t>1697</w:t>
        </w:r>
      </w:hyperlink>
      <w:r w:rsidR="00DB4EEA" w:rsidRPr="00DB4EEA">
        <w:rPr>
          <w:sz w:val="22"/>
          <w:szCs w:val="22"/>
        </w:rPr>
        <w:t> werd hij docent Oosterse talen op diezelfde universiteit. Daarna werd hij docent </w:t>
      </w:r>
      <w:hyperlink r:id="rId26" w:tooltip="Canoniek recht" w:history="1">
        <w:r w:rsidR="00DB4EEA" w:rsidRPr="00DB4EEA">
          <w:rPr>
            <w:rStyle w:val="Hyperlink"/>
            <w:color w:val="auto"/>
            <w:sz w:val="22"/>
            <w:szCs w:val="22"/>
            <w:u w:val="none"/>
          </w:rPr>
          <w:t>canoniek recht</w:t>
        </w:r>
      </w:hyperlink>
      <w:r w:rsidR="00DB4EEA" w:rsidRPr="00DB4EEA">
        <w:rPr>
          <w:sz w:val="22"/>
          <w:szCs w:val="22"/>
        </w:rPr>
        <w:t>, hetgeen hij bleef tot zijn dood in 1705.</w:t>
      </w:r>
      <w:r w:rsidR="000468F7" w:rsidRPr="00DB4EEA">
        <w:rPr>
          <w:sz w:val="22"/>
          <w:szCs w:val="22"/>
        </w:rPr>
        <w:t xml:space="preserve"> </w:t>
      </w:r>
      <w:r w:rsidRPr="00DB4EEA">
        <w:rPr>
          <w:sz w:val="22"/>
          <w:szCs w:val="22"/>
        </w:rPr>
        <w:t>(e).</w:t>
      </w:r>
      <w:r w:rsidRPr="000468F7">
        <w:rPr>
          <w:sz w:val="22"/>
          <w:szCs w:val="22"/>
        </w:rPr>
        <w:t xml:space="preserve"> Ga</w:t>
      </w:r>
      <w:r w:rsidR="000468F7" w:rsidRPr="000468F7">
        <w:rPr>
          <w:sz w:val="22"/>
          <w:szCs w:val="22"/>
        </w:rPr>
        <w:t>ntz Zemath Dawid</w:t>
      </w:r>
      <w:r w:rsidRPr="000468F7">
        <w:rPr>
          <w:sz w:val="22"/>
          <w:szCs w:val="22"/>
        </w:rPr>
        <w:t>, par</w:t>
      </w:r>
      <w:r w:rsidR="000468F7" w:rsidRPr="000468F7">
        <w:rPr>
          <w:sz w:val="22"/>
          <w:szCs w:val="22"/>
        </w:rPr>
        <w:t xml:space="preserve">. Fol </w:t>
      </w:r>
      <w:r w:rsidRPr="000468F7">
        <w:rPr>
          <w:sz w:val="22"/>
          <w:szCs w:val="22"/>
        </w:rPr>
        <w:t xml:space="preserve">31, </w:t>
      </w:r>
      <w:r w:rsidR="000468F7" w:rsidRPr="000468F7">
        <w:rPr>
          <w:sz w:val="22"/>
          <w:szCs w:val="22"/>
        </w:rPr>
        <w:t>1</w:t>
      </w:r>
      <w:r w:rsidRPr="000468F7">
        <w:rPr>
          <w:sz w:val="22"/>
          <w:szCs w:val="22"/>
        </w:rPr>
        <w:t>.</w:t>
      </w:r>
    </w:p>
    <w:p w:rsidR="00B76989" w:rsidRDefault="00B76989" w:rsidP="008B5695">
      <w:pPr>
        <w:jc w:val="both"/>
      </w:pPr>
    </w:p>
    <w:p w:rsidR="008B5695" w:rsidRPr="00A80796" w:rsidRDefault="000468F7" w:rsidP="008B5695">
      <w:pPr>
        <w:jc w:val="both"/>
      </w:pPr>
      <w:r>
        <w:t>Hieroni</w:t>
      </w:r>
      <w:r w:rsidR="008B5695" w:rsidRPr="00A80796">
        <w:t xml:space="preserve">mus (a) </w:t>
      </w:r>
      <w:r w:rsidR="008B5695">
        <w:t>s</w:t>
      </w:r>
      <w:r>
        <w:t>chijnt hier op het oog</w:t>
      </w:r>
      <w:r w:rsidR="008B5695" w:rsidRPr="00A80796">
        <w:t xml:space="preserve"> te hebben, als hij zegt, </w:t>
      </w:r>
      <w:r w:rsidRPr="00A80796">
        <w:t>'</w:t>
      </w:r>
      <w:r w:rsidR="008B5695" w:rsidRPr="00A80796">
        <w:t xml:space="preserve">hoe menigvuldig zijn de overleveringen der </w:t>
      </w:r>
      <w:r>
        <w:t>Fari</w:t>
      </w:r>
      <w:r w:rsidRPr="00A80796">
        <w:t>zeeërs</w:t>
      </w:r>
      <w:r w:rsidR="008B5695">
        <w:t>,</w:t>
      </w:r>
      <w:r w:rsidR="008B5695" w:rsidRPr="00A80796">
        <w:t xml:space="preserve"> </w:t>
      </w:r>
      <w:r>
        <w:t>w</w:t>
      </w:r>
      <w:r w:rsidR="008B5695" w:rsidRPr="00A80796">
        <w:t>elken zij tot heden</w:t>
      </w:r>
      <w:r>
        <w:t xml:space="preserve"> toe Deuteros</w:t>
      </w:r>
      <w:r w:rsidR="008B5695" w:rsidRPr="00A80796">
        <w:t>is</w:t>
      </w:r>
      <w:r w:rsidR="008B5695">
        <w:t xml:space="preserve"> of </w:t>
      </w:r>
      <w:r>
        <w:t>M</w:t>
      </w:r>
      <w:r w:rsidR="008B5695" w:rsidRPr="00A80796">
        <w:t>isni</w:t>
      </w:r>
      <w:r w:rsidR="008B5695">
        <w:t>s</w:t>
      </w:r>
      <w:r w:rsidR="008B5695" w:rsidRPr="00A80796">
        <w:t>che wetten noemen</w:t>
      </w:r>
      <w:r>
        <w:t>!</w:t>
      </w:r>
      <w:r w:rsidR="008B5695" w:rsidRPr="00A80796">
        <w:t xml:space="preserve"> </w:t>
      </w:r>
      <w:r>
        <w:t>E</w:t>
      </w:r>
      <w:r w:rsidR="008B5695" w:rsidRPr="00A80796">
        <w:t>n hoe</w:t>
      </w:r>
      <w:r w:rsidR="008B5695">
        <w:t>veel</w:t>
      </w:r>
      <w:r w:rsidR="008B5695" w:rsidRPr="00A80796">
        <w:t xml:space="preserve"> </w:t>
      </w:r>
      <w:r>
        <w:t>f</w:t>
      </w:r>
      <w:r w:rsidR="008B5695" w:rsidRPr="00A80796">
        <w:t xml:space="preserve">abelen </w:t>
      </w:r>
      <w:r w:rsidR="008B5695">
        <w:t>s</w:t>
      </w:r>
      <w:r w:rsidR="008B5695" w:rsidRPr="00A80796">
        <w:t>la ik hier niet over</w:t>
      </w:r>
      <w:r>
        <w:t>;</w:t>
      </w:r>
      <w:r w:rsidR="008B5695" w:rsidRPr="00A80796">
        <w:t xml:space="preserve"> ook zou de grootte van het boek die niet toelaten</w:t>
      </w:r>
      <w:r>
        <w:t>.</w:t>
      </w:r>
      <w:r w:rsidR="008B5695" w:rsidRPr="00A80796">
        <w:t xml:space="preserve">' </w:t>
      </w:r>
      <w:r>
        <w:t>W</w:t>
      </w:r>
      <w:r w:rsidR="008B5695" w:rsidRPr="00A80796">
        <w:t xml:space="preserve">ant in de Misnap is niets </w:t>
      </w:r>
      <w:r>
        <w:t>f</w:t>
      </w:r>
      <w:r w:rsidR="008B5695" w:rsidRPr="00A80796">
        <w:t>abelachtigs</w:t>
      </w:r>
      <w:r w:rsidR="008B5695">
        <w:t>,</w:t>
      </w:r>
      <w:r w:rsidR="008B5695" w:rsidRPr="00A80796">
        <w:t xml:space="preserve"> en dat is geen groot boek</w:t>
      </w:r>
      <w:r w:rsidR="008B5695">
        <w:t>;</w:t>
      </w:r>
      <w:r w:rsidR="008B5695" w:rsidRPr="00A80796">
        <w:t xml:space="preserve"> niet </w:t>
      </w:r>
      <w:r>
        <w:t>zo</w:t>
      </w:r>
      <w:r w:rsidR="008B5695" w:rsidRPr="00A80796">
        <w:t xml:space="preserve"> groot als een </w:t>
      </w:r>
      <w:r>
        <w:t>B</w:t>
      </w:r>
      <w:r w:rsidR="008B5695" w:rsidRPr="00A80796">
        <w:t>ijbel</w:t>
      </w:r>
      <w:r w:rsidR="008B5695">
        <w:t>,</w:t>
      </w:r>
      <w:r w:rsidR="008B5695" w:rsidRPr="00A80796">
        <w:t xml:space="preserve"> ja is </w:t>
      </w:r>
      <w:r w:rsidR="008B5695">
        <w:t>s</w:t>
      </w:r>
      <w:r w:rsidR="008B5695" w:rsidRPr="00A80796">
        <w:t>omtijds uitgegeven niet gr</w:t>
      </w:r>
      <w:r w:rsidR="008B5695">
        <w:t>ote</w:t>
      </w:r>
      <w:r w:rsidR="008B5695" w:rsidRPr="00A80796">
        <w:t xml:space="preserve">r dan een van onze testamenten; alhoewel </w:t>
      </w:r>
      <w:r w:rsidR="00321CF4">
        <w:t>er</w:t>
      </w:r>
      <w:r w:rsidR="008B5695" w:rsidRPr="00A80796">
        <w:t xml:space="preserve"> ook waarlijk in</w:t>
      </w:r>
      <w:r w:rsidR="008B5695">
        <w:t xml:space="preserve"> de </w:t>
      </w:r>
      <w:r w:rsidR="000A152A">
        <w:t>Jeruz</w:t>
      </w:r>
      <w:r w:rsidR="008B5695" w:rsidRPr="00A80796">
        <w:t>alem</w:t>
      </w:r>
      <w:r w:rsidR="008B5695">
        <w:t>s</w:t>
      </w:r>
      <w:r w:rsidR="008B5695" w:rsidRPr="00A80796">
        <w:t>e Ta</w:t>
      </w:r>
      <w:r>
        <w:t>l</w:t>
      </w:r>
      <w:r w:rsidR="008B5695" w:rsidRPr="00A80796">
        <w:t xml:space="preserve">mud niet veel is dat </w:t>
      </w:r>
      <w:r>
        <w:t>fabel</w:t>
      </w:r>
      <w:r w:rsidR="008B5695" w:rsidRPr="00A80796">
        <w:t>achtig kan genoemd worden.</w:t>
      </w:r>
    </w:p>
    <w:p w:rsidR="000468F7" w:rsidRPr="000468F7" w:rsidRDefault="000468F7" w:rsidP="008B5695">
      <w:pPr>
        <w:jc w:val="both"/>
        <w:rPr>
          <w:b/>
          <w:i/>
        </w:rPr>
      </w:pPr>
    </w:p>
    <w:p w:rsidR="00187534" w:rsidRDefault="008B5695" w:rsidP="008B5695">
      <w:pPr>
        <w:jc w:val="both"/>
      </w:pPr>
      <w:r w:rsidRPr="000468F7">
        <w:rPr>
          <w:b/>
          <w:i/>
        </w:rPr>
        <w:t xml:space="preserve">2. De </w:t>
      </w:r>
      <w:r w:rsidR="000A152A" w:rsidRPr="000468F7">
        <w:rPr>
          <w:b/>
          <w:i/>
        </w:rPr>
        <w:t>Babyl</w:t>
      </w:r>
      <w:r w:rsidRPr="000468F7">
        <w:rPr>
          <w:b/>
          <w:i/>
        </w:rPr>
        <w:t>onische Talmud</w:t>
      </w:r>
      <w:r w:rsidRPr="00A80796">
        <w:t xml:space="preserve"> is ge</w:t>
      </w:r>
      <w:r w:rsidR="000468F7">
        <w:t>s</w:t>
      </w:r>
      <w:r w:rsidRPr="00A80796">
        <w:t xml:space="preserve">chreven voor de </w:t>
      </w:r>
      <w:r>
        <w:t>Joden</w:t>
      </w:r>
      <w:r w:rsidRPr="00A80796">
        <w:t xml:space="preserve"> in Babel, en andere gewesten, om</w:t>
      </w:r>
      <w:r w:rsidRPr="00A80796">
        <w:softHyphen/>
        <w:t>dat de voorgaande niet in</w:t>
      </w:r>
      <w:r>
        <w:t xml:space="preserve"> het </w:t>
      </w:r>
      <w:r w:rsidRPr="00A80796">
        <w:t xml:space="preserve">algemeen aangenomen </w:t>
      </w:r>
      <w:r>
        <w:t>werd</w:t>
      </w:r>
      <w:r w:rsidRPr="00A80796">
        <w:t>; dit was geen werk van een enkel man</w:t>
      </w:r>
      <w:r>
        <w:t>,</w:t>
      </w:r>
      <w:r w:rsidRPr="00A80796">
        <w:t xml:space="preserve"> maar van </w:t>
      </w:r>
      <w:r>
        <w:t>vel</w:t>
      </w:r>
      <w:r w:rsidR="000468F7">
        <w:t>e</w:t>
      </w:r>
      <w:r w:rsidRPr="00A80796">
        <w:t>n, welke vervolgens</w:t>
      </w:r>
      <w:r>
        <w:t>,</w:t>
      </w:r>
      <w:r w:rsidRPr="00A80796">
        <w:t xml:space="preserve"> gedurende</w:t>
      </w:r>
      <w:r>
        <w:t xml:space="preserve"> de </w:t>
      </w:r>
      <w:r w:rsidRPr="00A80796">
        <w:t>tijd van twee</w:t>
      </w:r>
      <w:r>
        <w:t xml:space="preserve"> of </w:t>
      </w:r>
      <w:r w:rsidRPr="00A80796">
        <w:t>driehonderd jaren</w:t>
      </w:r>
      <w:r>
        <w:t>,</w:t>
      </w:r>
      <w:r w:rsidRPr="00A80796">
        <w:t xml:space="preserve"> aange</w:t>
      </w:r>
      <w:r w:rsidR="000468F7">
        <w:t>s</w:t>
      </w:r>
      <w:r w:rsidRPr="00A80796">
        <w:t>teld werden tot het verzamelen van verhandelingen, uit</w:t>
      </w:r>
      <w:r>
        <w:t>s</w:t>
      </w:r>
      <w:r w:rsidRPr="00A80796">
        <w:t>praken en gevoelens van de oude leeraars, aangaande de burgerlijke en gods</w:t>
      </w:r>
      <w:r w:rsidR="000468F7">
        <w:t>d</w:t>
      </w:r>
      <w:r w:rsidRPr="00A80796">
        <w:t>ien</w:t>
      </w:r>
      <w:r>
        <w:t>s</w:t>
      </w:r>
      <w:r w:rsidR="000468F7">
        <w:t>t</w:t>
      </w:r>
      <w:r w:rsidRPr="00A80796">
        <w:t xml:space="preserve">ige wetten der </w:t>
      </w:r>
      <w:r>
        <w:t>Joden</w:t>
      </w:r>
      <w:r w:rsidRPr="00A80796">
        <w:t xml:space="preserve">. Het </w:t>
      </w:r>
      <w:r>
        <w:t>werd</w:t>
      </w:r>
      <w:r w:rsidRPr="00A80796">
        <w:t xml:space="preserve"> begonnen door R. </w:t>
      </w:r>
      <w:r w:rsidR="000468F7">
        <w:t>Ase</w:t>
      </w:r>
      <w:r>
        <w:t>,</w:t>
      </w:r>
      <w:r w:rsidRPr="00A80796">
        <w:t xml:space="preserve"> vervolgd door</w:t>
      </w:r>
      <w:r w:rsidR="000468F7">
        <w:t xml:space="preserve"> </w:t>
      </w:r>
      <w:r w:rsidRPr="00A80796">
        <w:t>M</w:t>
      </w:r>
      <w:r w:rsidR="000468F7">
        <w:t>a</w:t>
      </w:r>
      <w:r w:rsidRPr="00A80796">
        <w:t>re</w:t>
      </w:r>
      <w:r w:rsidR="000468F7">
        <w:t>m</w:t>
      </w:r>
      <w:r w:rsidRPr="00A80796">
        <w:t>ar</w:t>
      </w:r>
      <w:r>
        <w:t>,</w:t>
      </w:r>
      <w:r w:rsidRPr="00A80796">
        <w:t xml:space="preserve"> en eindelijk </w:t>
      </w:r>
      <w:r w:rsidR="00187534" w:rsidRPr="00A80796">
        <w:t>volbracht</w:t>
      </w:r>
      <w:r w:rsidRPr="00A80796">
        <w:t xml:space="preserve"> door R. </w:t>
      </w:r>
      <w:r w:rsidR="00D93B7F">
        <w:t>An</w:t>
      </w:r>
      <w:r w:rsidRPr="00A80796">
        <w:t>a</w:t>
      </w:r>
      <w:r w:rsidR="00D93B7F">
        <w:t>h</w:t>
      </w:r>
      <w:r w:rsidRPr="00A80796">
        <w:t>, omtrent het jaar van Christus</w:t>
      </w:r>
      <w:r w:rsidR="00D93B7F">
        <w:t xml:space="preserve"> 500. </w:t>
      </w:r>
      <w:r w:rsidRPr="00A80796">
        <w:t>(b). Daar verliepen 3</w:t>
      </w:r>
      <w:r w:rsidR="00D93B7F">
        <w:t>11 jaren tuss</w:t>
      </w:r>
      <w:r w:rsidRPr="00A80796">
        <w:t>en de Mi</w:t>
      </w:r>
      <w:r w:rsidR="00D93B7F">
        <w:t>s</w:t>
      </w:r>
      <w:r w:rsidRPr="00A80796">
        <w:softHyphen/>
        <w:t>na</w:t>
      </w:r>
      <w:r w:rsidR="00D93B7F">
        <w:t>h</w:t>
      </w:r>
      <w:r w:rsidRPr="00A80796">
        <w:t xml:space="preserve"> en dit, volgens de rekening van </w:t>
      </w:r>
      <w:r>
        <w:t>s</w:t>
      </w:r>
      <w:r w:rsidRPr="00A80796">
        <w:t>ommigen (c). Dit werk vervat niet de mening van de op</w:t>
      </w:r>
      <w:r w:rsidR="00D93B7F">
        <w:t>st</w:t>
      </w:r>
      <w:r w:rsidRPr="00A80796">
        <w:t>e</w:t>
      </w:r>
      <w:r w:rsidR="00D93B7F">
        <w:t>l</w:t>
      </w:r>
      <w:r w:rsidRPr="00A80796">
        <w:t>lers van hetzelve</w:t>
      </w:r>
      <w:r>
        <w:t xml:space="preserve">, of </w:t>
      </w:r>
      <w:r w:rsidRPr="00A80796">
        <w:t>van de Rabbij</w:t>
      </w:r>
      <w:r w:rsidR="00D93B7F">
        <w:t>nen van hun</w:t>
      </w:r>
      <w:r w:rsidRPr="00A80796">
        <w:t xml:space="preserve"> tijd</w:t>
      </w:r>
      <w:r>
        <w:t>,</w:t>
      </w:r>
      <w:r w:rsidRPr="00A80796">
        <w:t xml:space="preserve"> maar uit</w:t>
      </w:r>
      <w:r>
        <w:t>s</w:t>
      </w:r>
      <w:r w:rsidR="00D93B7F">
        <w:t>praken van de oude le</w:t>
      </w:r>
      <w:r w:rsidRPr="00A80796">
        <w:t>raars, zel</w:t>
      </w:r>
      <w:r w:rsidR="00D93B7F">
        <w:t>f</w:t>
      </w:r>
      <w:r w:rsidRPr="00A80796">
        <w:t>s van Hillel en S</w:t>
      </w:r>
      <w:r w:rsidR="00D93B7F">
        <w:t>h</w:t>
      </w:r>
      <w:r w:rsidRPr="00A80796">
        <w:t>a</w:t>
      </w:r>
      <w:r w:rsidR="00D93B7F">
        <w:t>mmai</w:t>
      </w:r>
      <w:r>
        <w:t>,</w:t>
      </w:r>
      <w:r w:rsidRPr="00A80796">
        <w:t xml:space="preserve"> en anderen welke voor</w:t>
      </w:r>
      <w:r>
        <w:t xml:space="preserve"> de </w:t>
      </w:r>
      <w:r w:rsidRPr="00A80796">
        <w:t>tijd van Christus ge</w:t>
      </w:r>
      <w:r w:rsidR="0094573E">
        <w:t>leefd</w:t>
      </w:r>
      <w:r w:rsidRPr="00A80796">
        <w:t xml:space="preserve"> hadden. </w:t>
      </w:r>
    </w:p>
    <w:p w:rsidR="00D93B7F" w:rsidRDefault="008B5695" w:rsidP="008B5695">
      <w:pPr>
        <w:jc w:val="both"/>
      </w:pPr>
      <w:r w:rsidRPr="00A80796">
        <w:t>Want</w:t>
      </w:r>
      <w:r>
        <w:t>,</w:t>
      </w:r>
      <w:r w:rsidRPr="00A80796">
        <w:t xml:space="preserve"> gelijk de geleerde B</w:t>
      </w:r>
      <w:r w:rsidR="00D93B7F">
        <w:t>u</w:t>
      </w:r>
      <w:r w:rsidRPr="00A80796">
        <w:t>xtor</w:t>
      </w:r>
      <w:r w:rsidR="00D93B7F">
        <w:t>f</w:t>
      </w:r>
      <w:r w:rsidRPr="00A80796">
        <w:t xml:space="preserve"> (d) wel aanmerkt, </w:t>
      </w:r>
      <w:r w:rsidR="00187534">
        <w:t>'</w:t>
      </w:r>
      <w:r>
        <w:t>hoewel</w:t>
      </w:r>
      <w:r w:rsidRPr="00A80796">
        <w:t xml:space="preserve"> het </w:t>
      </w:r>
      <w:r w:rsidR="00187534">
        <w:t>T</w:t>
      </w:r>
      <w:r w:rsidRPr="00A80796">
        <w:t>al</w:t>
      </w:r>
      <w:r w:rsidR="00D93B7F">
        <w:t>m</w:t>
      </w:r>
      <w:r w:rsidRPr="00A80796">
        <w:t xml:space="preserve">udisch werk in een lichaam bijeen verzameld was </w:t>
      </w:r>
      <w:r>
        <w:t>eni</w:t>
      </w:r>
      <w:r w:rsidRPr="00A80796">
        <w:t>ge honderde</w:t>
      </w:r>
      <w:r w:rsidR="00D93B7F">
        <w:t>n</w:t>
      </w:r>
      <w:r w:rsidRPr="00A80796">
        <w:t xml:space="preserve"> jaren na Christus</w:t>
      </w:r>
      <w:r>
        <w:t>;</w:t>
      </w:r>
      <w:r w:rsidRPr="00A80796">
        <w:t xml:space="preserve"> de inhoud daa</w:t>
      </w:r>
      <w:r w:rsidR="00D93B7F">
        <w:t>r</w:t>
      </w:r>
      <w:r w:rsidRPr="00A80796">
        <w:t xml:space="preserve">van </w:t>
      </w:r>
      <w:r w:rsidR="00D93B7F">
        <w:t xml:space="preserve">werd gedisputeerd in de beruchte scholen van Babel, </w:t>
      </w:r>
      <w:r w:rsidRPr="00A80796">
        <w:t>Sora</w:t>
      </w:r>
      <w:r>
        <w:t>,</w:t>
      </w:r>
      <w:r w:rsidRPr="00A80796">
        <w:t xml:space="preserve"> Nahardea</w:t>
      </w:r>
      <w:r>
        <w:t>,</w:t>
      </w:r>
      <w:r w:rsidR="00D93B7F">
        <w:t xml:space="preserve"> </w:t>
      </w:r>
      <w:r w:rsidRPr="00A80796">
        <w:t>Pombe</w:t>
      </w:r>
      <w:r w:rsidR="00D93B7F">
        <w:t>dith</w:t>
      </w:r>
      <w:r w:rsidRPr="00A80796">
        <w:t>a</w:t>
      </w:r>
      <w:r>
        <w:t>,</w:t>
      </w:r>
      <w:r w:rsidR="00D93B7F">
        <w:t xml:space="preserve"> en in boeken neerges</w:t>
      </w:r>
      <w:r w:rsidR="00187534">
        <w:t>t</w:t>
      </w:r>
      <w:r w:rsidR="00D93B7F">
        <w:t>eld, ten dele voor de tijd van Christus en kort daar</w:t>
      </w:r>
      <w:r w:rsidRPr="00A80796">
        <w:t xml:space="preserve">na. Het is bij de </w:t>
      </w:r>
      <w:r>
        <w:t>Joden</w:t>
      </w:r>
      <w:r w:rsidRPr="00A80796">
        <w:t xml:space="preserve"> in </w:t>
      </w:r>
      <w:r w:rsidR="00D93B7F">
        <w:t>‘</w:t>
      </w:r>
      <w:r w:rsidRPr="00A80796">
        <w:t>t algemeen aangenomen</w:t>
      </w:r>
      <w:r>
        <w:t>,</w:t>
      </w:r>
      <w:r w:rsidRPr="00A80796">
        <w:t xml:space="preserve"> en v</w:t>
      </w:r>
      <w:r w:rsidR="00D93B7F">
        <w:t>an veel</w:t>
      </w:r>
      <w:r w:rsidRPr="00A80796">
        <w:t xml:space="preserve"> nut in ver</w:t>
      </w:r>
      <w:r>
        <w:t>sch</w:t>
      </w:r>
      <w:r w:rsidRPr="00A80796">
        <w:t>eide</w:t>
      </w:r>
      <w:r w:rsidR="00D93B7F">
        <w:t>n</w:t>
      </w:r>
      <w:r w:rsidR="00187534">
        <w:t xml:space="preserve"> opzichten.'</w:t>
      </w:r>
    </w:p>
    <w:p w:rsidR="00D93B7F" w:rsidRDefault="008B5695" w:rsidP="008B5695">
      <w:pPr>
        <w:jc w:val="both"/>
      </w:pPr>
      <w:r w:rsidRPr="00A80796">
        <w:t>De geleerde Bra</w:t>
      </w:r>
      <w:r w:rsidR="00D93B7F">
        <w:t>u</w:t>
      </w:r>
      <w:r w:rsidRPr="00A80796">
        <w:t xml:space="preserve">nius zegt (e) </w:t>
      </w:r>
      <w:r w:rsidR="00D93B7F">
        <w:t>‘H</w:t>
      </w:r>
      <w:r w:rsidRPr="00A80796">
        <w:t>oewel het enkel een</w:t>
      </w:r>
      <w:r w:rsidR="00D93B7F">
        <w:t xml:space="preserve"> </w:t>
      </w:r>
      <w:r w:rsidRPr="00A80796">
        <w:t xml:space="preserve">werk van </w:t>
      </w:r>
      <w:r>
        <w:t>mens</w:t>
      </w:r>
      <w:r w:rsidRPr="00A80796">
        <w:t>en is, en niet a</w:t>
      </w:r>
      <w:r w:rsidR="00D93B7F">
        <w:t>f</w:t>
      </w:r>
      <w:r w:rsidRPr="00A80796">
        <w:t>kom</w:t>
      </w:r>
      <w:r w:rsidR="00D93B7F">
        <w:t xml:space="preserve">stig </w:t>
      </w:r>
      <w:r w:rsidRPr="00A80796">
        <w:t>van God</w:t>
      </w:r>
      <w:r>
        <w:t>,</w:t>
      </w:r>
      <w:r w:rsidRPr="00A80796">
        <w:t xml:space="preserve"> gelijk de </w:t>
      </w:r>
      <w:r>
        <w:t>Joden</w:t>
      </w:r>
      <w:r w:rsidR="00D93B7F">
        <w:t xml:space="preserve"> zich </w:t>
      </w:r>
      <w:r w:rsidR="00187534">
        <w:t>dwasel</w:t>
      </w:r>
      <w:r w:rsidR="00187534" w:rsidRPr="00A80796">
        <w:t>ijk</w:t>
      </w:r>
      <w:r w:rsidRPr="00A80796">
        <w:t xml:space="preserve"> inbeelden; zo </w:t>
      </w:r>
      <w:r w:rsidR="00321CF4">
        <w:t>er</w:t>
      </w:r>
      <w:r w:rsidRPr="00A80796">
        <w:t xml:space="preserve"> echter </w:t>
      </w:r>
      <w:r>
        <w:t>eni</w:t>
      </w:r>
      <w:r w:rsidRPr="00A80796">
        <w:t>g boek, b</w:t>
      </w:r>
      <w:r w:rsidR="00D93B7F">
        <w:t>e</w:t>
      </w:r>
      <w:r w:rsidRPr="00A80796">
        <w:t>ha</w:t>
      </w:r>
      <w:r w:rsidR="00D93B7F">
        <w:t>l</w:t>
      </w:r>
      <w:r w:rsidRPr="00A80796">
        <w:t xml:space="preserve">ve de heilige </w:t>
      </w:r>
      <w:r w:rsidR="00D93B7F">
        <w:t>Schrift</w:t>
      </w:r>
      <w:r w:rsidRPr="00A80796">
        <w:t>, geschreven is, van groot</w:t>
      </w:r>
      <w:r w:rsidR="00D93B7F">
        <w:t xml:space="preserve"> </w:t>
      </w:r>
      <w:r w:rsidRPr="00A80796">
        <w:t>nut</w:t>
      </w:r>
      <w:r>
        <w:t>,</w:t>
      </w:r>
      <w:r w:rsidRPr="00A80796">
        <w:t xml:space="preserve"> niet alleen tot het beter ver</w:t>
      </w:r>
      <w:r>
        <w:t>s</w:t>
      </w:r>
      <w:r w:rsidRPr="00A80796">
        <w:t>laan der talen</w:t>
      </w:r>
      <w:r>
        <w:t>,</w:t>
      </w:r>
      <w:r w:rsidRPr="00A80796">
        <w:t xml:space="preserve"> i</w:t>
      </w:r>
      <w:r w:rsidR="00D93B7F">
        <w:t>n</w:t>
      </w:r>
      <w:r w:rsidRPr="00A80796">
        <w:t>zonder</w:t>
      </w:r>
      <w:r>
        <w:t>heid</w:t>
      </w:r>
      <w:r w:rsidRPr="00A80796">
        <w:t xml:space="preserve"> de </w:t>
      </w:r>
      <w:r w:rsidR="00024060">
        <w:t>Hebreeuws</w:t>
      </w:r>
      <w:r w:rsidR="00D93B7F">
        <w:t>e</w:t>
      </w:r>
      <w:r w:rsidRPr="00A80796">
        <w:t xml:space="preserve"> en </w:t>
      </w:r>
      <w:r w:rsidR="00D93B7F">
        <w:t>C</w:t>
      </w:r>
      <w:r w:rsidRPr="00A80796">
        <w:t>haldeeu</w:t>
      </w:r>
      <w:r w:rsidR="00D93B7F">
        <w:t>sche</w:t>
      </w:r>
      <w:r>
        <w:t>,</w:t>
      </w:r>
      <w:r w:rsidRPr="00A80796">
        <w:t xml:space="preserve"> door welken God ons de zalig</w:t>
      </w:r>
      <w:r>
        <w:t>heid</w:t>
      </w:r>
      <w:r w:rsidRPr="00A80796">
        <w:t xml:space="preserve"> in </w:t>
      </w:r>
      <w:r w:rsidR="00D93B7F">
        <w:t>Z</w:t>
      </w:r>
      <w:r w:rsidRPr="00A80796">
        <w:t xml:space="preserve">ijn woord </w:t>
      </w:r>
      <w:r>
        <w:t>heeft</w:t>
      </w:r>
      <w:r w:rsidR="00D93B7F">
        <w:t xml:space="preserve"> geopenb</w:t>
      </w:r>
      <w:r w:rsidRPr="00A80796">
        <w:t>aard, maar ook het na</w:t>
      </w:r>
      <w:r>
        <w:t>s</w:t>
      </w:r>
      <w:r w:rsidR="00D93B7F">
        <w:t>poren van de</w:t>
      </w:r>
      <w:r w:rsidRPr="00A80796">
        <w:t xml:space="preserve"> oud</w:t>
      </w:r>
      <w:r>
        <w:t>heid</w:t>
      </w:r>
      <w:r w:rsidRPr="00A80796">
        <w:t xml:space="preserve"> en de verborgen</w:t>
      </w:r>
      <w:r>
        <w:t>s</w:t>
      </w:r>
      <w:r w:rsidRPr="00A80796">
        <w:t>te l</w:t>
      </w:r>
      <w:r>
        <w:t>eri</w:t>
      </w:r>
      <w:r w:rsidRPr="00A80796">
        <w:t>ngen der Chaldeërs</w:t>
      </w:r>
      <w:r>
        <w:t>,</w:t>
      </w:r>
      <w:r w:rsidRPr="00A80796">
        <w:t xml:space="preserve"> </w:t>
      </w:r>
      <w:r w:rsidR="00CE2E41">
        <w:t>Syrië</w:t>
      </w:r>
      <w:r w:rsidRPr="00A80796">
        <w:t xml:space="preserve">rs, </w:t>
      </w:r>
      <w:r w:rsidR="00D93B7F" w:rsidRPr="00A80796">
        <w:t>Egyptenaar</w:t>
      </w:r>
      <w:r w:rsidR="00D93B7F">
        <w:t>s</w:t>
      </w:r>
      <w:r w:rsidRPr="00A80796">
        <w:t xml:space="preserve"> en andere volkeren</w:t>
      </w:r>
      <w:r>
        <w:t>,</w:t>
      </w:r>
      <w:r w:rsidR="00D93B7F">
        <w:t xml:space="preserve"> der</w:t>
      </w:r>
      <w:r w:rsidRPr="00A80796">
        <w:t>zelver gebruikheden</w:t>
      </w:r>
      <w:r>
        <w:t>,</w:t>
      </w:r>
      <w:r w:rsidRPr="00A80796">
        <w:t xml:space="preserve"> gewoonten, plechtigheden, en alle de</w:t>
      </w:r>
      <w:r w:rsidR="00D93B7F">
        <w:t xml:space="preserve"> ge</w:t>
      </w:r>
      <w:r w:rsidRPr="00A80796">
        <w:t>heimnis</w:t>
      </w:r>
      <w:r>
        <w:t>s</w:t>
      </w:r>
      <w:r w:rsidRPr="00A80796">
        <w:t>en van</w:t>
      </w:r>
      <w:r>
        <w:t xml:space="preserve"> de </w:t>
      </w:r>
      <w:r w:rsidR="005B4559">
        <w:t>Jood</w:t>
      </w:r>
      <w:r w:rsidR="00D93B7F">
        <w:t>se</w:t>
      </w:r>
      <w:r w:rsidRPr="00A80796">
        <w:t xml:space="preserve"> godsdienst en burger</w:t>
      </w:r>
      <w:r w:rsidR="00D93B7F">
        <w:t>s</w:t>
      </w:r>
      <w:r w:rsidRPr="00A80796">
        <w:t xml:space="preserve">taat, </w:t>
      </w:r>
      <w:r w:rsidR="00D93B7F" w:rsidRPr="00A80796">
        <w:t>voornamelijk</w:t>
      </w:r>
      <w:r w:rsidRPr="00A80796">
        <w:t xml:space="preserve"> van zulke zaken</w:t>
      </w:r>
      <w:r>
        <w:t>,</w:t>
      </w:r>
      <w:r w:rsidRPr="00A80796">
        <w:t xml:space="preserve"> welke</w:t>
      </w:r>
      <w:r w:rsidR="00D93B7F">
        <w:t xml:space="preserve"> di</w:t>
      </w:r>
      <w:r w:rsidRPr="00A80796">
        <w:t>enen k</w:t>
      </w:r>
      <w:r w:rsidR="00D93B7F">
        <w:t>u</w:t>
      </w:r>
      <w:r w:rsidRPr="00A80796">
        <w:t>nnen tot beter verk</w:t>
      </w:r>
      <w:r w:rsidR="00D93B7F">
        <w:t>l</w:t>
      </w:r>
      <w:r w:rsidRPr="00A80796">
        <w:t xml:space="preserve">aring van het </w:t>
      </w:r>
      <w:r w:rsidR="00D93B7F">
        <w:t>O</w:t>
      </w:r>
      <w:r w:rsidRPr="00A80796">
        <w:t>ude</w:t>
      </w:r>
      <w:r w:rsidR="00D93B7F">
        <w:t>-</w:t>
      </w:r>
      <w:r w:rsidRPr="00A80796">
        <w:t xml:space="preserve"> en </w:t>
      </w:r>
      <w:r>
        <w:t>Nieuwe Testament</w:t>
      </w:r>
      <w:r w:rsidRPr="00A80796">
        <w:t>, is het, buiten twij</w:t>
      </w:r>
      <w:r w:rsidR="00D93B7F">
        <w:t>f</w:t>
      </w:r>
      <w:r w:rsidRPr="00A80796">
        <w:t>el, het werk van de Ta</w:t>
      </w:r>
      <w:r w:rsidR="00D93B7F">
        <w:t>l</w:t>
      </w:r>
      <w:r w:rsidRPr="00A80796">
        <w:t>m</w:t>
      </w:r>
      <w:r w:rsidR="00D93B7F">
        <w:t>u</w:t>
      </w:r>
      <w:r w:rsidRPr="00A80796">
        <w:t>ds.</w:t>
      </w:r>
      <w:r w:rsidR="00D93B7F">
        <w:t>’</w:t>
      </w:r>
      <w:r w:rsidRPr="00A80796">
        <w:t xml:space="preserve"> En een weinig verder voegt hij </w:t>
      </w:r>
      <w:r w:rsidR="00321CF4">
        <w:t>er</w:t>
      </w:r>
      <w:r w:rsidRPr="00A80796">
        <w:t xml:space="preserve"> nog bij, welke onachtzaam</w:t>
      </w:r>
      <w:r>
        <w:t>heid</w:t>
      </w:r>
      <w:r w:rsidR="00D93B7F">
        <w:t>,</w:t>
      </w:r>
      <w:r w:rsidRPr="00A80796">
        <w:t xml:space="preserve"> welk</w:t>
      </w:r>
      <w:r>
        <w:t xml:space="preserve"> een </w:t>
      </w:r>
      <w:r w:rsidRPr="00A80796">
        <w:t>verkeerdhei</w:t>
      </w:r>
      <w:r w:rsidR="00D93B7F">
        <w:t xml:space="preserve">d, </w:t>
      </w:r>
      <w:r w:rsidRPr="00A80796">
        <w:t>welk</w:t>
      </w:r>
      <w:r>
        <w:t xml:space="preserve"> een </w:t>
      </w:r>
      <w:r w:rsidRPr="00A80796">
        <w:t>onkunde het werk der Ta</w:t>
      </w:r>
      <w:r w:rsidR="00D93B7F">
        <w:t xml:space="preserve">lmuds </w:t>
      </w:r>
      <w:r w:rsidRPr="00A80796">
        <w:t>te verwaarlozen</w:t>
      </w:r>
      <w:r>
        <w:t>,</w:t>
      </w:r>
      <w:r w:rsidRPr="00A80796">
        <w:t xml:space="preserve"> te verachten</w:t>
      </w:r>
      <w:r>
        <w:t>,</w:t>
      </w:r>
      <w:r w:rsidRPr="00A80796">
        <w:t xml:space="preserve"> ja zel</w:t>
      </w:r>
      <w:r w:rsidR="00D93B7F">
        <w:t>f</w:t>
      </w:r>
      <w:r w:rsidRPr="00A80796">
        <w:t>s ter hel te wijzen</w:t>
      </w:r>
      <w:r>
        <w:t>;</w:t>
      </w:r>
      <w:r w:rsidRPr="00A80796">
        <w:t xml:space="preserve"> een werk dat </w:t>
      </w:r>
      <w:r w:rsidR="00D93B7F">
        <w:t>zeer</w:t>
      </w:r>
      <w:r w:rsidRPr="00A80796">
        <w:t xml:space="preserve"> oud is</w:t>
      </w:r>
      <w:r>
        <w:t>,</w:t>
      </w:r>
      <w:r w:rsidRPr="00A80796">
        <w:t xml:space="preserve"> dat opge</w:t>
      </w:r>
      <w:r w:rsidR="00D93B7F">
        <w:t>s</w:t>
      </w:r>
      <w:r w:rsidRPr="00A80796">
        <w:t>teld is met oogmerk</w:t>
      </w:r>
      <w:r>
        <w:t>,</w:t>
      </w:r>
      <w:r w:rsidRPr="00A80796">
        <w:t xml:space="preserve"> opdat de nakomeling</w:t>
      </w:r>
      <w:r>
        <w:t>s</w:t>
      </w:r>
      <w:r w:rsidRPr="00A80796">
        <w:t>chap een recht begrip zou hebben van de wet en de</w:t>
      </w:r>
      <w:r>
        <w:t xml:space="preserve"> profet</w:t>
      </w:r>
      <w:r w:rsidRPr="00A80796">
        <w:t>en? Wat is de Misna</w:t>
      </w:r>
      <w:r w:rsidR="00D93B7F">
        <w:t>h</w:t>
      </w:r>
      <w:r w:rsidRPr="00A80796">
        <w:t xml:space="preserve"> anders dan</w:t>
      </w:r>
      <w:r>
        <w:t xml:space="preserve"> een </w:t>
      </w:r>
      <w:r w:rsidR="00D93B7F">
        <w:t>achter</w:t>
      </w:r>
      <w:r w:rsidRPr="00A80796">
        <w:t>een vol</w:t>
      </w:r>
      <w:r w:rsidR="00D93B7F">
        <w:t>g</w:t>
      </w:r>
      <w:r w:rsidRPr="00A80796">
        <w:t>ende</w:t>
      </w:r>
      <w:r w:rsidR="004869F3">
        <w:t xml:space="preserve"> </w:t>
      </w:r>
      <w:r w:rsidRPr="00A80796">
        <w:t>verklaring van de wet van Mozes, in zekere boeken bijeengevoegd? wat is het ge</w:t>
      </w:r>
      <w:r w:rsidR="00D93B7F">
        <w:t>hele T</w:t>
      </w:r>
      <w:r w:rsidRPr="00A80796">
        <w:t>al</w:t>
      </w:r>
      <w:r w:rsidR="00D93B7F">
        <w:t>mu</w:t>
      </w:r>
      <w:r w:rsidRPr="00A80796">
        <w:t>disch werk anders</w:t>
      </w:r>
      <w:r>
        <w:t>,</w:t>
      </w:r>
      <w:r w:rsidRPr="00A80796">
        <w:t xml:space="preserve"> dan een zeer rijke </w:t>
      </w:r>
      <w:r w:rsidR="00D93B7F">
        <w:t>schat</w:t>
      </w:r>
      <w:r w:rsidRPr="00A80796">
        <w:t xml:space="preserve"> van </w:t>
      </w:r>
      <w:r w:rsidR="005B4559">
        <w:t>Jood</w:t>
      </w:r>
      <w:r>
        <w:t>se</w:t>
      </w:r>
      <w:r w:rsidRPr="00A80796">
        <w:t xml:space="preserve"> oudheden</w:t>
      </w:r>
      <w:r>
        <w:t>,</w:t>
      </w:r>
      <w:r w:rsidRPr="00A80796">
        <w:t xml:space="preserve"> plech</w:t>
      </w:r>
      <w:r w:rsidRPr="00A80796">
        <w:softHyphen/>
        <w:t>tigheden, gewoonten en</w:t>
      </w:r>
      <w:r w:rsidR="00D93B7F">
        <w:t xml:space="preserve"> alle de verborgenheden van hun</w:t>
      </w:r>
      <w:r w:rsidRPr="00A80796">
        <w:t xml:space="preserve"> burgerlijke</w:t>
      </w:r>
      <w:r w:rsidR="00D93B7F">
        <w:t xml:space="preserve"> St</w:t>
      </w:r>
      <w:r w:rsidRPr="00A80796">
        <w:t>aat en gods</w:t>
      </w:r>
      <w:r w:rsidRPr="00A80796">
        <w:softHyphen/>
        <w:t>dienst, van de tijden van Alexander</w:t>
      </w:r>
      <w:r>
        <w:t xml:space="preserve"> de </w:t>
      </w:r>
      <w:r w:rsidRPr="00A80796">
        <w:t>Gr</w:t>
      </w:r>
      <w:r>
        <w:t>ote,</w:t>
      </w:r>
      <w:r w:rsidRPr="00A80796">
        <w:t xml:space="preserve"> op zijn minst</w:t>
      </w:r>
      <w:r>
        <w:t>,</w:t>
      </w:r>
      <w:r w:rsidR="00D93B7F">
        <w:t xml:space="preserve"> tot de zesde eeuw</w:t>
      </w:r>
      <w:r w:rsidRPr="00A80796">
        <w:t xml:space="preserve"> na Christus?' </w:t>
      </w:r>
    </w:p>
    <w:p w:rsidR="008B5695" w:rsidRPr="00A80796" w:rsidRDefault="008B5695" w:rsidP="008B5695">
      <w:pPr>
        <w:jc w:val="both"/>
      </w:pPr>
      <w:r w:rsidRPr="00A80796">
        <w:t>Van he</w:t>
      </w:r>
      <w:r w:rsidR="00D93B7F">
        <w:t>t</w:t>
      </w:r>
      <w:r w:rsidRPr="00A80796">
        <w:t>zel</w:t>
      </w:r>
      <w:r w:rsidR="00D93B7F">
        <w:t>f</w:t>
      </w:r>
      <w:r w:rsidRPr="00A80796">
        <w:t>de gevoelen is geweest de geleerde Wagen</w:t>
      </w:r>
      <w:r w:rsidR="00DB4EEA">
        <w:t>s</w:t>
      </w:r>
      <w:r w:rsidRPr="00A80796">
        <w:t>eil</w:t>
      </w:r>
      <w:r w:rsidR="00D93B7F">
        <w:t>. ‘W</w:t>
      </w:r>
      <w:r w:rsidRPr="00A80796">
        <w:t xml:space="preserve">ij </w:t>
      </w:r>
      <w:r>
        <w:t>s</w:t>
      </w:r>
      <w:r w:rsidRPr="00A80796">
        <w:t>chromen niet</w:t>
      </w:r>
      <w:r>
        <w:t>,</w:t>
      </w:r>
      <w:r w:rsidRPr="00A80796">
        <w:t xml:space="preserve"> zegt hij, </w:t>
      </w:r>
      <w:r>
        <w:t>s</w:t>
      </w:r>
      <w:r w:rsidR="00D93B7F">
        <w:t>t</w:t>
      </w:r>
      <w:r w:rsidRPr="00A80796">
        <w:t>aande te houden</w:t>
      </w:r>
      <w:r>
        <w:t>,</w:t>
      </w:r>
      <w:r w:rsidRPr="00A80796">
        <w:t xml:space="preserve"> dat in de Ge</w:t>
      </w:r>
      <w:r w:rsidR="00D93B7F">
        <w:t>m</w:t>
      </w:r>
      <w:r w:rsidRPr="00A80796">
        <w:t>ar</w:t>
      </w:r>
      <w:r w:rsidR="00D93B7F">
        <w:t>n</w:t>
      </w:r>
      <w:r w:rsidRPr="00A80796">
        <w:t>a</w:t>
      </w:r>
      <w:r>
        <w:t>,</w:t>
      </w:r>
      <w:r w:rsidRPr="00A80796">
        <w:t xml:space="preserve"> z</w:t>
      </w:r>
      <w:r w:rsidR="00D93B7F">
        <w:t>o</w:t>
      </w:r>
      <w:r w:rsidRPr="00A80796">
        <w:t>wel als in de Misnah</w:t>
      </w:r>
      <w:r>
        <w:t>,</w:t>
      </w:r>
      <w:r w:rsidRPr="00A80796">
        <w:t xml:space="preserve"> </w:t>
      </w:r>
      <w:r>
        <w:t>veel</w:t>
      </w:r>
      <w:r w:rsidRPr="00A80796">
        <w:t xml:space="preserve"> </w:t>
      </w:r>
      <w:r w:rsidR="00DB4EEA" w:rsidRPr="00A80796">
        <w:t>nut</w:t>
      </w:r>
      <w:r w:rsidR="00DB4EEA">
        <w:t>ti</w:t>
      </w:r>
      <w:r w:rsidR="00DB4EEA" w:rsidRPr="00A80796">
        <w:t>ge</w:t>
      </w:r>
      <w:r w:rsidRPr="00A80796">
        <w:t xml:space="preserve"> dingen gevonden worden; en men kan geen </w:t>
      </w:r>
      <w:r w:rsidR="00825C50">
        <w:t>soo</w:t>
      </w:r>
      <w:r w:rsidRPr="00A80796">
        <w:t>rt van geleerd</w:t>
      </w:r>
      <w:r>
        <w:t>heid</w:t>
      </w:r>
      <w:r w:rsidRPr="00A80796">
        <w:t xml:space="preserve"> noemen</w:t>
      </w:r>
      <w:r>
        <w:t>,</w:t>
      </w:r>
      <w:r w:rsidR="00825C50">
        <w:t xml:space="preserve"> </w:t>
      </w:r>
      <w:r w:rsidRPr="00A80796">
        <w:t xml:space="preserve">dat hier niet </w:t>
      </w:r>
      <w:r>
        <w:t>eni</w:t>
      </w:r>
      <w:r w:rsidR="00825C50">
        <w:t>g</w:t>
      </w:r>
      <w:r w:rsidRPr="00A80796">
        <w:t>e hulp</w:t>
      </w:r>
      <w:r>
        <w:t xml:space="preserve"> of </w:t>
      </w:r>
      <w:r w:rsidR="00825C50">
        <w:t>sie</w:t>
      </w:r>
      <w:r w:rsidRPr="00A80796">
        <w:t xml:space="preserve">raad kan halen. </w:t>
      </w:r>
    </w:p>
    <w:p w:rsidR="008B5695" w:rsidRDefault="00825C50" w:rsidP="008B5695">
      <w:pPr>
        <w:jc w:val="both"/>
      </w:pPr>
      <w:r w:rsidRPr="00A80796">
        <w:t>Voornamelijk</w:t>
      </w:r>
      <w:r>
        <w:t xml:space="preserve"> kan d</w:t>
      </w:r>
      <w:r w:rsidRPr="00A80796">
        <w:t>e Talmud dienen o</w:t>
      </w:r>
      <w:r>
        <w:t>m</w:t>
      </w:r>
      <w:r w:rsidRPr="00A80796">
        <w:t xml:space="preserve"> </w:t>
      </w:r>
      <w:r w:rsidR="008B5695" w:rsidRPr="00A80796">
        <w:t xml:space="preserve">de heilige </w:t>
      </w:r>
      <w:r w:rsidR="008B5695">
        <w:t>Schriften</w:t>
      </w:r>
      <w:r>
        <w:t xml:space="preserve"> te verklaren, en is van zo</w:t>
      </w:r>
      <w:r w:rsidR="008B5695" w:rsidRPr="00A80796">
        <w:t xml:space="preserve"> groot</w:t>
      </w:r>
      <w:r w:rsidR="008B5695">
        <w:t xml:space="preserve"> een </w:t>
      </w:r>
      <w:r w:rsidR="008B5695" w:rsidRPr="00A80796">
        <w:t>nuttig</w:t>
      </w:r>
      <w:r w:rsidR="008B5695">
        <w:t>heid</w:t>
      </w:r>
      <w:r w:rsidR="008B5695" w:rsidRPr="00A80796">
        <w:t xml:space="preserve"> tot het wel ver</w:t>
      </w:r>
      <w:r w:rsidR="008B5695">
        <w:t>s</w:t>
      </w:r>
      <w:r>
        <w:t>t</w:t>
      </w:r>
      <w:r w:rsidR="008B5695" w:rsidRPr="00A80796">
        <w:t>aa</w:t>
      </w:r>
      <w:r>
        <w:t xml:space="preserve">n </w:t>
      </w:r>
      <w:r w:rsidR="008B5695" w:rsidRPr="00A80796">
        <w:t xml:space="preserve">van woorden, wetten, gewoonten en </w:t>
      </w:r>
      <w:r w:rsidRPr="00A80796">
        <w:t>instellingen</w:t>
      </w:r>
      <w:r w:rsidR="008B5695" w:rsidRPr="00A80796">
        <w:t xml:space="preserve"> der </w:t>
      </w:r>
      <w:r w:rsidR="008B5695">
        <w:t>Joden</w:t>
      </w:r>
      <w:r w:rsidR="008B5695" w:rsidRPr="00A80796">
        <w:t xml:space="preserve">, </w:t>
      </w:r>
      <w:r w:rsidR="00CE2E41">
        <w:t>waarvan</w:t>
      </w:r>
      <w:r w:rsidR="008B5695" w:rsidRPr="00A80796">
        <w:t xml:space="preserve"> daar in </w:t>
      </w:r>
      <w:r>
        <w:t>m</w:t>
      </w:r>
      <w:r w:rsidR="008B5695" w:rsidRPr="00A80796">
        <w:t>elding</w:t>
      </w:r>
      <w:r>
        <w:t xml:space="preserve"> </w:t>
      </w:r>
      <w:r w:rsidR="008B5695" w:rsidRPr="00A80796">
        <w:t xml:space="preserve">gemaakt wordt, dat </w:t>
      </w:r>
      <w:r w:rsidR="00321CF4">
        <w:t>er</w:t>
      </w:r>
      <w:r>
        <w:t xml:space="preserve"> geen boek in de we</w:t>
      </w:r>
      <w:r w:rsidR="008B5695" w:rsidRPr="00A80796">
        <w:t>re</w:t>
      </w:r>
      <w:r>
        <w:t>l</w:t>
      </w:r>
      <w:r w:rsidR="008B5695" w:rsidRPr="00A80796">
        <w:t>d is, dat daarin van meer dienst kan wezen'.</w:t>
      </w:r>
    </w:p>
    <w:p w:rsidR="00825C50" w:rsidRPr="00825C50" w:rsidRDefault="00825C50" w:rsidP="008B5695">
      <w:pPr>
        <w:jc w:val="both"/>
        <w:rPr>
          <w:sz w:val="22"/>
          <w:szCs w:val="22"/>
        </w:rPr>
      </w:pPr>
      <w:r w:rsidRPr="00825C50">
        <w:rPr>
          <w:sz w:val="22"/>
          <w:szCs w:val="22"/>
        </w:rPr>
        <w:t>(Zie voor vindplaatsen voorgaande literatuuropgave)</w:t>
      </w:r>
    </w:p>
    <w:p w:rsidR="00825C50" w:rsidRPr="00825C50" w:rsidRDefault="00825C50" w:rsidP="008B5695">
      <w:pPr>
        <w:jc w:val="both"/>
        <w:rPr>
          <w:b/>
        </w:rPr>
      </w:pPr>
    </w:p>
    <w:p w:rsidR="008B5695" w:rsidRPr="00A80796" w:rsidRDefault="008B5695" w:rsidP="008B5695">
      <w:pPr>
        <w:jc w:val="both"/>
      </w:pPr>
      <w:r w:rsidRPr="00825C50">
        <w:rPr>
          <w:b/>
        </w:rPr>
        <w:t>MAIMONIDES</w:t>
      </w:r>
      <w:r w:rsidRPr="00A80796">
        <w:t xml:space="preserve"> gelijk hij ge</w:t>
      </w:r>
      <w:r w:rsidR="00825C50">
        <w:t>woo</w:t>
      </w:r>
      <w:r w:rsidRPr="00A80796">
        <w:t>nlijk genoemd wordt</w:t>
      </w:r>
      <w:r>
        <w:t xml:space="preserve">, of </w:t>
      </w:r>
      <w:r w:rsidRPr="00A80796">
        <w:t xml:space="preserve">R. </w:t>
      </w:r>
      <w:r w:rsidR="00DB4EEA">
        <w:t xml:space="preserve">Moses </w:t>
      </w:r>
      <w:r w:rsidRPr="00A80796">
        <w:t>ben</w:t>
      </w:r>
      <w:r w:rsidRPr="00DB4EEA">
        <w:rPr>
          <w:b/>
        </w:rPr>
        <w:t xml:space="preserve"> </w:t>
      </w:r>
      <w:r w:rsidRPr="00DB4EEA">
        <w:t xml:space="preserve">Maimon </w:t>
      </w:r>
      <w:r>
        <w:t xml:space="preserve">heeft de </w:t>
      </w:r>
      <w:r w:rsidRPr="00A80796">
        <w:t xml:space="preserve">gehele Talmud, </w:t>
      </w:r>
      <w:r w:rsidRPr="0039410F">
        <w:rPr>
          <w:b/>
          <w:i/>
        </w:rPr>
        <w:t>Misna</w:t>
      </w:r>
      <w:r w:rsidR="00DB4EEA" w:rsidRPr="0039410F">
        <w:rPr>
          <w:b/>
          <w:i/>
        </w:rPr>
        <w:t>h</w:t>
      </w:r>
      <w:r w:rsidRPr="0039410F">
        <w:rPr>
          <w:b/>
          <w:i/>
        </w:rPr>
        <w:t xml:space="preserve">, en Gemara </w:t>
      </w:r>
      <w:r w:rsidRPr="00A80796">
        <w:t xml:space="preserve">in een kort begrip </w:t>
      </w:r>
      <w:r w:rsidR="00DB4EEA" w:rsidRPr="00A80796">
        <w:t>gebracht</w:t>
      </w:r>
      <w:r>
        <w:t>,</w:t>
      </w:r>
      <w:r w:rsidRPr="00A80796">
        <w:t xml:space="preserve"> in een </w:t>
      </w:r>
      <w:r w:rsidR="00DB4EEA">
        <w:t>werk van hem dat genoemd wordt Y</w:t>
      </w:r>
      <w:r w:rsidRPr="00A80796">
        <w:t>ad Chazaka</w:t>
      </w:r>
      <w:r>
        <w:t>;</w:t>
      </w:r>
      <w:r w:rsidR="00825C50">
        <w:t xml:space="preserve"> dat </w:t>
      </w:r>
      <w:r w:rsidR="00825C50" w:rsidRPr="00A80796">
        <w:t>g</w:t>
      </w:r>
      <w:r w:rsidR="00825C50">
        <w:t>esc</w:t>
      </w:r>
      <w:r w:rsidR="00825C50" w:rsidRPr="00A80796">
        <w:t>hreven</w:t>
      </w:r>
      <w:r w:rsidR="00DB4EEA">
        <w:t xml:space="preserve"> is in zuiver </w:t>
      </w:r>
      <w:r w:rsidR="00024060">
        <w:t>Hebreeuws</w:t>
      </w:r>
      <w:r>
        <w:t>,</w:t>
      </w:r>
      <w:r w:rsidRPr="00A80796">
        <w:t xml:space="preserve"> en in een</w:t>
      </w:r>
      <w:r w:rsidR="00DB4EEA">
        <w:t xml:space="preserve"> nette</w:t>
      </w:r>
      <w:r w:rsidRPr="00A80796">
        <w:t xml:space="preserve"> en ver</w:t>
      </w:r>
      <w:r>
        <w:t>s</w:t>
      </w:r>
      <w:r w:rsidR="00825C50">
        <w:t>taanbare</w:t>
      </w:r>
      <w:r w:rsidRPr="00A80796">
        <w:t xml:space="preserve"> </w:t>
      </w:r>
      <w:r>
        <w:t>s</w:t>
      </w:r>
      <w:r w:rsidR="00DB4EEA">
        <w:t>t</w:t>
      </w:r>
      <w:r w:rsidRPr="00A80796">
        <w:t>ijl</w:t>
      </w:r>
      <w:r>
        <w:t>,</w:t>
      </w:r>
      <w:r w:rsidRPr="00A80796">
        <w:t xml:space="preserve"> zonder die hardhe</w:t>
      </w:r>
      <w:r w:rsidR="00DB4EEA">
        <w:t>id</w:t>
      </w:r>
      <w:r w:rsidRPr="00A80796">
        <w:t xml:space="preserve"> en ruw</w:t>
      </w:r>
      <w:r>
        <w:t>heid,</w:t>
      </w:r>
      <w:r w:rsidRPr="00A80796">
        <w:t xml:space="preserve"> waar in de Gemara in</w:t>
      </w:r>
      <w:r>
        <w:t xml:space="preserve"> het </w:t>
      </w:r>
      <w:r w:rsidR="00825C50" w:rsidRPr="00A80796">
        <w:t>bijzonder</w:t>
      </w:r>
      <w:r w:rsidRPr="00A80796">
        <w:t xml:space="preserve"> is ge</w:t>
      </w:r>
      <w:r>
        <w:t>sch</w:t>
      </w:r>
      <w:r w:rsidRPr="00A80796">
        <w:t>reven</w:t>
      </w:r>
      <w:r>
        <w:t>,</w:t>
      </w:r>
      <w:r w:rsidRPr="00A80796">
        <w:t xml:space="preserve"> en vrij van alle netelige vragen</w:t>
      </w:r>
      <w:r>
        <w:t>,</w:t>
      </w:r>
      <w:r w:rsidRPr="00A80796">
        <w:t xml:space="preserve"> tegenwer</w:t>
      </w:r>
      <w:r w:rsidR="00825C50">
        <w:t>pingen en ingewikkelde zin</w:t>
      </w:r>
      <w:r w:rsidR="00825C50">
        <w:softHyphen/>
        <w:t>twist</w:t>
      </w:r>
      <w:r w:rsidR="00DB4EEA">
        <w:t>ingen der le</w:t>
      </w:r>
      <w:r w:rsidRPr="00A80796">
        <w:t xml:space="preserve">raren, en alles wat naar </w:t>
      </w:r>
      <w:r w:rsidR="000468F7">
        <w:t>fabel</w:t>
      </w:r>
      <w:r w:rsidRPr="00A80796">
        <w:t>achtig</w:t>
      </w:r>
      <w:r>
        <w:t>heid</w:t>
      </w:r>
      <w:r w:rsidRPr="00A80796">
        <w:t xml:space="preserve"> zweemt. Het gehele werk vervat niets dan de overleveringen der </w:t>
      </w:r>
      <w:r>
        <w:t>Joden,</w:t>
      </w:r>
      <w:r w:rsidRPr="00A80796">
        <w:t xml:space="preserve"> derzelver gewoonten en plechtigheden</w:t>
      </w:r>
      <w:r>
        <w:t>,</w:t>
      </w:r>
      <w:r w:rsidRPr="00A80796">
        <w:t xml:space="preserve"> burgerlij</w:t>
      </w:r>
      <w:r w:rsidRPr="00A80796">
        <w:softHyphen/>
        <w:t xml:space="preserve">ke en </w:t>
      </w:r>
      <w:r w:rsidR="00825C50" w:rsidRPr="00A80796">
        <w:t>godsdienstige</w:t>
      </w:r>
      <w:r>
        <w:t>,</w:t>
      </w:r>
      <w:r w:rsidRPr="00A80796">
        <w:t xml:space="preserve"> op de </w:t>
      </w:r>
      <w:r w:rsidR="00825C50" w:rsidRPr="00A80796">
        <w:t>bekwaam</w:t>
      </w:r>
      <w:r w:rsidR="00825C50">
        <w:t>s</w:t>
      </w:r>
      <w:r w:rsidR="00825C50" w:rsidRPr="00A80796">
        <w:t>te</w:t>
      </w:r>
      <w:r w:rsidRPr="00A80796">
        <w:t xml:space="preserve"> wijze en in</w:t>
      </w:r>
      <w:r w:rsidR="00DB4EEA">
        <w:t xml:space="preserve"> </w:t>
      </w:r>
      <w:r w:rsidRPr="00A80796">
        <w:t>de beste orde bijeengevoegd</w:t>
      </w:r>
      <w:r>
        <w:t>;</w:t>
      </w:r>
      <w:r w:rsidR="00DB4EEA">
        <w:t xml:space="preserve"> </w:t>
      </w:r>
      <w:r w:rsidRPr="00A80796">
        <w:t xml:space="preserve">het is het beste </w:t>
      </w:r>
      <w:r w:rsidR="00825C50">
        <w:t>s</w:t>
      </w:r>
      <w:r w:rsidRPr="00A80796">
        <w:t>amen</w:t>
      </w:r>
      <w:r>
        <w:t>s</w:t>
      </w:r>
      <w:r w:rsidR="00825C50">
        <w:t>t</w:t>
      </w:r>
      <w:r w:rsidRPr="00A80796">
        <w:t>el</w:t>
      </w:r>
      <w:r>
        <w:t>s</w:t>
      </w:r>
      <w:r w:rsidRPr="00A80796">
        <w:t xml:space="preserve">el van hun burgerlijke en </w:t>
      </w:r>
      <w:r w:rsidR="00825C50" w:rsidRPr="00A80796">
        <w:t>godsdienstige</w:t>
      </w:r>
      <w:r w:rsidRPr="00A80796">
        <w:t xml:space="preserve"> wetten, dat voor handen is</w:t>
      </w:r>
      <w:r w:rsidR="00DB4EEA">
        <w:t>. I</w:t>
      </w:r>
      <w:r w:rsidRPr="00A80796">
        <w:t>n</w:t>
      </w:r>
      <w:r w:rsidRPr="00A80796">
        <w:softHyphen/>
        <w:t xml:space="preserve">derdaad een ongemeen </w:t>
      </w:r>
      <w:r w:rsidR="00DB4EEA">
        <w:t>f</w:t>
      </w:r>
      <w:r w:rsidRPr="00A80796">
        <w:t>raai werk</w:t>
      </w:r>
      <w:r>
        <w:t>,</w:t>
      </w:r>
      <w:r w:rsidRPr="00A80796">
        <w:t xml:space="preserve"> en van veel gebruik. De </w:t>
      </w:r>
      <w:r>
        <w:t>Joden</w:t>
      </w:r>
      <w:r w:rsidRPr="00A80796">
        <w:t xml:space="preserve"> zeggen van hem, van</w:t>
      </w:r>
      <w:r w:rsidR="00DB4EEA">
        <w:t xml:space="preserve"> </w:t>
      </w:r>
      <w:r w:rsidRPr="00DB4EEA">
        <w:rPr>
          <w:i/>
        </w:rPr>
        <w:t>Mozes tot Mozes</w:t>
      </w:r>
      <w:r w:rsidRPr="00A80796">
        <w:t xml:space="preserve"> is </w:t>
      </w:r>
      <w:r w:rsidR="00321CF4">
        <w:t>er</w:t>
      </w:r>
      <w:r w:rsidRPr="00A80796">
        <w:t xml:space="preserve"> </w:t>
      </w:r>
      <w:r w:rsidR="00DB4EEA" w:rsidRPr="00A80796">
        <w:t>niemand</w:t>
      </w:r>
      <w:r w:rsidR="00DB4EEA">
        <w:t xml:space="preserve"> geweest gelijk deze Mozes</w:t>
      </w:r>
      <w:r w:rsidRPr="00A80796">
        <w:t>. Van hoeveel nut dit werk kan zijn tot een beter ver</w:t>
      </w:r>
      <w:r w:rsidR="00DB4EEA">
        <w:t>s</w:t>
      </w:r>
      <w:r w:rsidRPr="00A80796">
        <w:t>tand van de wetten van Mozes, kan gezien worden uit de uittrek</w:t>
      </w:r>
      <w:r w:rsidR="00DB4EEA">
        <w:t>s</w:t>
      </w:r>
      <w:r w:rsidRPr="00A80796">
        <w:t xml:space="preserve">els welke onze geleerde </w:t>
      </w:r>
      <w:r w:rsidR="00187534">
        <w:t>Engels</w:t>
      </w:r>
      <w:r w:rsidRPr="00A80796">
        <w:t xml:space="preserve">man </w:t>
      </w:r>
      <w:r w:rsidR="00DB4EEA">
        <w:t>Ain</w:t>
      </w:r>
      <w:r w:rsidRPr="00A80796">
        <w:t xml:space="preserve">sworth </w:t>
      </w:r>
      <w:r>
        <w:t>daarvan</w:t>
      </w:r>
      <w:r w:rsidRPr="00A80796">
        <w:t xml:space="preserve"> gemaakt </w:t>
      </w:r>
      <w:r>
        <w:t>heeft</w:t>
      </w:r>
      <w:r w:rsidRPr="00A80796">
        <w:t xml:space="preserve"> in </w:t>
      </w:r>
      <w:r>
        <w:t>zijn</w:t>
      </w:r>
      <w:r w:rsidRPr="00A80796">
        <w:t xml:space="preserve"> uit</w:t>
      </w:r>
      <w:r w:rsidRPr="00A80796">
        <w:softHyphen/>
        <w:t xml:space="preserve">muntende verklaringen over </w:t>
      </w:r>
      <w:r w:rsidRPr="00187534">
        <w:rPr>
          <w:i/>
        </w:rPr>
        <w:t>de vij</w:t>
      </w:r>
      <w:r w:rsidR="00DB4EEA" w:rsidRPr="00187534">
        <w:rPr>
          <w:i/>
        </w:rPr>
        <w:t>f boeken van Mozes.</w:t>
      </w:r>
      <w:r w:rsidRPr="00A80796">
        <w:t xml:space="preserve"> En </w:t>
      </w:r>
      <w:r>
        <w:t>hoewel</w:t>
      </w:r>
      <w:r w:rsidRPr="00A80796">
        <w:t xml:space="preserve"> dit werk omtr</w:t>
      </w:r>
      <w:r w:rsidR="00DB4EEA">
        <w:t>ent het begin van de dertiende e</w:t>
      </w:r>
      <w:r w:rsidRPr="00A80796">
        <w:t>e</w:t>
      </w:r>
      <w:r w:rsidR="00DB4EEA">
        <w:t>u</w:t>
      </w:r>
      <w:r w:rsidRPr="00A80796">
        <w:t xml:space="preserve">w eerst is </w:t>
      </w:r>
      <w:r>
        <w:t>s</w:t>
      </w:r>
      <w:r w:rsidRPr="00A80796">
        <w:t>amenge</w:t>
      </w:r>
      <w:r>
        <w:t>s</w:t>
      </w:r>
      <w:r w:rsidRPr="00A80796">
        <w:t>teld</w:t>
      </w:r>
      <w:r>
        <w:t>,</w:t>
      </w:r>
      <w:r w:rsidRPr="00A80796">
        <w:t xml:space="preserve"> voor zo</w:t>
      </w:r>
      <w:r w:rsidR="00DB4EEA">
        <w:t>veel het</w:t>
      </w:r>
      <w:r w:rsidRPr="00A80796">
        <w:t xml:space="preserve"> echter alleen is een kort begrip van de Misnah en</w:t>
      </w:r>
      <w:r>
        <w:t xml:space="preserve"> de </w:t>
      </w:r>
      <w:r w:rsidRPr="00A80796">
        <w:t>Talmud</w:t>
      </w:r>
      <w:r>
        <w:t>,</w:t>
      </w:r>
      <w:r w:rsidRPr="00A80796">
        <w:t xml:space="preserve"> en</w:t>
      </w:r>
      <w:r>
        <w:t xml:space="preserve"> een </w:t>
      </w:r>
      <w:r w:rsidRPr="00A80796">
        <w:t xml:space="preserve">verzameling van de menigvuldige </w:t>
      </w:r>
      <w:r w:rsidR="00825C50" w:rsidRPr="00A80796">
        <w:t>overleveringen</w:t>
      </w:r>
      <w:r w:rsidRPr="00A80796">
        <w:t xml:space="preserve"> der ouden </w:t>
      </w:r>
      <w:r w:rsidR="00DB4EEA">
        <w:t>é</w:t>
      </w:r>
      <w:r w:rsidRPr="00A80796">
        <w:t>n de burgerlijke en godsdien</w:t>
      </w:r>
      <w:r w:rsidR="00DB4EEA">
        <w:t>st</w:t>
      </w:r>
      <w:r w:rsidRPr="00A80796">
        <w:t xml:space="preserve">ige wetten der </w:t>
      </w:r>
      <w:r>
        <w:t>Joden</w:t>
      </w:r>
      <w:r w:rsidRPr="00A80796">
        <w:t xml:space="preserve"> in voor</w:t>
      </w:r>
      <w:r w:rsidRPr="00A80796">
        <w:softHyphen/>
        <w:t xml:space="preserve">gaande tijden, moet het, wat de </w:t>
      </w:r>
      <w:r>
        <w:t>s</w:t>
      </w:r>
      <w:r w:rsidR="00DB4EEA">
        <w:t>t</w:t>
      </w:r>
      <w:r w:rsidRPr="00A80796">
        <w:t>o</w:t>
      </w:r>
      <w:r w:rsidR="00DB4EEA">
        <w:t>f</w:t>
      </w:r>
      <w:r w:rsidRPr="00A80796">
        <w:t xml:space="preserve"> en inhoud aangaat</w:t>
      </w:r>
      <w:r>
        <w:t>,</w:t>
      </w:r>
      <w:r w:rsidRPr="00A80796">
        <w:t xml:space="preserve"> aangemerkt worden, van gelij</w:t>
      </w:r>
      <w:r w:rsidRPr="00A80796">
        <w:softHyphen/>
        <w:t>ke oud</w:t>
      </w:r>
      <w:r>
        <w:t>heid</w:t>
      </w:r>
      <w:r w:rsidRPr="00A80796">
        <w:t xml:space="preserve"> te wezen als de </w:t>
      </w:r>
      <w:r w:rsidR="00DB4EEA">
        <w:t>M</w:t>
      </w:r>
      <w:r w:rsidRPr="00A80796">
        <w:t>isni</w:t>
      </w:r>
      <w:r w:rsidR="00DB4EEA">
        <w:t>sch</w:t>
      </w:r>
      <w:r w:rsidRPr="00A80796">
        <w:t xml:space="preserve">e en </w:t>
      </w:r>
      <w:r w:rsidR="00DB4EEA">
        <w:t>T</w:t>
      </w:r>
      <w:r w:rsidRPr="00A80796">
        <w:t>almudi</w:t>
      </w:r>
      <w:r>
        <w:t>s</w:t>
      </w:r>
      <w:r w:rsidR="00DB4EEA">
        <w:t>ch</w:t>
      </w:r>
      <w:r w:rsidRPr="00A80796">
        <w:t xml:space="preserve">e </w:t>
      </w:r>
      <w:r w:rsidR="00DB4EEA">
        <w:t>schrif</w:t>
      </w:r>
      <w:r w:rsidRPr="00A80796">
        <w:t>ten</w:t>
      </w:r>
      <w:r>
        <w:t>;</w:t>
      </w:r>
      <w:r w:rsidRPr="00A80796">
        <w:t xml:space="preserve"> en hij</w:t>
      </w:r>
      <w:r w:rsidR="00DB4EEA">
        <w:t xml:space="preserve"> </w:t>
      </w:r>
      <w:r w:rsidRPr="00A80796">
        <w:t xml:space="preserve">is zulk een goed getuige van de oude plechtigheden en gewoonten der </w:t>
      </w:r>
      <w:r>
        <w:t>Joden,</w:t>
      </w:r>
      <w:r w:rsidR="00DB4EEA">
        <w:t xml:space="preserve"> als men</w:t>
      </w:r>
      <w:r w:rsidRPr="00A80796">
        <w:t xml:space="preserve"> naar rede, begeren kan</w:t>
      </w:r>
      <w:r w:rsidR="00DB4EEA">
        <w:t>;</w:t>
      </w:r>
      <w:r w:rsidRPr="00A80796">
        <w:t xml:space="preserve"> en men kan zich op </w:t>
      </w:r>
      <w:r>
        <w:t>zijn</w:t>
      </w:r>
      <w:r w:rsidRPr="00A80796">
        <w:t xml:space="preserve"> opre</w:t>
      </w:r>
      <w:r w:rsidR="00DB4EEA">
        <w:t>ch</w:t>
      </w:r>
      <w:r w:rsidRPr="00A80796">
        <w:t>t</w:t>
      </w:r>
      <w:r>
        <w:t>heid</w:t>
      </w:r>
      <w:r w:rsidRPr="00A80796">
        <w:t xml:space="preserve"> zowel als op zijn oordeel vertrouwen.</w:t>
      </w:r>
    </w:p>
    <w:p w:rsidR="00825C50" w:rsidRDefault="00825C50" w:rsidP="008B5695">
      <w:pPr>
        <w:jc w:val="both"/>
      </w:pPr>
    </w:p>
    <w:p w:rsidR="008B5695" w:rsidRPr="00A80796" w:rsidRDefault="008B5695" w:rsidP="008B5695">
      <w:pPr>
        <w:jc w:val="both"/>
      </w:pPr>
      <w:r w:rsidRPr="00187534">
        <w:rPr>
          <w:b/>
        </w:rPr>
        <w:t>De RAB</w:t>
      </w:r>
      <w:r w:rsidR="00DB4EEA" w:rsidRPr="00187534">
        <w:rPr>
          <w:b/>
        </w:rPr>
        <w:t>OT</w:t>
      </w:r>
      <w:r w:rsidRPr="00A80796">
        <w:t xml:space="preserve"> zijn oude uitleggingen over de </w:t>
      </w:r>
      <w:r w:rsidR="00DB4EEA">
        <w:t>vijf</w:t>
      </w:r>
      <w:r w:rsidRPr="00A80796">
        <w:t xml:space="preserve"> boeken van Mozes</w:t>
      </w:r>
      <w:r>
        <w:t>,</w:t>
      </w:r>
      <w:r w:rsidRPr="00A80796">
        <w:t xml:space="preserve"> en over </w:t>
      </w:r>
      <w:r w:rsidR="00DB4EEA">
        <w:t>vijf</w:t>
      </w:r>
      <w:r w:rsidRPr="00A80796">
        <w:t xml:space="preserve"> andere, </w:t>
      </w:r>
      <w:r w:rsidR="0039410F" w:rsidRPr="00A80796">
        <w:t>namelijk</w:t>
      </w:r>
      <w:r>
        <w:t>,</w:t>
      </w:r>
      <w:r w:rsidRPr="00A80796">
        <w:t xml:space="preserve"> het Hooglied van Salomon, Ruth</w:t>
      </w:r>
      <w:r>
        <w:t>,</w:t>
      </w:r>
      <w:r w:rsidRPr="00A80796">
        <w:t xml:space="preserve"> de Klaagliederen</w:t>
      </w:r>
      <w:r>
        <w:t xml:space="preserve">, de </w:t>
      </w:r>
      <w:r w:rsidR="0039410F">
        <w:t>Prediker en E</w:t>
      </w:r>
      <w:r>
        <w:t>s</w:t>
      </w:r>
      <w:r w:rsidR="0039410F">
        <w:t>t</w:t>
      </w:r>
      <w:r w:rsidRPr="00A80796">
        <w:t>her</w:t>
      </w:r>
      <w:r w:rsidR="0039410F">
        <w:t>.</w:t>
      </w:r>
      <w:r w:rsidRPr="00A80796">
        <w:t xml:space="preserve"> Zij zijn ge</w:t>
      </w:r>
      <w:r>
        <w:t>sch</w:t>
      </w:r>
      <w:r w:rsidRPr="00A80796">
        <w:t>reven</w:t>
      </w:r>
      <w:r>
        <w:t>,</w:t>
      </w:r>
      <w:r w:rsidR="0039410F">
        <w:t xml:space="preserve"> ten dele historisch, ten d</w:t>
      </w:r>
      <w:r w:rsidRPr="00A80796">
        <w:t xml:space="preserve">ele geheimzinnig. De </w:t>
      </w:r>
      <w:r>
        <w:t>s</w:t>
      </w:r>
      <w:r w:rsidRPr="00A80796">
        <w:t xml:space="preserve">chrijver </w:t>
      </w:r>
      <w:r>
        <w:t>daarvan</w:t>
      </w:r>
      <w:r w:rsidRPr="00A80796">
        <w:t xml:space="preserve"> is geweest </w:t>
      </w:r>
      <w:r w:rsidRPr="0039410F">
        <w:rPr>
          <w:b/>
          <w:i/>
        </w:rPr>
        <w:t>Rabb</w:t>
      </w:r>
      <w:r w:rsidR="005E2AC7">
        <w:rPr>
          <w:b/>
          <w:i/>
        </w:rPr>
        <w:t>a</w:t>
      </w:r>
      <w:r w:rsidRPr="0039410F">
        <w:rPr>
          <w:b/>
          <w:i/>
        </w:rPr>
        <w:t xml:space="preserve"> bar Nachmoni</w:t>
      </w:r>
      <w:r w:rsidRPr="00A80796">
        <w:t xml:space="preserve"> die ge</w:t>
      </w:r>
      <w:r w:rsidR="0094573E">
        <w:t>leefd</w:t>
      </w:r>
      <w:r w:rsidRPr="00A80796">
        <w:t xml:space="preserve"> </w:t>
      </w:r>
      <w:r>
        <w:t>heeft</w:t>
      </w:r>
      <w:r w:rsidRPr="00A80796">
        <w:t xml:space="preserve"> omtrent het jaar van Christus 300 (a)</w:t>
      </w:r>
      <w:r>
        <w:t xml:space="preserve"> of </w:t>
      </w:r>
      <w:r w:rsidRPr="00A80796">
        <w:t xml:space="preserve">hij mag veel eer aangemerkt worden als een verzamelaar </w:t>
      </w:r>
      <w:r>
        <w:t>daarvan,</w:t>
      </w:r>
      <w:r w:rsidRPr="00A80796">
        <w:t xml:space="preserve"> want hij gee</w:t>
      </w:r>
      <w:r>
        <w:t>s</w:t>
      </w:r>
      <w:r w:rsidRPr="00A80796">
        <w:t>t niet z</w:t>
      </w:r>
      <w:r w:rsidR="0039410F">
        <w:t>ij</w:t>
      </w:r>
      <w:r w:rsidRPr="00A80796">
        <w:t>n eige</w:t>
      </w:r>
      <w:r w:rsidR="0039410F">
        <w:t>n</w:t>
      </w:r>
      <w:r w:rsidRPr="00A80796">
        <w:t xml:space="preserve"> gedachten en verklaring van de </w:t>
      </w:r>
      <w:r>
        <w:t>s</w:t>
      </w:r>
      <w:r w:rsidRPr="00A80796">
        <w:t>chri</w:t>
      </w:r>
      <w:r w:rsidR="0039410F">
        <w:t>f</w:t>
      </w:r>
      <w:r w:rsidRPr="00A80796">
        <w:t>t</w:t>
      </w:r>
      <w:r w:rsidR="0039410F">
        <w:t xml:space="preserve"> m</w:t>
      </w:r>
      <w:r w:rsidRPr="00A80796">
        <w:t>aar verzamel</w:t>
      </w:r>
      <w:r w:rsidR="0039410F">
        <w:t>d</w:t>
      </w:r>
      <w:r w:rsidRPr="00A80796">
        <w:t xml:space="preserve"> de verklaringen</w:t>
      </w:r>
      <w:r w:rsidR="0039410F">
        <w:t xml:space="preserve"> </w:t>
      </w:r>
      <w:r w:rsidRPr="00A80796">
        <w:t>der ler</w:t>
      </w:r>
      <w:r w:rsidR="0039410F">
        <w:t>aars, welke</w:t>
      </w:r>
      <w:r w:rsidRPr="00A80796">
        <w:t xml:space="preserve"> in voorgaande tijden ge</w:t>
      </w:r>
      <w:r w:rsidR="0094573E">
        <w:t>leefd</w:t>
      </w:r>
      <w:r w:rsidRPr="00A80796">
        <w:t xml:space="preserve"> hadden. Want gelijk. een </w:t>
      </w:r>
      <w:r w:rsidR="005B4559">
        <w:t>Jood</w:t>
      </w:r>
      <w:r w:rsidR="0039410F">
        <w:t>s tijdrekenaar (b) aanmerkt ‘</w:t>
      </w:r>
      <w:r w:rsidRPr="00A80796">
        <w:t>hoewel hij het hoo</w:t>
      </w:r>
      <w:r w:rsidR="0039410F">
        <w:t>f</w:t>
      </w:r>
      <w:r w:rsidRPr="00A80796">
        <w:t xml:space="preserve">d was van de hoge </w:t>
      </w:r>
      <w:r w:rsidR="0039410F">
        <w:t>sch</w:t>
      </w:r>
      <w:r w:rsidRPr="00A80796">
        <w:t>ool te Pombeditha in Babel</w:t>
      </w:r>
      <w:r>
        <w:t>,</w:t>
      </w:r>
      <w:r w:rsidRPr="00A80796">
        <w:t xml:space="preserve"> verzamelde hij echter alle de geheimzinnige verklaringen uit het land van Israël bijeen</w:t>
      </w:r>
      <w:r w:rsidR="0039410F">
        <w:t xml:space="preserve"> (dat is, van de le</w:t>
      </w:r>
      <w:r w:rsidRPr="00A80796">
        <w:t xml:space="preserve">raars welken daar verkeerd hadden) en </w:t>
      </w:r>
      <w:r>
        <w:t>s</w:t>
      </w:r>
      <w:r w:rsidR="0039410F">
        <w:t>chre</w:t>
      </w:r>
      <w:r w:rsidRPr="00A80796">
        <w:t>e</w:t>
      </w:r>
      <w:r w:rsidR="0039410F">
        <w:t>f dezelve</w:t>
      </w:r>
      <w:r w:rsidRPr="00A80796">
        <w:t xml:space="preserve"> in orde</w:t>
      </w:r>
      <w:r w:rsidR="005E2AC7">
        <w:t xml:space="preserve">. Jarchi </w:t>
      </w:r>
      <w:r w:rsidRPr="00A80796">
        <w:t>(</w:t>
      </w:r>
      <w:r w:rsidR="005E2AC7">
        <w:t>c</w:t>
      </w:r>
      <w:r w:rsidRPr="00A80796">
        <w:t>) noemt het eer</w:t>
      </w:r>
      <w:r>
        <w:t>s</w:t>
      </w:r>
      <w:r w:rsidRPr="00A80796">
        <w:t>te deel van dit werk</w:t>
      </w:r>
      <w:r>
        <w:t xml:space="preserve">, </w:t>
      </w:r>
      <w:r w:rsidR="005E2AC7">
        <w:t>‘</w:t>
      </w:r>
      <w:r>
        <w:t xml:space="preserve">een </w:t>
      </w:r>
      <w:r w:rsidRPr="00A80796">
        <w:t>histori</w:t>
      </w:r>
      <w:r>
        <w:t>s</w:t>
      </w:r>
      <w:r w:rsidRPr="00A80796">
        <w:t>che en geheimzinnige verklaring uit het land van Israël</w:t>
      </w:r>
      <w:r>
        <w:t>,</w:t>
      </w:r>
      <w:r w:rsidR="005E2AC7">
        <w:t>’</w:t>
      </w:r>
      <w:r w:rsidRPr="00A80796">
        <w:t xml:space="preserve"> dat is</w:t>
      </w:r>
      <w:r>
        <w:t>,</w:t>
      </w:r>
      <w:r w:rsidRPr="00A80796">
        <w:t xml:space="preserve"> van de Rabbijnen aldaar</w:t>
      </w:r>
      <w:r>
        <w:t>;</w:t>
      </w:r>
      <w:r w:rsidRPr="00A80796">
        <w:t xml:space="preserve"> zodat dit werk</w:t>
      </w:r>
      <w:r>
        <w:t>,</w:t>
      </w:r>
      <w:r w:rsidRPr="00A80796">
        <w:t xml:space="preserve"> ten opzichte van deszel</w:t>
      </w:r>
      <w:r w:rsidR="005E2AC7">
        <w:t>f</w:t>
      </w:r>
      <w:r w:rsidRPr="00A80796">
        <w:t>s oud</w:t>
      </w:r>
      <w:r>
        <w:t>heid</w:t>
      </w:r>
      <w:r w:rsidRPr="00A80796">
        <w:t>, op zijn minst, bereikt de drie ee</w:t>
      </w:r>
      <w:r w:rsidR="005E2AC7">
        <w:t>r</w:t>
      </w:r>
      <w:r w:rsidRPr="00A80796">
        <w:t>s</w:t>
      </w:r>
      <w:r w:rsidR="005E2AC7">
        <w:t>t</w:t>
      </w:r>
      <w:r w:rsidRPr="00A80796">
        <w:t>e eeuwen van het christendom.</w:t>
      </w:r>
    </w:p>
    <w:p w:rsidR="005E2AC7" w:rsidRDefault="005E2AC7" w:rsidP="008B5695">
      <w:pPr>
        <w:jc w:val="both"/>
      </w:pPr>
    </w:p>
    <w:p w:rsidR="005E2AC7" w:rsidRPr="005E2AC7" w:rsidRDefault="005E2AC7" w:rsidP="008B5695">
      <w:pPr>
        <w:jc w:val="both"/>
        <w:rPr>
          <w:b/>
        </w:rPr>
      </w:pPr>
      <w:r w:rsidRPr="005E2AC7">
        <w:rPr>
          <w:b/>
        </w:rPr>
        <w:t>ZOHAR</w:t>
      </w:r>
    </w:p>
    <w:p w:rsidR="00187534" w:rsidRDefault="008B5695" w:rsidP="008B5695">
      <w:pPr>
        <w:jc w:val="both"/>
      </w:pPr>
      <w:r w:rsidRPr="00A80796">
        <w:t>Het boek van ZOHAR is</w:t>
      </w:r>
      <w:r>
        <w:t xml:space="preserve"> een</w:t>
      </w:r>
      <w:r w:rsidR="005E2AC7">
        <w:t xml:space="preserve"> K</w:t>
      </w:r>
      <w:r w:rsidRPr="00A80796">
        <w:t>abalisti</w:t>
      </w:r>
      <w:r w:rsidR="005E2AC7">
        <w:t>s</w:t>
      </w:r>
      <w:r w:rsidRPr="00A80796">
        <w:t xml:space="preserve">che uitlegging over de </w:t>
      </w:r>
      <w:r w:rsidR="00DB4EEA">
        <w:t>vijf</w:t>
      </w:r>
      <w:r w:rsidRPr="00A80796">
        <w:t xml:space="preserve"> boeken der wet. Het wordt in</w:t>
      </w:r>
      <w:r>
        <w:t xml:space="preserve"> het </w:t>
      </w:r>
      <w:r w:rsidRPr="00A80796">
        <w:t>algemeen</w:t>
      </w:r>
      <w:r w:rsidR="005E2AC7">
        <w:t xml:space="preserve"> toegeëigend aan R. Simeon ben J</w:t>
      </w:r>
      <w:r w:rsidRPr="00A80796">
        <w:t>ochai, als</w:t>
      </w:r>
      <w:r>
        <w:t xml:space="preserve"> de s</w:t>
      </w:r>
      <w:r w:rsidRPr="00A80796">
        <w:t xml:space="preserve">chrijver </w:t>
      </w:r>
      <w:r w:rsidR="005E2AC7">
        <w:t>er</w:t>
      </w:r>
      <w:r w:rsidRPr="00A80796">
        <w:t>van</w:t>
      </w:r>
      <w:r w:rsidR="005E2AC7">
        <w:t>; een</w:t>
      </w:r>
      <w:r w:rsidRPr="00A80796">
        <w:t xml:space="preserve"> di</w:t>
      </w:r>
      <w:r>
        <w:t>s</w:t>
      </w:r>
      <w:r w:rsidRPr="00A80796">
        <w:t>cipel van R. Akiba</w:t>
      </w:r>
      <w:r>
        <w:t>,</w:t>
      </w:r>
      <w:r w:rsidRPr="00A80796">
        <w:t xml:space="preserve"> welke </w:t>
      </w:r>
      <w:r>
        <w:t>s</w:t>
      </w:r>
      <w:r w:rsidRPr="00A80796">
        <w:t>tier</w:t>
      </w:r>
      <w:r w:rsidR="005E2AC7">
        <w:t>f</w:t>
      </w:r>
      <w:r w:rsidRPr="00A80796">
        <w:t xml:space="preserve"> omtrent </w:t>
      </w:r>
      <w:r w:rsidR="00DB4EEA">
        <w:t>vijf</w:t>
      </w:r>
      <w:r w:rsidRPr="00A80796">
        <w:t>tig jaren na de verwoesting van</w:t>
      </w:r>
      <w:r>
        <w:t xml:space="preserve"> de </w:t>
      </w:r>
      <w:r w:rsidRPr="00A80796">
        <w:t>tempel</w:t>
      </w:r>
      <w:r w:rsidR="005E2AC7">
        <w:t>,</w:t>
      </w:r>
      <w:r w:rsidRPr="00A80796">
        <w:t xml:space="preserve"> omtrent het jaar van Christus 120 (d)</w:t>
      </w:r>
      <w:r>
        <w:t>;</w:t>
      </w:r>
      <w:r w:rsidRPr="00A80796">
        <w:t xml:space="preserve"> alhoewel </w:t>
      </w:r>
      <w:r w:rsidR="005E2AC7">
        <w:t>so</w:t>
      </w:r>
      <w:r w:rsidRPr="00A80796">
        <w:t xml:space="preserve">mmigen zeggen dat </w:t>
      </w:r>
      <w:r w:rsidR="005E2AC7">
        <w:t>hij het al</w:t>
      </w:r>
      <w:r w:rsidR="005E2AC7">
        <w:softHyphen/>
        <w:t>leen</w:t>
      </w:r>
      <w:r w:rsidRPr="00A80796">
        <w:t xml:space="preserve"> </w:t>
      </w:r>
      <w:r>
        <w:t>heeft</w:t>
      </w:r>
      <w:r w:rsidRPr="00A80796">
        <w:t xml:space="preserve"> begonnen</w:t>
      </w:r>
      <w:r>
        <w:t>,</w:t>
      </w:r>
      <w:r w:rsidRPr="00A80796">
        <w:t xml:space="preserve"> en </w:t>
      </w:r>
      <w:r>
        <w:t>zijn</w:t>
      </w:r>
      <w:r w:rsidRPr="00A80796">
        <w:t xml:space="preserve"> leerlingen het ten einde </w:t>
      </w:r>
      <w:r w:rsidR="005E2AC7" w:rsidRPr="00A80796">
        <w:t>gebracht</w:t>
      </w:r>
      <w:r w:rsidRPr="00A80796">
        <w:t xml:space="preserve"> hebben (e), dat weinig ver</w:t>
      </w:r>
      <w:r w:rsidR="005E2AC7">
        <w:t>schil</w:t>
      </w:r>
      <w:r w:rsidRPr="00A80796">
        <w:t xml:space="preserve"> in de oud</w:t>
      </w:r>
      <w:r>
        <w:t>heid</w:t>
      </w:r>
      <w:r w:rsidRPr="00A80796">
        <w:t xml:space="preserve"> van het</w:t>
      </w:r>
      <w:r w:rsidR="00321CF4">
        <w:t>zel</w:t>
      </w:r>
      <w:r w:rsidR="005E2AC7">
        <w:t xml:space="preserve">ve </w:t>
      </w:r>
      <w:r w:rsidRPr="00A80796">
        <w:t>zal maken; anderen verzekeren (</w:t>
      </w:r>
      <w:r w:rsidR="005E2AC7">
        <w:t>f</w:t>
      </w:r>
      <w:r w:rsidRPr="00A80796">
        <w:t>)</w:t>
      </w:r>
      <w:r>
        <w:t>,</w:t>
      </w:r>
      <w:r w:rsidRPr="00A80796">
        <w:t xml:space="preserve"> dat hij niets </w:t>
      </w:r>
      <w:r w:rsidR="005E2AC7">
        <w:t>heeft</w:t>
      </w:r>
      <w:r w:rsidRPr="00A80796">
        <w:t xml:space="preserve"> ge</w:t>
      </w:r>
      <w:r>
        <w:t>sch</w:t>
      </w:r>
      <w:r w:rsidRPr="00A80796">
        <w:t>reven</w:t>
      </w:r>
      <w:r>
        <w:t>,</w:t>
      </w:r>
      <w:r w:rsidRPr="00A80796">
        <w:t xml:space="preserve"> noch ook zijn zoon</w:t>
      </w:r>
      <w:r>
        <w:t>,</w:t>
      </w:r>
      <w:r w:rsidRPr="00A80796">
        <w:t xml:space="preserve"> maar dat het ge</w:t>
      </w:r>
      <w:r>
        <w:t>sch</w:t>
      </w:r>
      <w:r w:rsidRPr="00A80796">
        <w:t>reven is van hun leerlingen</w:t>
      </w:r>
      <w:r w:rsidR="005E2AC7">
        <w:t xml:space="preserve"> </w:t>
      </w:r>
      <w:r w:rsidR="005E2AC7" w:rsidRPr="00A80796">
        <w:t>bij</w:t>
      </w:r>
      <w:r w:rsidR="005E2AC7">
        <w:t xml:space="preserve">kans </w:t>
      </w:r>
      <w:r w:rsidRPr="00A80796">
        <w:t>zesti</w:t>
      </w:r>
      <w:r w:rsidR="005E2AC7">
        <w:t>g</w:t>
      </w:r>
      <w:r w:rsidRPr="00A80796">
        <w:t xml:space="preserve"> jaren na </w:t>
      </w:r>
      <w:r>
        <w:t>zijn</w:t>
      </w:r>
      <w:r w:rsidRPr="00A80796">
        <w:t xml:space="preserve"> dood</w:t>
      </w:r>
      <w:r w:rsidR="005E2AC7">
        <w:t xml:space="preserve">. </w:t>
      </w:r>
    </w:p>
    <w:p w:rsidR="00187534" w:rsidRPr="00825C50" w:rsidRDefault="00187534" w:rsidP="00187534">
      <w:pPr>
        <w:jc w:val="both"/>
        <w:rPr>
          <w:sz w:val="22"/>
          <w:szCs w:val="22"/>
        </w:rPr>
      </w:pPr>
      <w:r w:rsidRPr="00825C50">
        <w:rPr>
          <w:sz w:val="22"/>
          <w:szCs w:val="22"/>
        </w:rPr>
        <w:t>(Zie voor vindplaatsen voorgaande literatuuropgave)</w:t>
      </w:r>
    </w:p>
    <w:p w:rsidR="00187534" w:rsidRDefault="00187534" w:rsidP="008B5695">
      <w:pPr>
        <w:jc w:val="both"/>
      </w:pPr>
    </w:p>
    <w:p w:rsidR="006A3171" w:rsidRDefault="005E2AC7" w:rsidP="008B5695">
      <w:pPr>
        <w:jc w:val="both"/>
      </w:pPr>
      <w:r>
        <w:t>M</w:t>
      </w:r>
      <w:r w:rsidR="008B5695" w:rsidRPr="00A80796">
        <w:t xml:space="preserve">aar, gelijk een ander </w:t>
      </w:r>
      <w:r w:rsidR="008B5695">
        <w:t>s</w:t>
      </w:r>
      <w:r w:rsidR="008B5695" w:rsidRPr="00A80796">
        <w:t>chrijver aanmerkt, zij zegg</w:t>
      </w:r>
      <w:r>
        <w:t>e</w:t>
      </w:r>
      <w:r w:rsidR="008B5695" w:rsidRPr="00A80796">
        <w:t>n d</w:t>
      </w:r>
      <w:r w:rsidR="006A3171">
        <w:t xml:space="preserve">aarbij, </w:t>
      </w:r>
      <w:r w:rsidR="008B5695" w:rsidRPr="00A80796">
        <w:t xml:space="preserve">dat zij het </w:t>
      </w:r>
      <w:r w:rsidR="006A3171">
        <w:t>samen</w:t>
      </w:r>
      <w:r w:rsidR="008B5695">
        <w:t>stel</w:t>
      </w:r>
      <w:r w:rsidR="006A3171">
        <w:t>d</w:t>
      </w:r>
      <w:r w:rsidR="008B5695" w:rsidRPr="00A80796">
        <w:t>en zoa</w:t>
      </w:r>
      <w:r w:rsidR="006A3171">
        <w:t>l</w:t>
      </w:r>
      <w:r w:rsidR="008B5695" w:rsidRPr="00A80796">
        <w:t xml:space="preserve">s zij het van hem </w:t>
      </w:r>
      <w:r w:rsidR="006A3171" w:rsidRPr="00A80796">
        <w:t>ont</w:t>
      </w:r>
      <w:r w:rsidR="006A3171">
        <w:t>v</w:t>
      </w:r>
      <w:r w:rsidR="006A3171" w:rsidRPr="00A80796">
        <w:t>angen</w:t>
      </w:r>
      <w:r w:rsidR="006A3171">
        <w:t xml:space="preserve"> hadden, zodat de inhoud </w:t>
      </w:r>
      <w:r w:rsidR="008B5695" w:rsidRPr="00A80796">
        <w:t>van hem was, door hem</w:t>
      </w:r>
      <w:r w:rsidR="008B5695">
        <w:t xml:space="preserve"> of zijn</w:t>
      </w:r>
      <w:r w:rsidR="008B5695" w:rsidRPr="00A80796">
        <w:t xml:space="preserve"> zo</w:t>
      </w:r>
      <w:r w:rsidR="006A3171">
        <w:t>o</w:t>
      </w:r>
      <w:r w:rsidR="008B5695" w:rsidRPr="00A80796">
        <w:t>n aan hun overhandigd</w:t>
      </w:r>
      <w:r w:rsidR="006A3171">
        <w:t>. D</w:t>
      </w:r>
      <w:r w:rsidR="008B5695" w:rsidRPr="00A80796">
        <w:t xml:space="preserve">och het </w:t>
      </w:r>
      <w:r w:rsidR="008B5695">
        <w:t>s</w:t>
      </w:r>
      <w:r w:rsidR="008B5695" w:rsidRPr="00A80796">
        <w:t>ch</w:t>
      </w:r>
      <w:r w:rsidR="006A3171">
        <w:t>ijnt</w:t>
      </w:r>
      <w:r w:rsidR="008B5695" w:rsidRPr="00A80796">
        <w:t>,</w:t>
      </w:r>
      <w:r w:rsidR="006A3171">
        <w:t xml:space="preserve"> uit de gelijk</w:t>
      </w:r>
      <w:r w:rsidR="008B5695">
        <w:t>heid</w:t>
      </w:r>
      <w:r w:rsidR="008B5695" w:rsidRPr="00A80796">
        <w:t xml:space="preserve"> van </w:t>
      </w:r>
      <w:r w:rsidR="008B5695">
        <w:t>s</w:t>
      </w:r>
      <w:r w:rsidR="008B5695" w:rsidRPr="00A80796">
        <w:t>tijl</w:t>
      </w:r>
      <w:r w:rsidR="008B5695">
        <w:t>,</w:t>
      </w:r>
      <w:r w:rsidR="008B5695" w:rsidRPr="00A80796">
        <w:t xml:space="preserve"> geen werk te wezen van ver</w:t>
      </w:r>
      <w:r w:rsidR="008B5695">
        <w:t>sch</w:t>
      </w:r>
      <w:r w:rsidR="008B5695" w:rsidRPr="00A80796">
        <w:t>eide</w:t>
      </w:r>
      <w:r w:rsidR="006A3171">
        <w:t>n</w:t>
      </w:r>
      <w:r w:rsidR="008B5695" w:rsidRPr="00A80796">
        <w:t xml:space="preserve"> per</w:t>
      </w:r>
      <w:r w:rsidR="008B5695">
        <w:t>s</w:t>
      </w:r>
      <w:r w:rsidR="008B5695" w:rsidRPr="00A80796">
        <w:t>onen</w:t>
      </w:r>
      <w:r w:rsidR="006A3171">
        <w:t>. E</w:t>
      </w:r>
      <w:r w:rsidR="008B5695" w:rsidRPr="00A80796">
        <w:t>n het ma</w:t>
      </w:r>
      <w:r w:rsidR="006A3171">
        <w:t>g</w:t>
      </w:r>
      <w:r w:rsidR="008B5695" w:rsidRPr="00A80796">
        <w:t xml:space="preserve"> ge</w:t>
      </w:r>
      <w:r w:rsidR="006A3171">
        <w:t xml:space="preserve">schreven </w:t>
      </w:r>
      <w:r w:rsidR="008B5695" w:rsidRPr="00A80796">
        <w:t>zijn door wie men wil</w:t>
      </w:r>
      <w:r w:rsidR="008B5695">
        <w:t>,</w:t>
      </w:r>
      <w:r w:rsidR="008B5695" w:rsidRPr="00A80796">
        <w:t xml:space="preserve"> het is</w:t>
      </w:r>
      <w:r w:rsidR="008B5695">
        <w:t xml:space="preserve"> een </w:t>
      </w:r>
      <w:r w:rsidR="008B5695" w:rsidRPr="00A80796">
        <w:t>verzameling niet alleen van de redeneringen</w:t>
      </w:r>
      <w:r w:rsidR="006A3171">
        <w:t xml:space="preserve"> van R. </w:t>
      </w:r>
      <w:r w:rsidR="008B5695" w:rsidRPr="00A80796">
        <w:t xml:space="preserve">Simeon, en </w:t>
      </w:r>
      <w:r w:rsidR="008B5695">
        <w:t>zijn</w:t>
      </w:r>
      <w:r w:rsidR="008B5695" w:rsidRPr="00A80796">
        <w:t xml:space="preserve"> zo</w:t>
      </w:r>
      <w:r w:rsidR="006A3171">
        <w:t>o</w:t>
      </w:r>
      <w:r w:rsidR="008B5695" w:rsidRPr="00A80796">
        <w:t>n El</w:t>
      </w:r>
      <w:r w:rsidR="006A3171">
        <w:t>e</w:t>
      </w:r>
      <w:r w:rsidR="008B5695" w:rsidRPr="00A80796">
        <w:t xml:space="preserve">azar, en </w:t>
      </w:r>
      <w:r w:rsidR="006A3171">
        <w:t>hun</w:t>
      </w:r>
      <w:r w:rsidR="008B5695" w:rsidRPr="00A80796">
        <w:t xml:space="preserve"> tijdgenoten</w:t>
      </w:r>
      <w:r w:rsidR="008B5695">
        <w:t>,</w:t>
      </w:r>
      <w:r w:rsidR="008B5695" w:rsidRPr="00A80796">
        <w:t xml:space="preserve"> maar ook van de </w:t>
      </w:r>
      <w:r w:rsidR="005B4559">
        <w:t>Jood</w:t>
      </w:r>
      <w:r w:rsidR="006A3171">
        <w:t xml:space="preserve">se </w:t>
      </w:r>
      <w:r w:rsidR="008B5695" w:rsidRPr="00A80796">
        <w:t>leraars</w:t>
      </w:r>
      <w:r w:rsidR="008B5695">
        <w:t>,</w:t>
      </w:r>
      <w:r w:rsidR="008B5695" w:rsidRPr="00A80796">
        <w:t xml:space="preserve"> die in Pale</w:t>
      </w:r>
      <w:r w:rsidR="006A3171">
        <w:t>st</w:t>
      </w:r>
      <w:r w:rsidR="008B5695" w:rsidRPr="00A80796">
        <w:t>in</w:t>
      </w:r>
      <w:r w:rsidR="006A3171">
        <w:t>a</w:t>
      </w:r>
      <w:r w:rsidR="008B5695" w:rsidRPr="00A80796">
        <w:t xml:space="preserve"> ge</w:t>
      </w:r>
      <w:r w:rsidR="0094573E">
        <w:t>leefd</w:t>
      </w:r>
      <w:r w:rsidR="008B5695" w:rsidRPr="00A80796">
        <w:t xml:space="preserve"> hebben</w:t>
      </w:r>
      <w:r w:rsidR="008B5695">
        <w:t>,</w:t>
      </w:r>
      <w:r w:rsidR="008B5695" w:rsidRPr="00A80796">
        <w:t xml:space="preserve"> voor en na </w:t>
      </w:r>
      <w:r w:rsidR="006A3171">
        <w:t>d</w:t>
      </w:r>
      <w:r w:rsidR="008B5695" w:rsidRPr="00A80796">
        <w:t xml:space="preserve">e verwoesting van </w:t>
      </w:r>
      <w:r w:rsidR="000A152A">
        <w:t>Jeruz</w:t>
      </w:r>
      <w:r w:rsidR="006A3171">
        <w:t>alem.</w:t>
      </w:r>
    </w:p>
    <w:p w:rsidR="00187534" w:rsidRDefault="008B5695" w:rsidP="008B5695">
      <w:pPr>
        <w:jc w:val="both"/>
      </w:pPr>
      <w:r w:rsidRPr="00A80796">
        <w:t>Het is een werk van gro</w:t>
      </w:r>
      <w:r w:rsidR="006A3171">
        <w:t>t</w:t>
      </w:r>
      <w:r w:rsidRPr="00A80796">
        <w:t>e na</w:t>
      </w:r>
      <w:r w:rsidR="006A3171">
        <w:t>a</w:t>
      </w:r>
      <w:r w:rsidRPr="00A80796">
        <w:t xml:space="preserve">m en </w:t>
      </w:r>
      <w:r w:rsidR="006A3171" w:rsidRPr="00A80796">
        <w:t>achting</w:t>
      </w:r>
      <w:r w:rsidRPr="00A80796">
        <w:t xml:space="preserve"> bij de </w:t>
      </w:r>
      <w:r>
        <w:t>Joden,</w:t>
      </w:r>
      <w:r w:rsidRPr="00A80796">
        <w:t xml:space="preserve"> en zij zijn het eens</w:t>
      </w:r>
      <w:r>
        <w:t>,</w:t>
      </w:r>
      <w:r w:rsidRPr="00A80796">
        <w:t xml:space="preserve"> dat hetge</w:t>
      </w:r>
      <w:r w:rsidR="006A3171">
        <w:t>e</w:t>
      </w:r>
      <w:r w:rsidRPr="00A80796">
        <w:t xml:space="preserve">n daarin </w:t>
      </w:r>
      <w:r w:rsidR="006A3171">
        <w:t xml:space="preserve">niet strijdt </w:t>
      </w:r>
      <w:r w:rsidRPr="00A80796">
        <w:t>me</w:t>
      </w:r>
      <w:r w:rsidR="006A3171">
        <w:t>t</w:t>
      </w:r>
      <w:r>
        <w:t xml:space="preserve"> de </w:t>
      </w:r>
      <w:r w:rsidRPr="00A80796">
        <w:t>Talmud</w:t>
      </w:r>
      <w:r>
        <w:t>,</w:t>
      </w:r>
      <w:r w:rsidRPr="00A80796">
        <w:t xml:space="preserve"> en daarin en niet in</w:t>
      </w:r>
      <w:r>
        <w:t xml:space="preserve"> de </w:t>
      </w:r>
      <w:r w:rsidR="006A3171">
        <w:t>Tal</w:t>
      </w:r>
      <w:r w:rsidRPr="00A80796">
        <w:t>mud verklaard wordt, a</w:t>
      </w:r>
      <w:r w:rsidR="006A3171">
        <w:t>l</w:t>
      </w:r>
      <w:r w:rsidRPr="00A80796">
        <w:t xml:space="preserve">s </w:t>
      </w:r>
      <w:r w:rsidR="006A3171">
        <w:t xml:space="preserve">echt </w:t>
      </w:r>
      <w:r w:rsidRPr="00A80796">
        <w:t xml:space="preserve">moet aangenomen worden (b). </w:t>
      </w:r>
    </w:p>
    <w:p w:rsidR="006A3171" w:rsidRDefault="008B5695" w:rsidP="008B5695">
      <w:pPr>
        <w:jc w:val="both"/>
      </w:pPr>
      <w:r w:rsidRPr="00A80796">
        <w:t xml:space="preserve">Het is aanmerkenswaardig dat de </w:t>
      </w:r>
      <w:r>
        <w:t>Joden</w:t>
      </w:r>
      <w:r w:rsidRPr="00A80796">
        <w:t xml:space="preserve"> zeggen da</w:t>
      </w:r>
      <w:r w:rsidR="006A3171">
        <w:t>t</w:t>
      </w:r>
      <w:r w:rsidRPr="00A80796">
        <w:t xml:space="preserve"> in het </w:t>
      </w:r>
      <w:r w:rsidR="006A3171">
        <w:t xml:space="preserve">hele </w:t>
      </w:r>
      <w:r w:rsidRPr="00A80796">
        <w:t>boek van</w:t>
      </w:r>
      <w:r>
        <w:t xml:space="preserve"> de </w:t>
      </w:r>
      <w:r w:rsidR="006A3171">
        <w:t xml:space="preserve">Talmud niet van </w:t>
      </w:r>
      <w:r w:rsidR="006A3171" w:rsidRPr="006A3171">
        <w:rPr>
          <w:i/>
        </w:rPr>
        <w:t>gesp</w:t>
      </w:r>
      <w:r w:rsidRPr="006A3171">
        <w:rPr>
          <w:i/>
        </w:rPr>
        <w:t>roken</w:t>
      </w:r>
      <w:r w:rsidRPr="00A80796">
        <w:t xml:space="preserve"> wordt</w:t>
      </w:r>
      <w:r w:rsidR="006A3171">
        <w:t>. W</w:t>
      </w:r>
      <w:r w:rsidRPr="00A80796">
        <w:t>aar uit zij be</w:t>
      </w:r>
      <w:r w:rsidR="006A3171">
        <w:t>sluiten, dat</w:t>
      </w:r>
      <w:r w:rsidR="004869F3">
        <w:t xml:space="preserve"> </w:t>
      </w:r>
      <w:r w:rsidRPr="00A80796">
        <w:t>he</w:t>
      </w:r>
      <w:r w:rsidR="006A3171">
        <w:t>t</w:t>
      </w:r>
      <w:r w:rsidRPr="00A80796">
        <w:t xml:space="preserve"> voor</w:t>
      </w:r>
      <w:r>
        <w:t xml:space="preserve"> de</w:t>
      </w:r>
      <w:r w:rsidRPr="00A80796">
        <w:t>zelve is ge</w:t>
      </w:r>
      <w:r w:rsidR="006A3171">
        <w:t>schre</w:t>
      </w:r>
      <w:r w:rsidRPr="00A80796">
        <w:t>ven</w:t>
      </w:r>
      <w:r w:rsidR="006A3171">
        <w:t>. Het is zeker dat de stijl</w:t>
      </w:r>
      <w:r w:rsidRPr="00A80796">
        <w:t xml:space="preserve"> geen nieuw</w:t>
      </w:r>
      <w:r>
        <w:t>heid</w:t>
      </w:r>
      <w:r w:rsidRPr="00A80796">
        <w:t xml:space="preserve"> ver</w:t>
      </w:r>
      <w:r w:rsidRPr="00A80796">
        <w:softHyphen/>
        <w:t>toon</w:t>
      </w:r>
      <w:r w:rsidR="006A3171">
        <w:t xml:space="preserve">t, </w:t>
      </w:r>
      <w:r w:rsidRPr="00A80796">
        <w:t>maar zo</w:t>
      </w:r>
      <w:r w:rsidR="006A3171">
        <w:t xml:space="preserve"> nabij komt aan die</w:t>
      </w:r>
      <w:r w:rsidRPr="00A80796">
        <w:t xml:space="preserve"> welke in de tijden van Christus in gebruik was</w:t>
      </w:r>
      <w:r>
        <w:t>,</w:t>
      </w:r>
      <w:r w:rsidRPr="00A80796">
        <w:t xml:space="preserve"> als </w:t>
      </w:r>
      <w:r w:rsidR="00321CF4">
        <w:t>er</w:t>
      </w:r>
      <w:r w:rsidRPr="00A80796">
        <w:t xml:space="preserve"> iets overig is</w:t>
      </w:r>
      <w:r>
        <w:t>;</w:t>
      </w:r>
      <w:r w:rsidRPr="00A80796">
        <w:t xml:space="preserve"> doch</w:t>
      </w:r>
      <w:r>
        <w:t xml:space="preserve"> of </w:t>
      </w:r>
      <w:r w:rsidRPr="00A80796">
        <w:t>het van zulk</w:t>
      </w:r>
      <w:r>
        <w:t xml:space="preserve"> een </w:t>
      </w:r>
      <w:r w:rsidRPr="00A80796">
        <w:t>oud</w:t>
      </w:r>
      <w:r>
        <w:t>heid</w:t>
      </w:r>
      <w:r w:rsidRPr="00A80796">
        <w:t xml:space="preserve"> zij</w:t>
      </w:r>
      <w:r>
        <w:t>,</w:t>
      </w:r>
      <w:r w:rsidRPr="00A80796">
        <w:t xml:space="preserve"> als zij onder</w:t>
      </w:r>
      <w:r w:rsidR="006A3171">
        <w:t>st</w:t>
      </w:r>
      <w:r w:rsidRPr="00A80796">
        <w:t>ellen</w:t>
      </w:r>
      <w:r>
        <w:t>,</w:t>
      </w:r>
      <w:r w:rsidRPr="00A80796">
        <w:t xml:space="preserve"> kan ik niet ze</w:t>
      </w:r>
      <w:r w:rsidR="006A3171">
        <w:t>gg</w:t>
      </w:r>
      <w:r w:rsidRPr="00A80796">
        <w:t>en</w:t>
      </w:r>
      <w:r w:rsidR="006A3171">
        <w:t>;</w:t>
      </w:r>
      <w:r w:rsidRPr="00A80796">
        <w:t xml:space="preserve"> maar het is zeer klaar</w:t>
      </w:r>
      <w:r>
        <w:t>,</w:t>
      </w:r>
      <w:r w:rsidRPr="00A80796">
        <w:t xml:space="preserve"> dat in zeer </w:t>
      </w:r>
      <w:r>
        <w:t>veel</w:t>
      </w:r>
      <w:r w:rsidRPr="00A80796">
        <w:t xml:space="preserve"> gevallen gelijke </w:t>
      </w:r>
      <w:r>
        <w:t>s</w:t>
      </w:r>
      <w:r w:rsidRPr="00A80796">
        <w:t>preekwijzen a</w:t>
      </w:r>
      <w:r w:rsidR="006A3171">
        <w:t>ls</w:t>
      </w:r>
      <w:r w:rsidRPr="00A80796">
        <w:t xml:space="preserve"> in </w:t>
      </w:r>
      <w:r w:rsidR="006A3171">
        <w:t>h</w:t>
      </w:r>
      <w:r w:rsidRPr="00A80796">
        <w:t xml:space="preserve">et </w:t>
      </w:r>
      <w:r>
        <w:t>Nieuwe Testament</w:t>
      </w:r>
      <w:r w:rsidRPr="00A80796">
        <w:t xml:space="preserve"> voorkomen. </w:t>
      </w:r>
    </w:p>
    <w:p w:rsidR="00840FB1" w:rsidRDefault="008B5695" w:rsidP="008B5695">
      <w:pPr>
        <w:jc w:val="both"/>
      </w:pPr>
      <w:r w:rsidRPr="00A80796">
        <w:t>De uitgevers van</w:t>
      </w:r>
      <w:r>
        <w:t xml:space="preserve"> de </w:t>
      </w:r>
      <w:r w:rsidRPr="00A80796">
        <w:t>druk van Sultzbach</w:t>
      </w:r>
      <w:r w:rsidR="006A3171">
        <w:t>,</w:t>
      </w:r>
      <w:r w:rsidRPr="00A80796">
        <w:t xml:space="preserve"> gaven de lezers </w:t>
      </w:r>
      <w:r w:rsidR="006A3171" w:rsidRPr="00A80796">
        <w:t>verwachting</w:t>
      </w:r>
      <w:r>
        <w:t>,</w:t>
      </w:r>
      <w:r w:rsidRPr="00A80796">
        <w:t xml:space="preserve"> dat door hen in</w:t>
      </w:r>
      <w:r>
        <w:t xml:space="preserve"> het </w:t>
      </w:r>
      <w:r w:rsidRPr="00A80796">
        <w:t xml:space="preserve">kort zouden uitgegeven worden de </w:t>
      </w:r>
      <w:r w:rsidR="006A3171">
        <w:t>Z</w:t>
      </w:r>
      <w:r w:rsidRPr="00A80796">
        <w:t>oharisti</w:t>
      </w:r>
      <w:r w:rsidR="006A3171">
        <w:t>sch</w:t>
      </w:r>
      <w:r w:rsidRPr="00A80796">
        <w:t>e gel</w:t>
      </w:r>
      <w:r w:rsidR="006A3171">
        <w:t>ij</w:t>
      </w:r>
      <w:r w:rsidRPr="00A80796">
        <w:t>kluidende p</w:t>
      </w:r>
      <w:r w:rsidR="006A3171">
        <w:t>l</w:t>
      </w:r>
      <w:r w:rsidRPr="00A80796">
        <w:t>aat</w:t>
      </w:r>
      <w:r>
        <w:t>s</w:t>
      </w:r>
      <w:r w:rsidRPr="00A80796">
        <w:t xml:space="preserve">en, met die in het </w:t>
      </w:r>
      <w:r>
        <w:t>Nieuwe Testament</w:t>
      </w:r>
      <w:r w:rsidRPr="00A80796">
        <w:t>; maar</w:t>
      </w:r>
      <w:r>
        <w:t xml:space="preserve"> of </w:t>
      </w:r>
      <w:r w:rsidR="00321CF4">
        <w:t>er</w:t>
      </w:r>
      <w:r w:rsidRPr="00A80796">
        <w:t xml:space="preserve"> zulk een werk in</w:t>
      </w:r>
      <w:r>
        <w:t xml:space="preserve"> het </w:t>
      </w:r>
      <w:r w:rsidRPr="00A80796">
        <w:t xml:space="preserve">licht gekomen is, weet ik niet; indien ja, ik heb het geluk niet gehad van het te zien, anders zou </w:t>
      </w:r>
      <w:r w:rsidR="006A3171">
        <w:t>h</w:t>
      </w:r>
      <w:r w:rsidRPr="00A80796">
        <w:t>et</w:t>
      </w:r>
      <w:r w:rsidR="006A3171">
        <w:t xml:space="preserve"> in mijn werk zeer van dienst kunnen geweest zijn.</w:t>
      </w:r>
      <w:r w:rsidRPr="00A80796">
        <w:t xml:space="preserve"> Men kan hier nog bijvoegen</w:t>
      </w:r>
      <w:r w:rsidR="00840FB1">
        <w:t xml:space="preserve">, dat in hetzelve ingevoegd zijn verscheiden oude werken, of uittreksels en afgebroken stukken, inzonderheid het oude boek van Bahir waarvan gezegd wordt, het oudste te zijn van al de </w:t>
      </w:r>
      <w:r w:rsidRPr="00A80796">
        <w:t xml:space="preserve">boeken der Rabbijnen; </w:t>
      </w:r>
      <w:r w:rsidR="00CE2E41">
        <w:t>waarvan</w:t>
      </w:r>
      <w:r w:rsidRPr="00A80796">
        <w:t xml:space="preserve"> de </w:t>
      </w:r>
      <w:r w:rsidR="00840FB1">
        <w:t>sch</w:t>
      </w:r>
      <w:r w:rsidRPr="00A80796">
        <w:t>rijver is geweest R.</w:t>
      </w:r>
      <w:r w:rsidR="00840FB1">
        <w:t xml:space="preserve"> </w:t>
      </w:r>
      <w:r w:rsidRPr="00A80796">
        <w:t>Kanah</w:t>
      </w:r>
      <w:r>
        <w:t>,</w:t>
      </w:r>
      <w:r w:rsidRPr="00A80796">
        <w:t xml:space="preserve"> die ge</w:t>
      </w:r>
      <w:r w:rsidR="0094573E">
        <w:t>leefd</w:t>
      </w:r>
      <w:r w:rsidRPr="00A80796">
        <w:t xml:space="preserve"> </w:t>
      </w:r>
      <w:r>
        <w:t>heeft</w:t>
      </w:r>
      <w:r w:rsidRPr="00A80796">
        <w:t xml:space="preserve"> onder</w:t>
      </w:r>
      <w:r>
        <w:t xml:space="preserve"> de </w:t>
      </w:r>
      <w:r w:rsidR="00840FB1">
        <w:t>tweede T</w:t>
      </w:r>
      <w:r w:rsidRPr="00A80796">
        <w:t xml:space="preserve">empel voor de verwoesting </w:t>
      </w:r>
      <w:r>
        <w:t>daarvan</w:t>
      </w:r>
      <w:r w:rsidRPr="00A80796">
        <w:t>, der</w:t>
      </w:r>
      <w:r w:rsidRPr="00A80796">
        <w:softHyphen/>
        <w:t>tig</w:t>
      </w:r>
      <w:r>
        <w:t xml:space="preserve"> of </w:t>
      </w:r>
      <w:r w:rsidRPr="00A80796">
        <w:t xml:space="preserve">veertig jaren voor Christus, en een tijdgenoot is geweest van </w:t>
      </w:r>
      <w:r w:rsidR="0094573E" w:rsidRPr="00840FB1">
        <w:rPr>
          <w:i/>
        </w:rPr>
        <w:t>Jona</w:t>
      </w:r>
      <w:r w:rsidRPr="00840FB1">
        <w:rPr>
          <w:i/>
        </w:rPr>
        <w:t>than de uitbrei</w:t>
      </w:r>
      <w:r w:rsidRPr="00840FB1">
        <w:rPr>
          <w:i/>
        </w:rPr>
        <w:softHyphen/>
        <w:t>der</w:t>
      </w:r>
      <w:r w:rsidRPr="00A80796">
        <w:t xml:space="preserve"> (c). </w:t>
      </w:r>
    </w:p>
    <w:p w:rsidR="00187534" w:rsidRDefault="00187534" w:rsidP="008B5695">
      <w:pPr>
        <w:jc w:val="both"/>
      </w:pPr>
    </w:p>
    <w:p w:rsidR="00840FB1" w:rsidRDefault="008B5695" w:rsidP="008B5695">
      <w:pPr>
        <w:jc w:val="both"/>
      </w:pPr>
      <w:r w:rsidRPr="00A80796">
        <w:t>Deze zel</w:t>
      </w:r>
      <w:r w:rsidR="00840FB1">
        <w:t xml:space="preserve">fde Rabbi, </w:t>
      </w:r>
      <w:r w:rsidRPr="00A80796">
        <w:t>welke</w:t>
      </w:r>
      <w:r w:rsidR="00840FB1">
        <w:t xml:space="preserve"> Grotius noemt </w:t>
      </w:r>
      <w:r w:rsidRPr="00A80796">
        <w:t>Nehumias (d)</w:t>
      </w:r>
      <w:r>
        <w:t>,</w:t>
      </w:r>
      <w:r w:rsidRPr="00A80796">
        <w:t xml:space="preserve"> wordt door hem ge</w:t>
      </w:r>
      <w:r w:rsidRPr="00A80796">
        <w:softHyphen/>
      </w:r>
      <w:r>
        <w:t>s</w:t>
      </w:r>
      <w:r w:rsidR="00840FB1">
        <w:t>t</w:t>
      </w:r>
      <w:r w:rsidRPr="00A80796">
        <w:t xml:space="preserve">eld </w:t>
      </w:r>
      <w:r w:rsidR="00DB4EEA">
        <w:t>vijf</w:t>
      </w:r>
      <w:r w:rsidRPr="00A80796">
        <w:t>tig jaren voor Christus ge</w:t>
      </w:r>
      <w:r w:rsidR="0094573E">
        <w:t>leefd</w:t>
      </w:r>
      <w:r w:rsidRPr="00A80796">
        <w:t xml:space="preserve"> te hebben</w:t>
      </w:r>
      <w:r w:rsidR="00840FB1">
        <w:t>;</w:t>
      </w:r>
      <w:r w:rsidRPr="00A80796">
        <w:t xml:space="preserve"> en hij merkt van hem aan dat hij ge</w:t>
      </w:r>
      <w:r w:rsidRPr="00A80796">
        <w:softHyphen/>
        <w:t>zegd zou hebben, dat de tijd aangaande</w:t>
      </w:r>
      <w:r>
        <w:t xml:space="preserve"> de </w:t>
      </w:r>
      <w:r w:rsidRPr="00A80796">
        <w:t>Mes</w:t>
      </w:r>
      <w:r>
        <w:t>s</w:t>
      </w:r>
      <w:r w:rsidRPr="00A80796">
        <w:t>ias, door Dani</w:t>
      </w:r>
      <w:r w:rsidR="00840FB1">
        <w:t>ë</w:t>
      </w:r>
      <w:r w:rsidRPr="00A80796">
        <w:t>l te kennen gegeven</w:t>
      </w:r>
      <w:r>
        <w:t>,</w:t>
      </w:r>
      <w:r w:rsidRPr="00A80796">
        <w:t xml:space="preserve"> niet langer dan die </w:t>
      </w:r>
      <w:r w:rsidR="00DB4EEA">
        <w:t>vijf</w:t>
      </w:r>
      <w:r w:rsidRPr="00A80796">
        <w:t xml:space="preserve">tig jaren van de hand was. </w:t>
      </w:r>
    </w:p>
    <w:p w:rsidR="008B5695" w:rsidRPr="00A80796" w:rsidRDefault="008B5695" w:rsidP="008B5695">
      <w:pPr>
        <w:jc w:val="both"/>
      </w:pPr>
      <w:r w:rsidRPr="00A80796">
        <w:t xml:space="preserve">Daar zijn andere </w:t>
      </w:r>
      <w:r>
        <w:t>s</w:t>
      </w:r>
      <w:r w:rsidRPr="00A80796">
        <w:t xml:space="preserve">chrijvers van later tijd, </w:t>
      </w:r>
      <w:r w:rsidR="00CE2E41">
        <w:t>waarvan</w:t>
      </w:r>
      <w:r w:rsidRPr="00A80796">
        <w:t xml:space="preserve"> ik gebruik gemaakt heb</w:t>
      </w:r>
      <w:r>
        <w:t>,</w:t>
      </w:r>
      <w:r w:rsidRPr="00A80796">
        <w:t xml:space="preserve"> hoewel </w:t>
      </w:r>
      <w:r>
        <w:t>s</w:t>
      </w:r>
      <w:r w:rsidRPr="00A80796">
        <w:t>paarzaamlijk</w:t>
      </w:r>
      <w:r w:rsidR="00840FB1">
        <w:t>,</w:t>
      </w:r>
      <w:r w:rsidRPr="00A80796">
        <w:t xml:space="preserve"> als</w:t>
      </w:r>
      <w:r w:rsidR="00840FB1">
        <w:t>:</w:t>
      </w:r>
      <w:r w:rsidRPr="00A80796">
        <w:t xml:space="preserve"> </w:t>
      </w:r>
      <w:r w:rsidR="00840FB1">
        <w:t>J</w:t>
      </w:r>
      <w:r w:rsidRPr="00A80796">
        <w:t>ar</w:t>
      </w:r>
      <w:r w:rsidR="00840FB1">
        <w:t>c</w:t>
      </w:r>
      <w:r w:rsidRPr="00A80796">
        <w:t>hi, Abe</w:t>
      </w:r>
      <w:r w:rsidR="00840FB1">
        <w:t>n Ezra, Kimchi, R. Abraham Seba</w:t>
      </w:r>
      <w:r w:rsidRPr="00A80796">
        <w:t xml:space="preserve"> en anderen. </w:t>
      </w:r>
      <w:r w:rsidR="00383FBF">
        <w:t>E</w:t>
      </w:r>
      <w:r w:rsidRPr="00A80796">
        <w:t>r zijn geleerde lie</w:t>
      </w:r>
      <w:r w:rsidR="00840FB1">
        <w:t>den welke</w:t>
      </w:r>
      <w:r w:rsidRPr="00A80796">
        <w:t xml:space="preserve"> gewoon zijn te meesmul</w:t>
      </w:r>
      <w:r w:rsidRPr="00A80796">
        <w:softHyphen/>
        <w:t>len</w:t>
      </w:r>
      <w:r>
        <w:t>,</w:t>
      </w:r>
      <w:r w:rsidRPr="00A80796">
        <w:t xml:space="preserve"> a</w:t>
      </w:r>
      <w:r w:rsidR="00840FB1">
        <w:t>l</w:t>
      </w:r>
      <w:r w:rsidRPr="00A80796">
        <w:t>s men zul</w:t>
      </w:r>
      <w:r w:rsidR="00383FBF">
        <w:t>ks</w:t>
      </w:r>
      <w:r w:rsidRPr="00A80796">
        <w:t xml:space="preserve"> bijbrengt</w:t>
      </w:r>
      <w:r>
        <w:t>,</w:t>
      </w:r>
      <w:r w:rsidRPr="00A80796">
        <w:t xml:space="preserve"> met opzicht op </w:t>
      </w:r>
      <w:r>
        <w:t>eni</w:t>
      </w:r>
      <w:r w:rsidRPr="00A80796">
        <w:t xml:space="preserve">ge </w:t>
      </w:r>
      <w:r>
        <w:t>s</w:t>
      </w:r>
      <w:r w:rsidRPr="00A80796">
        <w:t>preekwijze</w:t>
      </w:r>
      <w:r>
        <w:t xml:space="preserve"> of </w:t>
      </w:r>
      <w:r w:rsidRPr="00A80796">
        <w:t>gebruik</w:t>
      </w:r>
      <w:r w:rsidR="00840FB1">
        <w:t>e</w:t>
      </w:r>
      <w:r w:rsidRPr="00A80796">
        <w:t xml:space="preserve">n om een gedeelte van de </w:t>
      </w:r>
      <w:r w:rsidR="00321CF4">
        <w:t>schrift</w:t>
      </w:r>
      <w:r w:rsidRPr="00A80796">
        <w:t xml:space="preserve"> op te he</w:t>
      </w:r>
      <w:r w:rsidR="00840FB1">
        <w:t>l</w:t>
      </w:r>
      <w:r w:rsidRPr="00A80796">
        <w:t>deren</w:t>
      </w:r>
      <w:r w:rsidR="00840FB1">
        <w:t>. Ma</w:t>
      </w:r>
      <w:r w:rsidR="00383FBF">
        <w:t>ar daar is geen</w:t>
      </w:r>
      <w:r w:rsidRPr="00A80796">
        <w:t xml:space="preserve"> rede om daar op te </w:t>
      </w:r>
      <w:r>
        <w:t>s</w:t>
      </w:r>
      <w:r w:rsidR="00383FBF">
        <w:t>m</w:t>
      </w:r>
      <w:r w:rsidRPr="00A80796">
        <w:t>alen, als men aanmerkt</w:t>
      </w:r>
      <w:r>
        <w:t>,</w:t>
      </w:r>
      <w:r w:rsidR="00383FBF">
        <w:t xml:space="preserve"> </w:t>
      </w:r>
      <w:r w:rsidRPr="00A80796">
        <w:t xml:space="preserve">dat </w:t>
      </w:r>
      <w:r w:rsidR="00321CF4">
        <w:t>er</w:t>
      </w:r>
      <w:r w:rsidRPr="00A80796">
        <w:t xml:space="preserve"> zeer weinig ver</w:t>
      </w:r>
      <w:r>
        <w:t>s</w:t>
      </w:r>
      <w:r w:rsidRPr="00A80796">
        <w:t>chil is in de gew</w:t>
      </w:r>
      <w:r w:rsidR="00383FBF">
        <w:t>o</w:t>
      </w:r>
      <w:r w:rsidRPr="00A80796">
        <w:t xml:space="preserve">onten en handelwijzen der </w:t>
      </w:r>
      <w:r>
        <w:t>Joden</w:t>
      </w:r>
      <w:r w:rsidRPr="00A80796">
        <w:t xml:space="preserve"> van</w:t>
      </w:r>
      <w:r>
        <w:t xml:space="preserve"> de </w:t>
      </w:r>
      <w:r w:rsidR="00383FBF">
        <w:t>een</w:t>
      </w:r>
      <w:r>
        <w:t xml:space="preserve"> of </w:t>
      </w:r>
      <w:r w:rsidR="00383FBF">
        <w:t>andere</w:t>
      </w:r>
      <w:r w:rsidRPr="00A80796">
        <w:t xml:space="preserve"> tijd; het is een volk dat zich va</w:t>
      </w:r>
      <w:r w:rsidR="00383FBF">
        <w:t>sthoudt aan hun</w:t>
      </w:r>
      <w:r w:rsidRPr="00A80796">
        <w:t xml:space="preserve"> gebruiken en plechtigheden</w:t>
      </w:r>
      <w:r w:rsidR="00383FBF">
        <w:t>. B</w:t>
      </w:r>
      <w:r w:rsidRPr="00A80796">
        <w:t>e</w:t>
      </w:r>
      <w:r w:rsidR="00383FBF">
        <w:t>h</w:t>
      </w:r>
      <w:r w:rsidRPr="00A80796">
        <w:t>alve dat het ze</w:t>
      </w:r>
      <w:r w:rsidR="00383FBF">
        <w:t>lf</w:t>
      </w:r>
      <w:r w:rsidRPr="00A80796">
        <w:t>de boek van overleveringen nu de regel is van hun gedrag, als in voorgaande eeuwen</w:t>
      </w:r>
      <w:r w:rsidR="00383FBF">
        <w:t>. Men mag wel vastbellen, dat hun</w:t>
      </w:r>
      <w:r w:rsidRPr="00A80796">
        <w:t xml:space="preserve"> </w:t>
      </w:r>
      <w:r w:rsidR="00383FBF">
        <w:t>s</w:t>
      </w:r>
      <w:r w:rsidRPr="00A80796">
        <w:t>chrijvers, wel</w:t>
      </w:r>
      <w:r w:rsidRPr="00A80796">
        <w:softHyphen/>
        <w:t xml:space="preserve">ke meest bedreven zijn in </w:t>
      </w:r>
      <w:r w:rsidR="00383FBF">
        <w:t xml:space="preserve">hun </w:t>
      </w:r>
      <w:r w:rsidRPr="00A80796">
        <w:t>oude boeken dikwi</w:t>
      </w:r>
      <w:r w:rsidR="00383FBF">
        <w:t>jls ook woorden en spreekwijzen gebruiken, welke</w:t>
      </w:r>
      <w:r w:rsidRPr="00A80796">
        <w:t xml:space="preserve"> daar in gemeen zijn.</w:t>
      </w:r>
    </w:p>
    <w:p w:rsidR="00383FBF" w:rsidRDefault="00383FBF" w:rsidP="008B5695">
      <w:pPr>
        <w:jc w:val="both"/>
      </w:pPr>
    </w:p>
    <w:p w:rsidR="00383FBF" w:rsidRPr="00383FBF" w:rsidRDefault="00383FBF" w:rsidP="008B5695">
      <w:pPr>
        <w:jc w:val="both"/>
        <w:rPr>
          <w:b/>
        </w:rPr>
      </w:pPr>
      <w:r w:rsidRPr="00383FBF">
        <w:rPr>
          <w:b/>
        </w:rPr>
        <w:t>Tegenwerping tegen de Schriften der Talmudisten en Rabbijnen</w:t>
      </w:r>
    </w:p>
    <w:p w:rsidR="008B5695" w:rsidRPr="00A80796" w:rsidRDefault="008B5695" w:rsidP="008B5695">
      <w:pPr>
        <w:jc w:val="both"/>
      </w:pPr>
      <w:r w:rsidRPr="00A80796">
        <w:t xml:space="preserve">De voorname tegenwerping tegen de </w:t>
      </w:r>
      <w:r>
        <w:t>Schriften</w:t>
      </w:r>
      <w:r w:rsidR="00383FBF">
        <w:t xml:space="preserve"> der Talmudisten en</w:t>
      </w:r>
      <w:r w:rsidRPr="00A80796">
        <w:t xml:space="preserve"> Rabbijnen is, dat zij</w:t>
      </w:r>
      <w:r w:rsidR="00383FBF">
        <w:t xml:space="preserve"> </w:t>
      </w:r>
      <w:r w:rsidRPr="00A80796">
        <w:t xml:space="preserve">vervuld zijn met </w:t>
      </w:r>
      <w:r w:rsidR="00383FBF">
        <w:t>f</w:t>
      </w:r>
      <w:r>
        <w:t>a</w:t>
      </w:r>
      <w:r w:rsidR="00383FBF">
        <w:t>belen en grollen; en niets is gem</w:t>
      </w:r>
      <w:r w:rsidRPr="00A80796">
        <w:t>ener dan de Rabbijnen a</w:t>
      </w:r>
      <w:r w:rsidR="00383FBF">
        <w:t>f</w:t>
      </w:r>
      <w:r w:rsidRPr="00A80796">
        <w:t xml:space="preserve"> te beelden</w:t>
      </w:r>
      <w:r>
        <w:t>,</w:t>
      </w:r>
      <w:r w:rsidR="00383FBF">
        <w:t xml:space="preserve"> </w:t>
      </w:r>
      <w:r w:rsidRPr="00A80796">
        <w:t>a</w:t>
      </w:r>
      <w:r w:rsidR="00383FBF">
        <w:t>l</w:t>
      </w:r>
      <w:r w:rsidRPr="00A80796">
        <w:t xml:space="preserve">s een </w:t>
      </w:r>
      <w:r>
        <w:t>s</w:t>
      </w:r>
      <w:r w:rsidRPr="00A80796">
        <w:t xml:space="preserve">oort van Romans en </w:t>
      </w:r>
      <w:r w:rsidR="00383FBF" w:rsidRPr="00A80796">
        <w:t>verdich</w:t>
      </w:r>
      <w:r w:rsidR="00383FBF">
        <w:t>t</w:t>
      </w:r>
      <w:r w:rsidR="00383FBF" w:rsidRPr="00A80796">
        <w:t>schrijvers</w:t>
      </w:r>
      <w:r>
        <w:t>,</w:t>
      </w:r>
      <w:r w:rsidRPr="00A80796">
        <w:t xml:space="preserve"> als botteriken</w:t>
      </w:r>
      <w:r>
        <w:t>,</w:t>
      </w:r>
      <w:r w:rsidR="00383FBF">
        <w:t xml:space="preserve"> plompaards en s</w:t>
      </w:r>
      <w:r w:rsidRPr="00A80796">
        <w:t>u</w:t>
      </w:r>
      <w:r w:rsidR="00383FBF">
        <w:t>ff</w:t>
      </w:r>
      <w:r w:rsidRPr="00A80796">
        <w:t>ers;</w:t>
      </w:r>
      <w:r w:rsidR="00383FBF">
        <w:t xml:space="preserve"> </w:t>
      </w:r>
      <w:r w:rsidRPr="00A80796">
        <w:t>dat meest ge</w:t>
      </w:r>
      <w:r>
        <w:t>s</w:t>
      </w:r>
      <w:r w:rsidR="00383FBF">
        <w:t>chiedt door zulken die dezelve nimmer gelezen hebben. I</w:t>
      </w:r>
      <w:r w:rsidRPr="00A80796">
        <w:t>k wil niet zeggen</w:t>
      </w:r>
      <w:r w:rsidR="00383FBF">
        <w:t xml:space="preserve"> </w:t>
      </w:r>
      <w:r w:rsidRPr="00A80796">
        <w:t xml:space="preserve">dat </w:t>
      </w:r>
      <w:r w:rsidR="00321CF4">
        <w:t>er</w:t>
      </w:r>
      <w:r w:rsidRPr="00A80796">
        <w:t xml:space="preserve"> niet wel </w:t>
      </w:r>
      <w:r>
        <w:t>eni</w:t>
      </w:r>
      <w:r w:rsidRPr="00A80796">
        <w:t xml:space="preserve">ge </w:t>
      </w:r>
      <w:r w:rsidR="000468F7">
        <w:t>fabel</w:t>
      </w:r>
      <w:r w:rsidRPr="00A80796">
        <w:t>en in</w:t>
      </w:r>
      <w:r>
        <w:t xml:space="preserve"> de </w:t>
      </w:r>
      <w:r w:rsidR="00383FBF">
        <w:t xml:space="preserve">Talmud en andere </w:t>
      </w:r>
      <w:r w:rsidR="005B4559">
        <w:t>Jood</w:t>
      </w:r>
      <w:r>
        <w:t>s</w:t>
      </w:r>
      <w:r w:rsidRPr="00A80796">
        <w:t xml:space="preserve">e </w:t>
      </w:r>
      <w:r w:rsidR="00383FBF">
        <w:t>ge</w:t>
      </w:r>
      <w:r>
        <w:t>s</w:t>
      </w:r>
      <w:r w:rsidRPr="00A80796">
        <w:t>chri</w:t>
      </w:r>
      <w:r w:rsidR="00383FBF">
        <w:t>f</w:t>
      </w:r>
      <w:r w:rsidRPr="00A80796">
        <w:t>ten voorkomen</w:t>
      </w:r>
      <w:r w:rsidR="00383FBF">
        <w:t>; er</w:t>
      </w:r>
      <w:r w:rsidRPr="00A80796">
        <w:t xml:space="preserve"> waren reeds </w:t>
      </w:r>
      <w:r w:rsidR="005B4559">
        <w:t>Jood</w:t>
      </w:r>
      <w:r>
        <w:t>se</w:t>
      </w:r>
      <w:r w:rsidRPr="00A80796">
        <w:t xml:space="preserve"> </w:t>
      </w:r>
      <w:r w:rsidR="000468F7">
        <w:t>fabel</w:t>
      </w:r>
      <w:r w:rsidRPr="00A80796">
        <w:t>en in de tijd der apostelen,</w:t>
      </w:r>
      <w:r w:rsidR="00383FBF">
        <w:t xml:space="preserve"> Titus 1: 14. Z</w:t>
      </w:r>
      <w:r w:rsidRPr="00A80796">
        <w:t>o</w:t>
      </w:r>
      <w:r w:rsidR="00383FBF">
        <w:t xml:space="preserve"> </w:t>
      </w:r>
      <w:r w:rsidRPr="00A80796">
        <w:t>men denken dat ze dezel</w:t>
      </w:r>
      <w:r w:rsidR="00383FBF">
        <w:t>f</w:t>
      </w:r>
      <w:r w:rsidRPr="00A80796">
        <w:t>de waren, welke in</w:t>
      </w:r>
      <w:r>
        <w:t xml:space="preserve"> de </w:t>
      </w:r>
      <w:r w:rsidRPr="00A80796">
        <w:t>Talmud gevonden worden, zou het een b</w:t>
      </w:r>
      <w:r w:rsidR="00383FBF">
        <w:t>e</w:t>
      </w:r>
      <w:r w:rsidRPr="00A80796">
        <w:t>wij</w:t>
      </w:r>
      <w:r w:rsidR="00383FBF">
        <w:t>s</w:t>
      </w:r>
      <w:r w:rsidRPr="00A80796">
        <w:t xml:space="preserve"> wezen voor de oud</w:t>
      </w:r>
      <w:r>
        <w:t>heid</w:t>
      </w:r>
      <w:r w:rsidRPr="00A80796">
        <w:t xml:space="preserve"> </w:t>
      </w:r>
      <w:r>
        <w:t>daarvan</w:t>
      </w:r>
      <w:r w:rsidRPr="00A80796">
        <w:t>, ten opzichte van die dingen in deze</w:t>
      </w:r>
      <w:r w:rsidR="00383FBF">
        <w:t>l</w:t>
      </w:r>
      <w:r w:rsidRPr="00A80796">
        <w:t>ve</w:t>
      </w:r>
      <w:r w:rsidR="00383FBF">
        <w:t>. D</w:t>
      </w:r>
      <w:r w:rsidRPr="00A80796">
        <w:t xml:space="preserve">och hoe het ook daar mede zij, ik </w:t>
      </w:r>
      <w:r>
        <w:t>sch</w:t>
      </w:r>
      <w:r w:rsidRPr="00A80796">
        <w:t>roo</w:t>
      </w:r>
      <w:r w:rsidR="00383FBF">
        <w:t>m</w:t>
      </w:r>
      <w:r w:rsidRPr="00A80796">
        <w:t xml:space="preserve"> niet te zeggen, dat de meeste dingen, die voor </w:t>
      </w:r>
      <w:r w:rsidR="000468F7">
        <w:t>fabel</w:t>
      </w:r>
      <w:r w:rsidRPr="00A80796">
        <w:t>en gehouden worden, het niet eigenlijk zijn; maar iets wezenlijks en leerzaams in zich vervatten.</w:t>
      </w:r>
    </w:p>
    <w:p w:rsidR="00187534" w:rsidRDefault="008B5695" w:rsidP="00610136">
      <w:pPr>
        <w:ind w:right="54"/>
        <w:jc w:val="both"/>
      </w:pPr>
      <w:r w:rsidRPr="00A80796">
        <w:t xml:space="preserve">De </w:t>
      </w:r>
      <w:r w:rsidR="000468F7">
        <w:t>fabel</w:t>
      </w:r>
      <w:r w:rsidRPr="00A80796">
        <w:t>kunde,</w:t>
      </w:r>
      <w:r>
        <w:t xml:space="preserve"> of </w:t>
      </w:r>
      <w:r w:rsidRPr="00A80796">
        <w:t>be</w:t>
      </w:r>
      <w:r>
        <w:t>s</w:t>
      </w:r>
      <w:r w:rsidR="00383FBF">
        <w:t>chrijving van G</w:t>
      </w:r>
      <w:r w:rsidRPr="00A80796">
        <w:t>od</w:t>
      </w:r>
      <w:r w:rsidR="00383FBF">
        <w:t>de</w:t>
      </w:r>
      <w:r w:rsidRPr="00A80796">
        <w:t xml:space="preserve">lijke, zedelijke, </w:t>
      </w:r>
      <w:r w:rsidR="00383FBF">
        <w:t>filosofische en</w:t>
      </w:r>
      <w:r w:rsidRPr="00A80796">
        <w:t xml:space="preserve"> historische dingen, bij wijze van </w:t>
      </w:r>
      <w:r w:rsidR="000468F7">
        <w:t>fabel</w:t>
      </w:r>
      <w:r w:rsidRPr="00A80796">
        <w:t>en</w:t>
      </w:r>
      <w:r>
        <w:t>,</w:t>
      </w:r>
      <w:r w:rsidRPr="00A80796">
        <w:t xml:space="preserve"> was zeer in gebruik bij de </w:t>
      </w:r>
      <w:r w:rsidR="00383FBF">
        <w:t>O</w:t>
      </w:r>
      <w:r w:rsidRPr="00A80796">
        <w:t>oster</w:t>
      </w:r>
      <w:r w:rsidR="00383FBF">
        <w:t>s</w:t>
      </w:r>
      <w:r w:rsidRPr="00A80796">
        <w:t xml:space="preserve">e volkeren, en al zeer vroeg, </w:t>
      </w:r>
      <w:r w:rsidR="00383FBF" w:rsidRPr="00A80796">
        <w:t>voornamelijk</w:t>
      </w:r>
      <w:r w:rsidRPr="00A80796">
        <w:t xml:space="preserve"> onder de </w:t>
      </w:r>
      <w:r>
        <w:t>Joden</w:t>
      </w:r>
      <w:r w:rsidR="00383FBF">
        <w:t>. D</w:t>
      </w:r>
      <w:r w:rsidRPr="00A80796">
        <w:t xml:space="preserve">e </w:t>
      </w:r>
      <w:r w:rsidR="000468F7">
        <w:t>fabel</w:t>
      </w:r>
      <w:r w:rsidR="00383FBF">
        <w:t xml:space="preserve"> van Jotham van de bo</w:t>
      </w:r>
      <w:r w:rsidRPr="00A80796">
        <w:t>men, van</w:t>
      </w:r>
      <w:r>
        <w:t xml:space="preserve"> de </w:t>
      </w:r>
      <w:r w:rsidRPr="00A80796">
        <w:t>olij</w:t>
      </w:r>
      <w:r w:rsidR="00383FBF">
        <w:t>f</w:t>
      </w:r>
      <w:r w:rsidRPr="00A80796">
        <w:t>boom,</w:t>
      </w:r>
      <w:r>
        <w:t xml:space="preserve"> de </w:t>
      </w:r>
      <w:r w:rsidRPr="00A80796">
        <w:t>vijge</w:t>
      </w:r>
      <w:r w:rsidR="00383FBF">
        <w:t>n</w:t>
      </w:r>
      <w:r w:rsidRPr="00A80796">
        <w:t>boom</w:t>
      </w:r>
      <w:r>
        <w:t xml:space="preserve">, de </w:t>
      </w:r>
      <w:r w:rsidRPr="00A80796">
        <w:t>wijn</w:t>
      </w:r>
      <w:r>
        <w:t>s</w:t>
      </w:r>
      <w:r w:rsidRPr="00A80796">
        <w:t>tok, en</w:t>
      </w:r>
      <w:r>
        <w:t xml:space="preserve"> de </w:t>
      </w:r>
      <w:r w:rsidR="00383FBF">
        <w:t>doornbos, samens</w:t>
      </w:r>
      <w:r w:rsidRPr="00A80796">
        <w:t>preken</w:t>
      </w:r>
      <w:r w:rsidRPr="00A80796">
        <w:softHyphen/>
        <w:t xml:space="preserve">de, is zeer bekend, en een uitmuntend voorbeeld van </w:t>
      </w:r>
      <w:r>
        <w:t xml:space="preserve">hetgeen </w:t>
      </w:r>
      <w:r w:rsidR="00383FBF">
        <w:t>gezegd is. D</w:t>
      </w:r>
      <w:r w:rsidRPr="00A80796">
        <w:t xml:space="preserve">e Grieken en Romeinen hebben die </w:t>
      </w:r>
      <w:r w:rsidR="00383FBF">
        <w:t>fabel</w:t>
      </w:r>
      <w:r w:rsidR="00383FBF" w:rsidRPr="00A80796">
        <w:t>achtige</w:t>
      </w:r>
      <w:r w:rsidRPr="00A80796">
        <w:t xml:space="preserve"> wijze van</w:t>
      </w:r>
      <w:r w:rsidR="00383FBF">
        <w:t xml:space="preserve"> </w:t>
      </w:r>
      <w:r>
        <w:t>s</w:t>
      </w:r>
      <w:r w:rsidR="00383FBF">
        <w:t>preken van hun overgenomen; Pythagoras en andere wijsge</w:t>
      </w:r>
      <w:r w:rsidRPr="00A80796">
        <w:t>ren hebben van hun,</w:t>
      </w:r>
      <w:r>
        <w:t xml:space="preserve"> of </w:t>
      </w:r>
      <w:r w:rsidR="00383FBF">
        <w:t>van de Egy</w:t>
      </w:r>
      <w:r w:rsidRPr="00A80796">
        <w:t>ptenaars,</w:t>
      </w:r>
      <w:r>
        <w:t xml:space="preserve"> of </w:t>
      </w:r>
      <w:r w:rsidRPr="00A80796">
        <w:t xml:space="preserve">van beiden geleerd </w:t>
      </w:r>
      <w:r w:rsidR="00383FBF">
        <w:t>h</w:t>
      </w:r>
      <w:r w:rsidRPr="00A80796">
        <w:t xml:space="preserve">un verborgenheden gemeen te maken door </w:t>
      </w:r>
      <w:r w:rsidR="00383FBF" w:rsidRPr="00A80796">
        <w:t>raadsels</w:t>
      </w:r>
      <w:r w:rsidRPr="00A80796">
        <w:t xml:space="preserve"> en zinnebeelden. De </w:t>
      </w:r>
      <w:r w:rsidR="000468F7">
        <w:t>fabel</w:t>
      </w:r>
      <w:r w:rsidR="00383FBF">
        <w:t>en van A</w:t>
      </w:r>
      <w:r w:rsidRPr="00A80796">
        <w:t>E</w:t>
      </w:r>
      <w:r w:rsidRPr="00A80796">
        <w:softHyphen/>
      </w:r>
      <w:r>
        <w:t>s</w:t>
      </w:r>
      <w:r w:rsidR="00383FBF">
        <w:t>opus, welke vogelen e</w:t>
      </w:r>
      <w:r w:rsidRPr="00A80796">
        <w:t xml:space="preserve">n beesten doet </w:t>
      </w:r>
      <w:r>
        <w:t>s</w:t>
      </w:r>
      <w:r w:rsidRPr="00A80796">
        <w:t>p</w:t>
      </w:r>
      <w:r w:rsidR="00383FBF">
        <w:t>reken, zijn elkeen bekend, en die vermoed</w:t>
      </w:r>
      <w:r w:rsidRPr="00A80796">
        <w:t xml:space="preserve"> ik</w:t>
      </w:r>
      <w:r w:rsidR="00383FBF">
        <w:t xml:space="preserve"> dat hij een </w:t>
      </w:r>
      <w:r w:rsidR="005B4559">
        <w:t>Jood</w:t>
      </w:r>
      <w:r w:rsidRPr="00A80796">
        <w:t xml:space="preserve"> (a) </w:t>
      </w:r>
      <w:r w:rsidR="00383FBF">
        <w:t xml:space="preserve">is </w:t>
      </w:r>
      <w:r w:rsidRPr="00A80796">
        <w:t xml:space="preserve">geweest en </w:t>
      </w:r>
      <w:r>
        <w:t>zijn</w:t>
      </w:r>
      <w:r w:rsidRPr="00A80796">
        <w:t xml:space="preserve"> </w:t>
      </w:r>
      <w:r w:rsidR="000468F7">
        <w:t>fabel</w:t>
      </w:r>
      <w:r w:rsidRPr="00A80796">
        <w:t xml:space="preserve">en </w:t>
      </w:r>
      <w:r w:rsidR="005B4559">
        <w:t>Jood</w:t>
      </w:r>
      <w:r>
        <w:t>s</w:t>
      </w:r>
      <w:r w:rsidR="00383FBF">
        <w:t>e</w:t>
      </w:r>
      <w:r w:rsidRPr="00A80796">
        <w:t xml:space="preserve"> </w:t>
      </w:r>
      <w:r w:rsidR="000468F7">
        <w:t>fabel</w:t>
      </w:r>
      <w:r w:rsidRPr="00A80796">
        <w:t>en zijn;</w:t>
      </w:r>
      <w:r>
        <w:t xml:space="preserve"> of </w:t>
      </w:r>
      <w:r w:rsidRPr="00A80796">
        <w:t xml:space="preserve">indien niet, </w:t>
      </w:r>
      <w:r>
        <w:t>s</w:t>
      </w:r>
      <w:r w:rsidRPr="00A80796">
        <w:t>chijnt hij</w:t>
      </w:r>
      <w:r w:rsidR="00610136">
        <w:t xml:space="preserve"> </w:t>
      </w:r>
      <w:r>
        <w:t>zijn</w:t>
      </w:r>
      <w:r w:rsidRPr="00A80796">
        <w:t xml:space="preserve"> wijze van </w:t>
      </w:r>
      <w:r>
        <w:t>sch</w:t>
      </w:r>
      <w:r w:rsidR="00610136">
        <w:t>r</w:t>
      </w:r>
      <w:r w:rsidRPr="00A80796">
        <w:t>i</w:t>
      </w:r>
      <w:r w:rsidR="00610136">
        <w:t>jven van hun ontleend te hebben. D</w:t>
      </w:r>
      <w:r w:rsidRPr="00A80796">
        <w:t>eze, wanneer ze alleen letterlijk genomen worden</w:t>
      </w:r>
      <w:r>
        <w:t>,</w:t>
      </w:r>
      <w:r w:rsidR="00610136">
        <w:t xml:space="preserve"> </w:t>
      </w:r>
      <w:r w:rsidRPr="00A80796">
        <w:t xml:space="preserve">zullen ze </w:t>
      </w:r>
      <w:r w:rsidR="00610136" w:rsidRPr="00A80796">
        <w:t>belachelijk</w:t>
      </w:r>
      <w:r w:rsidRPr="00A80796">
        <w:t xml:space="preserve"> en ongerijmd voorkomen; en daar zijn </w:t>
      </w:r>
      <w:r w:rsidR="00321CF4">
        <w:t>er</w:t>
      </w:r>
      <w:r w:rsidRPr="00A80796">
        <w:t xml:space="preserve"> zo on</w:t>
      </w:r>
      <w:r w:rsidRPr="00A80796">
        <w:softHyphen/>
        <w:t>nozel en dom geweest, die deze in geen andere zin ver</w:t>
      </w:r>
      <w:r w:rsidR="00610136">
        <w:t>sta</w:t>
      </w:r>
      <w:r w:rsidRPr="00A80796">
        <w:t>an hebben</w:t>
      </w:r>
      <w:r>
        <w:t>;</w:t>
      </w:r>
      <w:r w:rsidRPr="00A80796">
        <w:t xml:space="preserve"> en voorge</w:t>
      </w:r>
      <w:r w:rsidRPr="00A80796">
        <w:softHyphen/>
        <w:t xml:space="preserve">wend dat </w:t>
      </w:r>
      <w:r w:rsidR="00321CF4">
        <w:t>er</w:t>
      </w:r>
      <w:r w:rsidRPr="00A80796">
        <w:t xml:space="preserve"> een tijd </w:t>
      </w:r>
      <w:r w:rsidR="00610136">
        <w:t>i</w:t>
      </w:r>
      <w:r w:rsidRPr="00A80796">
        <w:t>s geweest, dat beesten en vogelen spreken konden; waarin zij</w:t>
      </w:r>
      <w:r>
        <w:t>,</w:t>
      </w:r>
      <w:r w:rsidR="00610136">
        <w:t xml:space="preserve"> </w:t>
      </w:r>
      <w:r w:rsidRPr="00A80796">
        <w:t xml:space="preserve">versterkt werden door het voorbeeld van Bileams ezel in de </w:t>
      </w:r>
      <w:r w:rsidR="00610136">
        <w:t>S</w:t>
      </w:r>
      <w:r w:rsidR="00321CF4">
        <w:t>chrift</w:t>
      </w:r>
      <w:r w:rsidR="00610136">
        <w:t xml:space="preserve">. </w:t>
      </w:r>
    </w:p>
    <w:p w:rsidR="00610136" w:rsidRDefault="00610136" w:rsidP="00610136">
      <w:pPr>
        <w:ind w:right="54"/>
        <w:jc w:val="both"/>
      </w:pPr>
      <w:r>
        <w:t>M</w:t>
      </w:r>
      <w:r w:rsidR="008B5695" w:rsidRPr="00A80796">
        <w:t xml:space="preserve">aar </w:t>
      </w:r>
      <w:r w:rsidRPr="00A80796">
        <w:t>iemand</w:t>
      </w:r>
      <w:r w:rsidR="008B5695" w:rsidRPr="00A80796">
        <w:t xml:space="preserve">, die </w:t>
      </w:r>
      <w:r w:rsidR="00383FBF">
        <w:t xml:space="preserve">hun </w:t>
      </w:r>
      <w:r w:rsidR="008B5695" w:rsidRPr="00A80796">
        <w:t>zede</w:t>
      </w:r>
      <w:r>
        <w:t>n</w:t>
      </w:r>
      <w:r w:rsidR="008B5695" w:rsidRPr="00A80796">
        <w:t>leer kent, begrijpt da</w:t>
      </w:r>
      <w:r>
        <w:t>t</w:t>
      </w:r>
      <w:r w:rsidR="008B5695" w:rsidRPr="00A80796">
        <w:t xml:space="preserve"> </w:t>
      </w:r>
      <w:r w:rsidR="00321CF4">
        <w:t>er</w:t>
      </w:r>
      <w:r w:rsidR="008B5695" w:rsidRPr="00A80796">
        <w:t xml:space="preserve"> iets </w:t>
      </w:r>
      <w:r w:rsidRPr="00A80796">
        <w:t>zakelijk</w:t>
      </w:r>
      <w:r>
        <w:t>s</w:t>
      </w:r>
      <w:r w:rsidR="008B5695" w:rsidRPr="00A80796">
        <w:t xml:space="preserve"> en leerzaams in opgesloten is, en een vrucht </w:t>
      </w:r>
      <w:r>
        <w:t>is</w:t>
      </w:r>
      <w:r w:rsidR="008B5695" w:rsidRPr="00A80796">
        <w:t xml:space="preserve"> van </w:t>
      </w:r>
      <w:r>
        <w:t>f</w:t>
      </w:r>
      <w:r w:rsidRPr="00A80796">
        <w:t>raaie</w:t>
      </w:r>
      <w:r w:rsidR="008B5695" w:rsidRPr="00A80796">
        <w:t xml:space="preserve"> uitvinding. </w:t>
      </w:r>
      <w:r w:rsidR="008B5695">
        <w:t>Veel</w:t>
      </w:r>
      <w:r w:rsidR="008B5695" w:rsidRPr="00A80796">
        <w:t xml:space="preserve"> dingen, histori</w:t>
      </w:r>
      <w:r w:rsidR="008B5695">
        <w:t>sch</w:t>
      </w:r>
      <w:r w:rsidR="008B5695" w:rsidRPr="00A80796">
        <w:t>e, zedelijke, burgerlijke en andere, tot de natuurkunde, en zel</w:t>
      </w:r>
      <w:r>
        <w:t xml:space="preserve">fs, gelijk </w:t>
      </w:r>
      <w:r w:rsidR="008B5695">
        <w:t>s</w:t>
      </w:r>
      <w:r>
        <w:t>ommigen m</w:t>
      </w:r>
      <w:r w:rsidR="008B5695" w:rsidRPr="00A80796">
        <w:t>enen</w:t>
      </w:r>
      <w:r w:rsidR="008B5695">
        <w:t>,</w:t>
      </w:r>
      <w:r w:rsidR="008B5695" w:rsidRPr="00A80796">
        <w:t xml:space="preserve"> tot de </w:t>
      </w:r>
      <w:r w:rsidR="008B5695">
        <w:t>s</w:t>
      </w:r>
      <w:r w:rsidR="008B5695" w:rsidRPr="00A80796">
        <w:t>cheikunde beho</w:t>
      </w:r>
      <w:r w:rsidR="008B5695" w:rsidRPr="00A80796">
        <w:softHyphen/>
        <w:t>rende, zijn door Ovidi</w:t>
      </w:r>
      <w:r>
        <w:t>u</w:t>
      </w:r>
      <w:r w:rsidR="008B5695" w:rsidRPr="00A80796">
        <w:t xml:space="preserve">s onder </w:t>
      </w:r>
      <w:r w:rsidR="000468F7">
        <w:t>fabel</w:t>
      </w:r>
      <w:r w:rsidR="008B5695" w:rsidRPr="00A80796">
        <w:t>en voorge</w:t>
      </w:r>
      <w:r w:rsidR="008B5695">
        <w:t>s</w:t>
      </w:r>
      <w:r w:rsidR="008B5695" w:rsidRPr="00A80796">
        <w:t xml:space="preserve">teld, in </w:t>
      </w:r>
      <w:r w:rsidR="008B5695">
        <w:t>zijn</w:t>
      </w:r>
      <w:r w:rsidR="008B5695" w:rsidRPr="00A80796">
        <w:t xml:space="preserve"> </w:t>
      </w:r>
      <w:r w:rsidRPr="00A80796">
        <w:t>Metamorfos</w:t>
      </w:r>
      <w:r>
        <w:t>e</w:t>
      </w:r>
      <w:r w:rsidRPr="00A80796">
        <w:t>s</w:t>
      </w:r>
      <w:r w:rsidR="008B5695" w:rsidRPr="00A80796">
        <w:t xml:space="preserve"> [gedaant</w:t>
      </w:r>
      <w:r>
        <w:t>e</w:t>
      </w:r>
      <w:r w:rsidR="008B5695" w:rsidRPr="00A80796">
        <w:t>ver</w:t>
      </w:r>
      <w:r w:rsidR="008B5695" w:rsidRPr="00A80796">
        <w:softHyphen/>
        <w:t>wis</w:t>
      </w:r>
      <w:r w:rsidR="008B5695">
        <w:t>s</w:t>
      </w:r>
      <w:r w:rsidR="008B5695" w:rsidRPr="00A80796">
        <w:t>elingen]</w:t>
      </w:r>
      <w:r>
        <w:t>;</w:t>
      </w:r>
      <w:r w:rsidR="008B5695" w:rsidRPr="00A80796">
        <w:t xml:space="preserve"> en waarom zou men niet denken dat de </w:t>
      </w:r>
      <w:r w:rsidR="008B5695">
        <w:t>Joden</w:t>
      </w:r>
      <w:r w:rsidR="008B5695" w:rsidRPr="00A80796">
        <w:t xml:space="preserve"> zulk</w:t>
      </w:r>
      <w:r w:rsidR="008B5695">
        <w:t xml:space="preserve"> een sch</w:t>
      </w:r>
      <w:r w:rsidR="008B5695" w:rsidRPr="00A80796">
        <w:t>rij</w:t>
      </w:r>
      <w:r>
        <w:t>f</w:t>
      </w:r>
      <w:r w:rsidR="008B5695" w:rsidRPr="00A80796">
        <w:t>wijze gevolgd hebben</w:t>
      </w:r>
      <w:r>
        <w:t xml:space="preserve">? Ten </w:t>
      </w:r>
      <w:r w:rsidR="008B5695" w:rsidRPr="00A80796">
        <w:t>dele om door aangename en k</w:t>
      </w:r>
      <w:r>
        <w:t>u</w:t>
      </w:r>
      <w:r w:rsidR="008B5695" w:rsidRPr="00A80796">
        <w:t>n</w:t>
      </w:r>
      <w:r w:rsidR="008B5695">
        <w:t>s</w:t>
      </w:r>
      <w:r>
        <w:t>t</w:t>
      </w:r>
      <w:r w:rsidR="008B5695" w:rsidRPr="00A80796">
        <w:t>lijk ver</w:t>
      </w:r>
      <w:r w:rsidR="008B5695">
        <w:t>s</w:t>
      </w:r>
      <w:r w:rsidR="008B5695" w:rsidRPr="00A80796">
        <w:t xml:space="preserve">ierde </w:t>
      </w:r>
      <w:r w:rsidRPr="00A80796">
        <w:t>verdich</w:t>
      </w:r>
      <w:r>
        <w:t>ts</w:t>
      </w:r>
      <w:r w:rsidRPr="00A80796">
        <w:t>elen</w:t>
      </w:r>
      <w:r w:rsidR="008B5695" w:rsidRPr="00A80796">
        <w:t>, ge</w:t>
      </w:r>
      <w:r>
        <w:t>m</w:t>
      </w:r>
      <w:r w:rsidR="008B5695" w:rsidRPr="00A80796">
        <w:t>een</w:t>
      </w:r>
      <w:r>
        <w:t>t</w:t>
      </w:r>
      <w:r w:rsidR="008B5695" w:rsidRPr="00A80796">
        <w:t>e en onnozele men</w:t>
      </w:r>
      <w:r w:rsidR="008B5695">
        <w:t>s</w:t>
      </w:r>
      <w:r w:rsidR="008B5695" w:rsidRPr="00A80796">
        <w:t xml:space="preserve">en </w:t>
      </w:r>
      <w:r>
        <w:t xml:space="preserve">tot lezen aan te lokken, en ten </w:t>
      </w:r>
      <w:r w:rsidR="008B5695" w:rsidRPr="00A80796">
        <w:t>dele om aan anderen van meerder oordeel gelegen</w:t>
      </w:r>
      <w:r w:rsidR="008B5695">
        <w:t>heid</w:t>
      </w:r>
      <w:r w:rsidR="008B5695" w:rsidRPr="00A80796">
        <w:t xml:space="preserve"> te geven, zich te </w:t>
      </w:r>
      <w:r>
        <w:t>oef</w:t>
      </w:r>
      <w:r w:rsidR="008B5695" w:rsidRPr="00A80796">
        <w:t>enen in het na</w:t>
      </w:r>
      <w:r>
        <w:t>s</w:t>
      </w:r>
      <w:r w:rsidR="008B5695" w:rsidRPr="00A80796">
        <w:t>poren van de verborgenheden der wijs</w:t>
      </w:r>
      <w:r w:rsidR="008B5695">
        <w:t>heid</w:t>
      </w:r>
      <w:r w:rsidR="008B5695" w:rsidRPr="00A80796">
        <w:t xml:space="preserve"> en kennis, zowel als om</w:t>
      </w:r>
      <w:r w:rsidR="008B5695">
        <w:t xml:space="preserve"> de </w:t>
      </w:r>
      <w:r w:rsidR="008B5695" w:rsidRPr="00A80796">
        <w:t xml:space="preserve">geest der zulken </w:t>
      </w:r>
      <w:r w:rsidR="008B5695">
        <w:t>eni</w:t>
      </w:r>
      <w:r w:rsidR="008B5695" w:rsidRPr="00A80796">
        <w:t>ge geneugte en verkwik</w:t>
      </w:r>
      <w:r>
        <w:t>k</w:t>
      </w:r>
      <w:r w:rsidR="008B5695" w:rsidRPr="00A80796">
        <w:t>ing te ver</w:t>
      </w:r>
      <w:r w:rsidR="008B5695">
        <w:t>s</w:t>
      </w:r>
      <w:r w:rsidR="008B5695" w:rsidRPr="00A80796">
        <w:t>cha</w:t>
      </w:r>
      <w:r>
        <w:t>ff</w:t>
      </w:r>
      <w:r w:rsidR="008B5695" w:rsidRPr="00A80796">
        <w:t>en</w:t>
      </w:r>
      <w:r w:rsidR="008B5695">
        <w:t>,</w:t>
      </w:r>
      <w:r>
        <w:t xml:space="preserve"> onder moeilijker en zwaardere oefe</w:t>
      </w:r>
      <w:r w:rsidR="008B5695" w:rsidRPr="00A80796">
        <w:t xml:space="preserve">ningen? En dit is niet mijn </w:t>
      </w:r>
      <w:r>
        <w:t>bij</w:t>
      </w:r>
      <w:r w:rsidR="008B5695" w:rsidRPr="00A80796">
        <w:t>zonder gevoelen alleen, maar ook van de geacht</w:t>
      </w:r>
      <w:r w:rsidR="008B5695">
        <w:t>s</w:t>
      </w:r>
      <w:r w:rsidR="008B5695" w:rsidRPr="00A80796">
        <w:t xml:space="preserve">te </w:t>
      </w:r>
      <w:r w:rsidR="008B5695">
        <w:t>s</w:t>
      </w:r>
      <w:r w:rsidR="008B5695" w:rsidRPr="00A80796">
        <w:t xml:space="preserve">chrijvers onder de </w:t>
      </w:r>
      <w:r w:rsidR="008B5695">
        <w:t>Joden</w:t>
      </w:r>
      <w:r w:rsidR="008B5695" w:rsidRPr="00A80796">
        <w:t xml:space="preserve"> (b), en van </w:t>
      </w:r>
      <w:r w:rsidR="008B5695">
        <w:t>veel</w:t>
      </w:r>
      <w:r w:rsidR="008B5695" w:rsidRPr="00A80796">
        <w:t xml:space="preserve"> Christenen, als Galatinus (c</w:t>
      </w:r>
      <w:r>
        <w:t>)</w:t>
      </w:r>
      <w:r w:rsidR="008B5695" w:rsidRPr="00A80796">
        <w:t xml:space="preserve">, </w:t>
      </w:r>
      <w:r w:rsidR="008B5695">
        <w:t>S</w:t>
      </w:r>
      <w:r w:rsidR="008B5695" w:rsidRPr="00A80796">
        <w:t>agius (d), Dilherrus (e), Seldenus</w:t>
      </w:r>
      <w:r w:rsidR="008B5695">
        <w:t>,</w:t>
      </w:r>
      <w:r w:rsidR="008B5695" w:rsidRPr="00A80796">
        <w:t xml:space="preserve"> </w:t>
      </w:r>
      <w:r>
        <w:t>Wulferus</w:t>
      </w:r>
      <w:r w:rsidR="008B5695" w:rsidRPr="00A80796">
        <w:t xml:space="preserve"> (g) Muhlius (h)</w:t>
      </w:r>
      <w:r w:rsidR="008B5695">
        <w:t>,</w:t>
      </w:r>
      <w:r>
        <w:t xml:space="preserve"> Vorsti</w:t>
      </w:r>
      <w:r w:rsidR="008B5695" w:rsidRPr="00A80796">
        <w:t>us (i), Ga</w:t>
      </w:r>
      <w:r w:rsidR="008B5695">
        <w:t>ss</w:t>
      </w:r>
      <w:r>
        <w:t>erellus (k), Bu</w:t>
      </w:r>
      <w:r w:rsidR="008B5695" w:rsidRPr="00A80796">
        <w:t>xtor</w:t>
      </w:r>
      <w:r>
        <w:t>f</w:t>
      </w:r>
      <w:r w:rsidR="008B5695" w:rsidRPr="00A80796">
        <w:t xml:space="preserve"> (</w:t>
      </w:r>
      <w:r>
        <w:t>l</w:t>
      </w:r>
      <w:r w:rsidR="008B5695" w:rsidRPr="00A80796">
        <w:t xml:space="preserve">), en andere. Ik zal mij niet voor Oedipus uitgeven, om de </w:t>
      </w:r>
      <w:r w:rsidR="005B4559">
        <w:t>Jood</w:t>
      </w:r>
      <w:r w:rsidR="008B5695">
        <w:t>s</w:t>
      </w:r>
      <w:r w:rsidR="008B5695" w:rsidRPr="00A80796">
        <w:t xml:space="preserve">e </w:t>
      </w:r>
      <w:r w:rsidR="000468F7">
        <w:t>fabel</w:t>
      </w:r>
      <w:r>
        <w:t>s</w:t>
      </w:r>
      <w:r w:rsidR="008B5695">
        <w:t>chriften</w:t>
      </w:r>
      <w:r w:rsidR="008B5695" w:rsidRPr="00A80796">
        <w:t xml:space="preserve"> te ontwarren; ik zal </w:t>
      </w:r>
      <w:r w:rsidR="00321CF4">
        <w:t>er</w:t>
      </w:r>
      <w:r>
        <w:t xml:space="preserve"> alleen een voor</w:t>
      </w:r>
      <w:r w:rsidR="008B5695" w:rsidRPr="00A80796">
        <w:t>beeld</w:t>
      </w:r>
      <w:r w:rsidR="008B5695">
        <w:t xml:space="preserve"> of </w:t>
      </w:r>
      <w:r w:rsidR="008B5695" w:rsidRPr="00A80796">
        <w:t xml:space="preserve">twee uitnemen, van zulken, die, naar het </w:t>
      </w:r>
      <w:r w:rsidRPr="00A80796">
        <w:t>uiterlijk</w:t>
      </w:r>
      <w:r w:rsidR="008B5695" w:rsidRPr="00A80796">
        <w:t xml:space="preserve"> aanzien, zeer </w:t>
      </w:r>
      <w:r w:rsidRPr="00A80796">
        <w:t>gedrochtelijk</w:t>
      </w:r>
      <w:r w:rsidR="008B5695" w:rsidRPr="00A80796">
        <w:t xml:space="preserve"> en </w:t>
      </w:r>
      <w:r>
        <w:t>ongerijmd voorkomen, en dezelve</w:t>
      </w:r>
      <w:r w:rsidR="008B5695" w:rsidRPr="00A80796">
        <w:t xml:space="preserve"> </w:t>
      </w:r>
      <w:r w:rsidRPr="00A80796">
        <w:t>trachten</w:t>
      </w:r>
      <w:r w:rsidR="008B5695" w:rsidRPr="00A80796">
        <w:t xml:space="preserve"> te verklaren. </w:t>
      </w:r>
    </w:p>
    <w:p w:rsidR="00187534" w:rsidRDefault="00187534" w:rsidP="00465AB8">
      <w:pPr>
        <w:ind w:right="54"/>
        <w:jc w:val="both"/>
      </w:pPr>
    </w:p>
    <w:p w:rsidR="00187534" w:rsidRDefault="008B5695" w:rsidP="00465AB8">
      <w:pPr>
        <w:ind w:right="54"/>
        <w:jc w:val="both"/>
      </w:pPr>
      <w:r w:rsidRPr="00A80796">
        <w:t>Zij zeggen ons (m) van</w:t>
      </w:r>
      <w:r>
        <w:t xml:space="preserve"> de </w:t>
      </w:r>
      <w:r w:rsidR="00610136">
        <w:t>eerste</w:t>
      </w:r>
      <w:r w:rsidRPr="00A80796">
        <w:t xml:space="preserve"> </w:t>
      </w:r>
      <w:r>
        <w:t>mens</w:t>
      </w:r>
      <w:r w:rsidRPr="00A80796">
        <w:t xml:space="preserve"> Adam</w:t>
      </w:r>
      <w:r>
        <w:t>,</w:t>
      </w:r>
      <w:r w:rsidRPr="00A80796">
        <w:t xml:space="preserve"> dat hij</w:t>
      </w:r>
      <w:r>
        <w:t>,</w:t>
      </w:r>
      <w:r w:rsidRPr="00A80796">
        <w:t xml:space="preserve"> toen hij geschapen was, van zulk</w:t>
      </w:r>
      <w:r>
        <w:t xml:space="preserve"> een </w:t>
      </w:r>
      <w:r w:rsidRPr="00A80796">
        <w:t>gr</w:t>
      </w:r>
      <w:r>
        <w:t>ote</w:t>
      </w:r>
      <w:r w:rsidRPr="00A80796">
        <w:t xml:space="preserve"> ge</w:t>
      </w:r>
      <w:r>
        <w:t>s</w:t>
      </w:r>
      <w:r w:rsidRPr="00A80796">
        <w:t>talte was, dat hij van de aarde tot aan</w:t>
      </w:r>
      <w:r>
        <w:t xml:space="preserve"> de </w:t>
      </w:r>
      <w:r w:rsidRPr="00A80796">
        <w:t>hemel reikte; dat zijn lichaam z</w:t>
      </w:r>
      <w:r w:rsidR="00610136">
        <w:t>u</w:t>
      </w:r>
      <w:r w:rsidRPr="00A80796">
        <w:t>lk</w:t>
      </w:r>
      <w:r>
        <w:t xml:space="preserve"> een </w:t>
      </w:r>
      <w:r w:rsidRPr="00A80796">
        <w:t xml:space="preserve">breedte </w:t>
      </w:r>
      <w:r>
        <w:t>had</w:t>
      </w:r>
      <w:r w:rsidRPr="00A80796">
        <w:t>, dat het zich uit</w:t>
      </w:r>
      <w:r>
        <w:t>s</w:t>
      </w:r>
      <w:r w:rsidRPr="00A80796">
        <w:t>trekte van het</w:t>
      </w:r>
      <w:r>
        <w:t xml:space="preserve"> een </w:t>
      </w:r>
      <w:r w:rsidRPr="00A80796">
        <w:t>einde van</w:t>
      </w:r>
      <w:r w:rsidR="00685BE6">
        <w:t xml:space="preserve"> het aardrijk tot aan het ander. Of, </w:t>
      </w:r>
      <w:r w:rsidRPr="00A80796">
        <w:t>gelijk het elders uitgedrukt wordt (n), dat hij van</w:t>
      </w:r>
      <w:r>
        <w:t xml:space="preserve"> het </w:t>
      </w:r>
      <w:r w:rsidRPr="00A80796">
        <w:t xml:space="preserve">een einde van de </w:t>
      </w:r>
      <w:r>
        <w:t>wereld</w:t>
      </w:r>
      <w:r w:rsidRPr="00A80796">
        <w:t xml:space="preserve"> to</w:t>
      </w:r>
      <w:r w:rsidR="00685BE6">
        <w:t>t</w:t>
      </w:r>
      <w:r w:rsidRPr="00A80796">
        <w:t xml:space="preserve"> het and</w:t>
      </w:r>
      <w:r w:rsidR="00685BE6">
        <w:t xml:space="preserve">er zien kon, </w:t>
      </w:r>
      <w:r w:rsidRPr="00A80796">
        <w:t xml:space="preserve">maar dat, wanneer hij tegen God gezondigd </w:t>
      </w:r>
      <w:r w:rsidR="00685BE6">
        <w:t>h</w:t>
      </w:r>
      <w:r w:rsidRPr="00A80796">
        <w:t>ad, God de hand op hem le</w:t>
      </w:r>
      <w:r w:rsidR="00685BE6">
        <w:t xml:space="preserve">gde </w:t>
      </w:r>
      <w:r w:rsidRPr="00A80796">
        <w:t>en hem verkleinde tot zulk een ge</w:t>
      </w:r>
      <w:r>
        <w:t>s</w:t>
      </w:r>
      <w:r w:rsidR="00685BE6">
        <w:t xml:space="preserve">talte </w:t>
      </w:r>
      <w:r w:rsidRPr="00A80796">
        <w:t>als de men</w:t>
      </w:r>
      <w:r w:rsidR="00685BE6">
        <w:t>s</w:t>
      </w:r>
      <w:r w:rsidRPr="00A80796">
        <w:t>en nu in</w:t>
      </w:r>
      <w:r>
        <w:t xml:space="preserve"> het </w:t>
      </w:r>
      <w:r w:rsidRPr="00A80796">
        <w:t>algemeen hebben</w:t>
      </w:r>
      <w:r w:rsidR="00685BE6">
        <w:t>. W</w:t>
      </w:r>
      <w:r w:rsidRPr="00A80796">
        <w:t>ie zal nu meest verdienen be</w:t>
      </w:r>
      <w:r w:rsidR="00685BE6">
        <w:t>s</w:t>
      </w:r>
      <w:r w:rsidRPr="00A80796">
        <w:t xml:space="preserve">chimpt te worden, de </w:t>
      </w:r>
      <w:r>
        <w:t>s</w:t>
      </w:r>
      <w:r w:rsidRPr="00A80796">
        <w:t xml:space="preserve">chrijvers van deze </w:t>
      </w:r>
      <w:r w:rsidR="000468F7">
        <w:t>fabel</w:t>
      </w:r>
      <w:r w:rsidRPr="00A80796">
        <w:t>,</w:t>
      </w:r>
      <w:r>
        <w:t xml:space="preserve"> of </w:t>
      </w:r>
      <w:r w:rsidRPr="00A80796">
        <w:t>zij die dezelve</w:t>
      </w:r>
      <w:r w:rsidR="00610136">
        <w:t xml:space="preserve"> </w:t>
      </w:r>
      <w:r w:rsidRPr="00A80796">
        <w:t>naar de letter ver</w:t>
      </w:r>
      <w:r>
        <w:t>s</w:t>
      </w:r>
      <w:r w:rsidR="00685BE6">
        <w:t>t</w:t>
      </w:r>
      <w:r w:rsidRPr="00A80796">
        <w:t xml:space="preserve">aan en dezelve </w:t>
      </w:r>
      <w:r w:rsidR="00685BE6">
        <w:t>uit</w:t>
      </w:r>
      <w:r w:rsidRPr="00A80796">
        <w:t xml:space="preserve">lachen? Kan men zich verbeelden, dat </w:t>
      </w:r>
      <w:r>
        <w:t>eni</w:t>
      </w:r>
      <w:r w:rsidRPr="00A80796">
        <w:t xml:space="preserve">g </w:t>
      </w:r>
      <w:r w:rsidR="00685BE6">
        <w:t>m</w:t>
      </w:r>
      <w:r w:rsidRPr="00A80796">
        <w:t>ens,</w:t>
      </w:r>
      <w:r>
        <w:t xml:space="preserve"> of </w:t>
      </w:r>
      <w:r w:rsidRPr="00A80796">
        <w:t>maat</w:t>
      </w:r>
      <w:r>
        <w:t>s</w:t>
      </w:r>
      <w:r w:rsidR="00685BE6">
        <w:t>ch</w:t>
      </w:r>
      <w:r w:rsidRPr="00A80796">
        <w:t xml:space="preserve">appij van </w:t>
      </w:r>
      <w:r>
        <w:t>mens</w:t>
      </w:r>
      <w:r w:rsidRPr="00A80796">
        <w:t>en, zouden be</w:t>
      </w:r>
      <w:r>
        <w:t>s</w:t>
      </w:r>
      <w:r w:rsidRPr="00A80796">
        <w:t>luiten zulk</w:t>
      </w:r>
      <w:r>
        <w:t xml:space="preserve"> een </w:t>
      </w:r>
      <w:r w:rsidRPr="00A80796">
        <w:t xml:space="preserve">vertelling te boek te </w:t>
      </w:r>
      <w:r w:rsidR="00685BE6">
        <w:t>sl</w:t>
      </w:r>
      <w:r w:rsidRPr="00A80796">
        <w:t>aan, in</w:t>
      </w:r>
      <w:r w:rsidR="00685BE6">
        <w:t xml:space="preserve"> </w:t>
      </w:r>
      <w:r w:rsidR="00685BE6" w:rsidRPr="00A80796">
        <w:t>verwachting</w:t>
      </w:r>
      <w:r w:rsidRPr="00A80796">
        <w:t xml:space="preserve"> dat die bij </w:t>
      </w:r>
      <w:r>
        <w:t>eni</w:t>
      </w:r>
      <w:r w:rsidRPr="00A80796">
        <w:t xml:space="preserve">ge redelijke </w:t>
      </w:r>
      <w:r w:rsidR="00685BE6">
        <w:t>s</w:t>
      </w:r>
      <w:r w:rsidR="00685BE6" w:rsidRPr="00A80796">
        <w:t>chepselen</w:t>
      </w:r>
      <w:r w:rsidRPr="00A80796">
        <w:t xml:space="preserve"> geloo</w:t>
      </w:r>
      <w:r w:rsidR="00685BE6">
        <w:t>f</w:t>
      </w:r>
      <w:r w:rsidRPr="00A80796">
        <w:t xml:space="preserve"> zou vinden? De zin van die </w:t>
      </w:r>
      <w:r w:rsidR="000468F7">
        <w:t>fabel</w:t>
      </w:r>
      <w:r w:rsidRPr="00A80796">
        <w:t xml:space="preserve"> is, dat het vermogen des </w:t>
      </w:r>
      <w:r>
        <w:t>mens</w:t>
      </w:r>
      <w:r w:rsidRPr="00A80796">
        <w:t>en, bij deszel</w:t>
      </w:r>
      <w:r w:rsidR="00685BE6">
        <w:t>f</w:t>
      </w:r>
      <w:r w:rsidRPr="00A80796">
        <w:t>s eer</w:t>
      </w:r>
      <w:r w:rsidR="00685BE6">
        <w:t>st</w:t>
      </w:r>
      <w:r w:rsidRPr="00A80796">
        <w:t xml:space="preserve">e </w:t>
      </w:r>
      <w:r>
        <w:t>s</w:t>
      </w:r>
      <w:r w:rsidRPr="00A80796">
        <w:t>chepping, reikte tot alle dingen onder</w:t>
      </w:r>
      <w:r>
        <w:t xml:space="preserve"> de </w:t>
      </w:r>
      <w:r w:rsidRPr="00A80796">
        <w:t>hemel en op de aarde; dat hij heer</w:t>
      </w:r>
      <w:r>
        <w:t>s</w:t>
      </w:r>
      <w:r w:rsidRPr="00A80796">
        <w:t xml:space="preserve">chappij </w:t>
      </w:r>
      <w:r>
        <w:t>had</w:t>
      </w:r>
      <w:r w:rsidR="00685BE6">
        <w:t xml:space="preserve"> over</w:t>
      </w:r>
      <w:r w:rsidRPr="00A80796">
        <w:t xml:space="preserve"> de vogelen des hemels, de beesten des velds, en de vis</w:t>
      </w:r>
      <w:r w:rsidR="00685BE6">
        <w:t>s</w:t>
      </w:r>
      <w:r w:rsidRPr="00A80796">
        <w:t xml:space="preserve">en der zee; en dat </w:t>
      </w:r>
      <w:r>
        <w:t>zijn</w:t>
      </w:r>
      <w:r w:rsidRPr="00A80796">
        <w:t xml:space="preserve"> kennis zich ui</w:t>
      </w:r>
      <w:r w:rsidR="00685BE6">
        <w:t>tst</w:t>
      </w:r>
      <w:r w:rsidRPr="00A80796">
        <w:t xml:space="preserve">rekte tot alle </w:t>
      </w:r>
      <w:r w:rsidR="00685BE6">
        <w:t>sch</w:t>
      </w:r>
      <w:r w:rsidR="00685BE6" w:rsidRPr="00A80796">
        <w:t>epselen</w:t>
      </w:r>
      <w:r w:rsidRPr="00A80796">
        <w:t xml:space="preserve"> en</w:t>
      </w:r>
      <w:r w:rsidR="00685BE6">
        <w:t xml:space="preserve"> </w:t>
      </w:r>
      <w:r w:rsidRPr="00A80796">
        <w:t>zaken in</w:t>
      </w:r>
      <w:r>
        <w:t xml:space="preserve"> het </w:t>
      </w:r>
      <w:r w:rsidR="00685BE6">
        <w:t>heel</w:t>
      </w:r>
      <w:r w:rsidRPr="00A80796">
        <w:t>al</w:t>
      </w:r>
      <w:r w:rsidR="00685BE6">
        <w:t>. M</w:t>
      </w:r>
      <w:r w:rsidRPr="00A80796">
        <w:t xml:space="preserve">aar als hij tegen God gezondigd </w:t>
      </w:r>
      <w:r>
        <w:t>had</w:t>
      </w:r>
      <w:r w:rsidRPr="00A80796">
        <w:t>, zijn geza</w:t>
      </w:r>
      <w:r w:rsidR="00685BE6">
        <w:t>g</w:t>
      </w:r>
      <w:r w:rsidRPr="00A80796">
        <w:t xml:space="preserve"> over de </w:t>
      </w:r>
      <w:r w:rsidR="00685BE6">
        <w:t>s</w:t>
      </w:r>
      <w:r w:rsidR="00685BE6" w:rsidRPr="00A80796">
        <w:t>chepselen</w:t>
      </w:r>
      <w:r w:rsidRPr="00A80796">
        <w:t xml:space="preserve"> w</w:t>
      </w:r>
      <w:r w:rsidR="00685BE6">
        <w:t>e</w:t>
      </w:r>
      <w:r w:rsidRPr="00A80796">
        <w:t xml:space="preserve">rd ingetrokken, en </w:t>
      </w:r>
      <w:r>
        <w:t>zijn</w:t>
      </w:r>
      <w:r w:rsidRPr="00A80796">
        <w:t xml:space="preserve"> kennis verminderd</w:t>
      </w:r>
      <w:r w:rsidR="00685BE6">
        <w:t>. E</w:t>
      </w:r>
      <w:r w:rsidRPr="00A80796">
        <w:t>n vertoont dus, om kort te gaan,</w:t>
      </w:r>
      <w:r>
        <w:t xml:space="preserve"> de </w:t>
      </w:r>
      <w:r w:rsidR="00685BE6">
        <w:t>st</w:t>
      </w:r>
      <w:r w:rsidRPr="00A80796">
        <w:t xml:space="preserve">aat des </w:t>
      </w:r>
      <w:r>
        <w:t>mens</w:t>
      </w:r>
      <w:r w:rsidRPr="00A80796">
        <w:t xml:space="preserve">en in </w:t>
      </w:r>
      <w:r>
        <w:t>zijn</w:t>
      </w:r>
      <w:r w:rsidRPr="00A80796">
        <w:t xml:space="preserve"> onnozel</w:t>
      </w:r>
      <w:r>
        <w:t>heid</w:t>
      </w:r>
      <w:r w:rsidRPr="00A80796">
        <w:t xml:space="preserve"> en na</w:t>
      </w:r>
      <w:r>
        <w:t xml:space="preserve"> de </w:t>
      </w:r>
      <w:r w:rsidRPr="00A80796">
        <w:t>val, benevens de o</w:t>
      </w:r>
      <w:r w:rsidR="00685BE6">
        <w:t>nge</w:t>
      </w:r>
      <w:r w:rsidRPr="00A80796">
        <w:t xml:space="preserve">lukkige gevolgen </w:t>
      </w:r>
      <w:r>
        <w:t>daarvan</w:t>
      </w:r>
      <w:r w:rsidRPr="00A80796">
        <w:t xml:space="preserve">. </w:t>
      </w:r>
    </w:p>
    <w:p w:rsidR="00465AB8" w:rsidRDefault="008B5695" w:rsidP="00465AB8">
      <w:pPr>
        <w:ind w:right="54"/>
        <w:jc w:val="both"/>
      </w:pPr>
      <w:r w:rsidRPr="00A80796">
        <w:t>Zo</w:t>
      </w:r>
      <w:r w:rsidR="00685BE6">
        <w:t xml:space="preserve"> </w:t>
      </w:r>
      <w:r w:rsidRPr="00A80796">
        <w:t xml:space="preserve">is het </w:t>
      </w:r>
      <w:r w:rsidR="00685BE6">
        <w:t>al</w:t>
      </w:r>
      <w:r w:rsidRPr="00A80796">
        <w:t xml:space="preserve">gemeen onder hen te </w:t>
      </w:r>
      <w:r w:rsidR="00685BE6">
        <w:t>s</w:t>
      </w:r>
      <w:r w:rsidRPr="00A80796">
        <w:t xml:space="preserve">preken van </w:t>
      </w:r>
      <w:r w:rsidRPr="00187534">
        <w:rPr>
          <w:i/>
        </w:rPr>
        <w:t xml:space="preserve">een </w:t>
      </w:r>
      <w:r w:rsidR="00685BE6" w:rsidRPr="00187534">
        <w:rPr>
          <w:i/>
        </w:rPr>
        <w:t>f</w:t>
      </w:r>
      <w:r w:rsidRPr="00187534">
        <w:rPr>
          <w:i/>
        </w:rPr>
        <w:t>eest, dat God zal toebereiden voor d</w:t>
      </w:r>
      <w:r w:rsidR="00685BE6" w:rsidRPr="00187534">
        <w:rPr>
          <w:i/>
        </w:rPr>
        <w:t>e</w:t>
      </w:r>
      <w:r w:rsidRPr="00187534">
        <w:rPr>
          <w:i/>
        </w:rPr>
        <w:t xml:space="preserve"> rechtvaardigen in de toekomende wereld</w:t>
      </w:r>
      <w:r w:rsidR="00685BE6" w:rsidRPr="00187534">
        <w:rPr>
          <w:i/>
        </w:rPr>
        <w:t>;</w:t>
      </w:r>
      <w:r w:rsidRPr="00A80796">
        <w:t xml:space="preserve"> tegen welke tijd de Leviatha</w:t>
      </w:r>
      <w:r w:rsidR="00685BE6">
        <w:t>n</w:t>
      </w:r>
      <w:r w:rsidRPr="00A80796">
        <w:t xml:space="preserve"> is gezouten, wanneer een gr</w:t>
      </w:r>
      <w:r>
        <w:t>ote</w:t>
      </w:r>
      <w:r w:rsidRPr="00A80796">
        <w:t xml:space="preserve"> os, </w:t>
      </w:r>
      <w:r w:rsidR="00685BE6">
        <w:t>- de Behemoth van J</w:t>
      </w:r>
      <w:r w:rsidRPr="00A80796">
        <w:t>ob,</w:t>
      </w:r>
      <w:r w:rsidR="00685BE6">
        <w:t xml:space="preserve"> - zal opgedis</w:t>
      </w:r>
      <w:r w:rsidRPr="00A80796">
        <w:t>t wor</w:t>
      </w:r>
      <w:r w:rsidRPr="00A80796">
        <w:softHyphen/>
        <w:t>den</w:t>
      </w:r>
      <w:r>
        <w:t>,</w:t>
      </w:r>
      <w:r w:rsidRPr="00A80796">
        <w:t xml:space="preserve"> en een vogel van onbegrijp</w:t>
      </w:r>
      <w:r w:rsidR="00685BE6">
        <w:t>e</w:t>
      </w:r>
      <w:r w:rsidRPr="00A80796">
        <w:t xml:space="preserve">lijke grootte een deel van het onthaal zal uitmaken; een, </w:t>
      </w:r>
      <w:r w:rsidR="00685BE6" w:rsidRPr="00A80796">
        <w:t>nagerecht</w:t>
      </w:r>
      <w:r w:rsidRPr="00A80796">
        <w:t xml:space="preserve"> van de voortre</w:t>
      </w:r>
      <w:r w:rsidR="00685BE6">
        <w:t>ffe</w:t>
      </w:r>
      <w:r w:rsidRPr="00A80796">
        <w:t>lijk</w:t>
      </w:r>
      <w:r>
        <w:t>s</w:t>
      </w:r>
      <w:r w:rsidRPr="00A80796">
        <w:t>te vruchten uit</w:t>
      </w:r>
      <w:r>
        <w:t xml:space="preserve"> de </w:t>
      </w:r>
      <w:r w:rsidRPr="00A80796">
        <w:t>ho</w:t>
      </w:r>
      <w:r w:rsidR="00685BE6">
        <w:t>f</w:t>
      </w:r>
      <w:r w:rsidRPr="00A80796">
        <w:t xml:space="preserve"> Eden opgezet</w:t>
      </w:r>
      <w:r>
        <w:t>,</w:t>
      </w:r>
      <w:r w:rsidR="00685BE6">
        <w:t xml:space="preserve"> en wijn gedronken zal</w:t>
      </w:r>
      <w:r w:rsidRPr="00A80796">
        <w:t xml:space="preserve"> word</w:t>
      </w:r>
      <w:r w:rsidR="00685BE6">
        <w:t>e</w:t>
      </w:r>
      <w:r w:rsidRPr="00A80796">
        <w:t>n</w:t>
      </w:r>
      <w:r>
        <w:t>,</w:t>
      </w:r>
      <w:r w:rsidRPr="00A80796">
        <w:t xml:space="preserve"> welke in de drui</w:t>
      </w:r>
      <w:r w:rsidR="00685BE6">
        <w:t>f</w:t>
      </w:r>
      <w:r w:rsidRPr="00A80796">
        <w:t xml:space="preserve"> bewaard is van de zes dagen der </w:t>
      </w:r>
      <w:r w:rsidR="00685BE6">
        <w:t>s</w:t>
      </w:r>
      <w:r w:rsidRPr="00A80796">
        <w:t>chepping</w:t>
      </w:r>
      <w:r w:rsidR="00685BE6">
        <w:t xml:space="preserve"> </w:t>
      </w:r>
      <w:r w:rsidRPr="00A80796">
        <w:t>(a). Alhoewel</w:t>
      </w:r>
      <w:r w:rsidR="00685BE6">
        <w:t xml:space="preserve"> </w:t>
      </w:r>
      <w:r w:rsidR="00321CF4">
        <w:t>er</w:t>
      </w:r>
      <w:r w:rsidRPr="00A80796">
        <w:t xml:space="preserve"> nu zijn, die dit alles in een grove</w:t>
      </w:r>
      <w:r w:rsidR="00685BE6">
        <w:t xml:space="preserve"> en letterlijke</w:t>
      </w:r>
      <w:r w:rsidRPr="00A80796">
        <w:t xml:space="preserve"> zin opnemen, zij misduiden zeker</w:t>
      </w:r>
      <w:r w:rsidR="00685BE6">
        <w:t xml:space="preserve"> </w:t>
      </w:r>
      <w:r w:rsidRPr="00A80796">
        <w:softHyphen/>
        <w:t xml:space="preserve">de zin der </w:t>
      </w:r>
      <w:r w:rsidR="00685BE6">
        <w:t>schr</w:t>
      </w:r>
      <w:r w:rsidRPr="00A80796">
        <w:t>ijvers zeer verkeerd</w:t>
      </w:r>
      <w:r w:rsidR="00685BE6">
        <w:t>. W</w:t>
      </w:r>
      <w:r w:rsidRPr="00A80796">
        <w:t>ant gelijk Ga</w:t>
      </w:r>
      <w:r w:rsidR="00685BE6">
        <w:t>ss</w:t>
      </w:r>
      <w:r w:rsidRPr="00A80796">
        <w:t>arellus aanmerkt (b)</w:t>
      </w:r>
      <w:r>
        <w:t>,</w:t>
      </w:r>
      <w:r w:rsidR="00685BE6">
        <w:t xml:space="preserve"> welk een </w:t>
      </w:r>
      <w:r w:rsidRPr="00A80796">
        <w:t>dwaas</w:t>
      </w:r>
      <w:r>
        <w:t>heid</w:t>
      </w:r>
      <w:r w:rsidRPr="00A80796">
        <w:t xml:space="preserve"> zou het zijn, zich te verbeelden, dat God die draak,</w:t>
      </w:r>
      <w:r>
        <w:t xml:space="preserve"> of </w:t>
      </w:r>
      <w:r w:rsidRPr="00A80796">
        <w:t>walvis,</w:t>
      </w:r>
      <w:r w:rsidR="00685BE6">
        <w:t xml:space="preserve"> </w:t>
      </w:r>
      <w:r w:rsidRPr="00A80796">
        <w:t>Leviatha</w:t>
      </w:r>
      <w:r w:rsidR="00685BE6">
        <w:t xml:space="preserve">n geheten, </w:t>
      </w:r>
      <w:r w:rsidRPr="00A80796">
        <w:t>zou inzouten, en dat die zou bewaard worden tot</w:t>
      </w:r>
      <w:r>
        <w:t xml:space="preserve"> de </w:t>
      </w:r>
      <w:r w:rsidRPr="00A80796">
        <w:t>laat</w:t>
      </w:r>
      <w:r>
        <w:t>s</w:t>
      </w:r>
      <w:r w:rsidR="00685BE6">
        <w:t>t</w:t>
      </w:r>
      <w:r w:rsidRPr="00A80796">
        <w:t>e dag,</w:t>
      </w:r>
      <w:r w:rsidR="00685BE6">
        <w:t xml:space="preserve"> om een </w:t>
      </w:r>
      <w:r w:rsidRPr="00A80796">
        <w:t>maa</w:t>
      </w:r>
      <w:r w:rsidR="00685BE6">
        <w:t>l</w:t>
      </w:r>
      <w:r w:rsidRPr="00A80796">
        <w:t>tijd aan te r</w:t>
      </w:r>
      <w:r w:rsidR="00685BE6">
        <w:t xml:space="preserve">ichten voor hen die niet meer nodig </w:t>
      </w:r>
      <w:r w:rsidRPr="00A80796">
        <w:t>hebben te eten</w:t>
      </w:r>
      <w:r w:rsidR="00685BE6">
        <w:t xml:space="preserve">? </w:t>
      </w:r>
      <w:r w:rsidRPr="00A80796">
        <w:t xml:space="preserve">En </w:t>
      </w:r>
      <w:r w:rsidR="00685BE6">
        <w:t>w</w:t>
      </w:r>
      <w:r w:rsidRPr="00A80796">
        <w:t>at</w:t>
      </w:r>
      <w:r w:rsidR="00685BE6">
        <w:t xml:space="preserve"> een voortreffelijke maaltijd zou het zijn, die God bereiden zou voor Zijn kinderen, welke spijze alleen </w:t>
      </w:r>
      <w:r w:rsidRPr="00A80796">
        <w:t>zou bestaan uit het v</w:t>
      </w:r>
      <w:r w:rsidR="00685BE6">
        <w:t xml:space="preserve">lees </w:t>
      </w:r>
      <w:r w:rsidRPr="00A80796">
        <w:t>van een</w:t>
      </w:r>
      <w:r w:rsidR="00685BE6">
        <w:t xml:space="preserve"> gezouten draak? </w:t>
      </w:r>
      <w:r w:rsidR="00465AB8">
        <w:t xml:space="preserve">Het </w:t>
      </w:r>
      <w:r w:rsidRPr="00A80796">
        <w:t>zou</w:t>
      </w:r>
      <w:r>
        <w:t xml:space="preserve"> een </w:t>
      </w:r>
      <w:r w:rsidRPr="00A80796">
        <w:t>van de allergroot</w:t>
      </w:r>
      <w:r w:rsidR="00465AB8">
        <w:t>s</w:t>
      </w:r>
      <w:r w:rsidRPr="00A80796">
        <w:t>te zotternijen zijn, indien onder die overlevering niet</w:t>
      </w:r>
      <w:r>
        <w:t xml:space="preserve"> een </w:t>
      </w:r>
      <w:r w:rsidR="00465AB8">
        <w:t>andere leer</w:t>
      </w:r>
      <w:r w:rsidRPr="00A80796">
        <w:t xml:space="preserve"> verborgen was, dan de letter opgee</w:t>
      </w:r>
      <w:r w:rsidR="00465AB8">
        <w:t>f</w:t>
      </w:r>
      <w:r w:rsidRPr="00A80796">
        <w:t>t</w:t>
      </w:r>
      <w:r w:rsidR="00465AB8">
        <w:t>. E</w:t>
      </w:r>
      <w:r w:rsidRPr="00A80796">
        <w:t>n wie kan zich laten voor</w:t>
      </w:r>
      <w:r w:rsidR="00465AB8">
        <w:t>st</w:t>
      </w:r>
      <w:r w:rsidRPr="00A80796">
        <w:t>aan da</w:t>
      </w:r>
      <w:r w:rsidR="00465AB8">
        <w:t xml:space="preserve">t </w:t>
      </w:r>
      <w:r w:rsidRPr="00A80796">
        <w:t xml:space="preserve">de </w:t>
      </w:r>
      <w:r>
        <w:t>Joden</w:t>
      </w:r>
      <w:r w:rsidRPr="00A80796">
        <w:t xml:space="preserve"> zoo do</w:t>
      </w:r>
      <w:r w:rsidR="00465AB8">
        <w:t>m</w:t>
      </w:r>
      <w:r w:rsidRPr="00A80796">
        <w:t xml:space="preserve"> zouden zijn geweest, van dit zo eenvoudig te geloven, zonder naar</w:t>
      </w:r>
      <w:r w:rsidR="00465AB8">
        <w:t xml:space="preserve"> </w:t>
      </w:r>
      <w:r>
        <w:t>eni</w:t>
      </w:r>
      <w:r w:rsidRPr="00A80796">
        <w:t>ge andere m</w:t>
      </w:r>
      <w:r>
        <w:t>eni</w:t>
      </w:r>
      <w:r w:rsidRPr="00A80796">
        <w:t xml:space="preserve">ng </w:t>
      </w:r>
      <w:r>
        <w:t>daarvan</w:t>
      </w:r>
      <w:r w:rsidRPr="00A80796">
        <w:t xml:space="preserve"> om te zien</w:t>
      </w:r>
      <w:r w:rsidR="00465AB8">
        <w:t xml:space="preserve">? </w:t>
      </w:r>
      <w:r w:rsidR="00465AB8" w:rsidRPr="00A80796">
        <w:t>Althans</w:t>
      </w:r>
      <w:r w:rsidRPr="00A80796">
        <w:t xml:space="preserve">, zulken moeten zeer dom zijn die zich dat inbeelden. </w:t>
      </w:r>
    </w:p>
    <w:p w:rsidR="00465AB8" w:rsidRDefault="00465AB8" w:rsidP="00465AB8">
      <w:pPr>
        <w:ind w:right="54"/>
        <w:jc w:val="both"/>
      </w:pPr>
      <w:r>
        <w:t>Fag</w:t>
      </w:r>
      <w:r w:rsidR="008B5695" w:rsidRPr="00A80796">
        <w:t>ius (c) gee</w:t>
      </w:r>
      <w:r>
        <w:t>f</w:t>
      </w:r>
      <w:r w:rsidR="008B5695" w:rsidRPr="00A80796">
        <w:t>t een</w:t>
      </w:r>
      <w:r>
        <w:t xml:space="preserve"> andere</w:t>
      </w:r>
      <w:r w:rsidR="008B5695" w:rsidRPr="00A80796">
        <w:t xml:space="preserve"> zin aan de </w:t>
      </w:r>
      <w:r w:rsidR="000468F7">
        <w:t>fabel</w:t>
      </w:r>
      <w:r>
        <w:t>. ‘D</w:t>
      </w:r>
      <w:r w:rsidR="008B5695" w:rsidRPr="00A80796">
        <w:t xml:space="preserve">oor het </w:t>
      </w:r>
      <w:r>
        <w:t>f</w:t>
      </w:r>
      <w:r w:rsidR="008B5695" w:rsidRPr="00A80796">
        <w:t>eest, zegt hij,</w:t>
      </w:r>
      <w:r>
        <w:t xml:space="preserve"> versta </w:t>
      </w:r>
      <w:r w:rsidR="008B5695" w:rsidRPr="00187534">
        <w:rPr>
          <w:i/>
        </w:rPr>
        <w:t>die grote en eeuwigdurende gelukzaligheid, welke de rechtvaardigen in de</w:t>
      </w:r>
      <w:r w:rsidRPr="00187534">
        <w:rPr>
          <w:i/>
        </w:rPr>
        <w:t xml:space="preserve"> </w:t>
      </w:r>
      <w:r w:rsidR="008B5695" w:rsidRPr="00187534">
        <w:rPr>
          <w:i/>
        </w:rPr>
        <w:t>toekomende Wereld</w:t>
      </w:r>
      <w:r w:rsidRPr="00187534">
        <w:rPr>
          <w:i/>
        </w:rPr>
        <w:t xml:space="preserve"> </w:t>
      </w:r>
      <w:r w:rsidR="008B5695" w:rsidRPr="00187534">
        <w:rPr>
          <w:i/>
        </w:rPr>
        <w:t xml:space="preserve">zullen </w:t>
      </w:r>
      <w:r w:rsidRPr="00187534">
        <w:rPr>
          <w:i/>
        </w:rPr>
        <w:t>deelachtig</w:t>
      </w:r>
      <w:r w:rsidR="008B5695" w:rsidRPr="00187534">
        <w:rPr>
          <w:i/>
        </w:rPr>
        <w:t xml:space="preserve"> worden;</w:t>
      </w:r>
      <w:r w:rsidR="008B5695" w:rsidRPr="00A80796">
        <w:t xml:space="preserve"> dan zullen zij waarlijk eten en ver</w:t>
      </w:r>
      <w:r w:rsidR="008B5695">
        <w:t>s</w:t>
      </w:r>
      <w:r w:rsidR="008B5695" w:rsidRPr="00A80796">
        <w:t>linden</w:t>
      </w:r>
      <w:r>
        <w:t xml:space="preserve"> </w:t>
      </w:r>
      <w:r w:rsidR="008B5695" w:rsidRPr="00A80796">
        <w:t xml:space="preserve">die Leviathan, dat is </w:t>
      </w:r>
      <w:r>
        <w:t>de sat</w:t>
      </w:r>
      <w:r w:rsidR="008B5695" w:rsidRPr="00A80796">
        <w:t>an</w:t>
      </w:r>
      <w:r w:rsidR="008B5695">
        <w:t>,</w:t>
      </w:r>
      <w:r w:rsidR="008B5695" w:rsidRPr="00A80796">
        <w:t xml:space="preserve"> wanneer zij hem met al </w:t>
      </w:r>
      <w:r w:rsidR="008B5695">
        <w:t>zijn</w:t>
      </w:r>
      <w:r w:rsidR="008B5695" w:rsidRPr="00A80796">
        <w:t xml:space="preserve"> dienaars zullen</w:t>
      </w:r>
      <w:r>
        <w:t xml:space="preserve"> zien</w:t>
      </w:r>
      <w:r w:rsidR="008B5695" w:rsidRPr="00A80796">
        <w:t xml:space="preserve"> i</w:t>
      </w:r>
      <w:r>
        <w:t xml:space="preserve">n </w:t>
      </w:r>
      <w:r w:rsidR="008B5695" w:rsidRPr="00A80796">
        <w:t>de hel geworpen'.</w:t>
      </w:r>
      <w:r w:rsidR="00D4599C">
        <w:rPr>
          <w:rStyle w:val="FootnoteReference"/>
        </w:rPr>
        <w:footnoteReference w:id="1"/>
      </w:r>
      <w:r w:rsidR="008B5695" w:rsidRPr="00A80796">
        <w:t xml:space="preserve"> </w:t>
      </w:r>
    </w:p>
    <w:p w:rsidR="00187534" w:rsidRDefault="00187534" w:rsidP="00A03882">
      <w:pPr>
        <w:ind w:right="54"/>
        <w:jc w:val="both"/>
      </w:pPr>
    </w:p>
    <w:p w:rsidR="00A03882" w:rsidRDefault="008B5695" w:rsidP="00A03882">
      <w:pPr>
        <w:ind w:right="54"/>
        <w:jc w:val="both"/>
      </w:pPr>
      <w:r w:rsidRPr="00A80796">
        <w:t>En dat komt overeen met</w:t>
      </w:r>
      <w:r>
        <w:t xml:space="preserve"> de </w:t>
      </w:r>
      <w:r w:rsidRPr="00A80796">
        <w:t>zin welke Menas</w:t>
      </w:r>
      <w:r>
        <w:t>s</w:t>
      </w:r>
      <w:r w:rsidRPr="00A80796">
        <w:t xml:space="preserve">èh ben </w:t>
      </w:r>
      <w:r w:rsidR="00A03882">
        <w:t>Is</w:t>
      </w:r>
      <w:r w:rsidRPr="00A80796">
        <w:t>ra</w:t>
      </w:r>
      <w:r w:rsidR="00A03882">
        <w:t>e</w:t>
      </w:r>
      <w:r w:rsidRPr="00A80796">
        <w:t>l (d) van dezelve op</w:t>
      </w:r>
      <w:r w:rsidR="00A03882">
        <w:t>g</w:t>
      </w:r>
      <w:r w:rsidRPr="00A80796">
        <w:t>ee</w:t>
      </w:r>
      <w:r w:rsidR="00A03882">
        <w:t>f</w:t>
      </w:r>
      <w:r w:rsidRPr="00A80796">
        <w:t>t</w:t>
      </w:r>
      <w:r w:rsidR="00A03882">
        <w:t>. ‘D</w:t>
      </w:r>
      <w:r w:rsidRPr="00A80796">
        <w:t>oor deze en diergelijke, zegt hij, wordt betekend het geest</w:t>
      </w:r>
      <w:r w:rsidR="00A03882">
        <w:t>e</w:t>
      </w:r>
      <w:r w:rsidRPr="00A80796">
        <w:t>lijk vermaak en de vreugde der zielen, welke zij in die</w:t>
      </w:r>
      <w:r w:rsidR="00A03882">
        <w:t xml:space="preserve"> sta</w:t>
      </w:r>
      <w:r w:rsidRPr="00A80796">
        <w:t>at zullen genieten</w:t>
      </w:r>
      <w:r w:rsidR="00A03882">
        <w:t>. Want ge</w:t>
      </w:r>
      <w:r w:rsidRPr="00A80796">
        <w:t xml:space="preserve">lijk hier de wijn 's </w:t>
      </w:r>
      <w:r>
        <w:t>mens</w:t>
      </w:r>
      <w:r w:rsidRPr="00A80796">
        <w:t>en geest verheugt en vrolijk maakt, zo</w:t>
      </w:r>
      <w:r w:rsidR="00A03882">
        <w:t xml:space="preserve"> zal die geestelijke st</w:t>
      </w:r>
      <w:r w:rsidRPr="00A80796">
        <w:t>aat de opgewekten vervull</w:t>
      </w:r>
      <w:r w:rsidR="00A03882">
        <w:t>en met allerhande eeuwigdurende vreugde.’ D</w:t>
      </w:r>
      <w:r w:rsidRPr="00A80796">
        <w:t>och van</w:t>
      </w:r>
      <w:r w:rsidR="00A03882">
        <w:t xml:space="preserve"> deze </w:t>
      </w:r>
      <w:r w:rsidRPr="00A80796">
        <w:t>zin</w:t>
      </w:r>
      <w:r>
        <w:t>s</w:t>
      </w:r>
      <w:r w:rsidRPr="00A80796">
        <w:t xml:space="preserve">pelingen der </w:t>
      </w:r>
      <w:r w:rsidR="00A03882">
        <w:t>Rabbijnen</w:t>
      </w:r>
      <w:r w:rsidRPr="00A80796">
        <w:t xml:space="preserve"> en van</w:t>
      </w:r>
      <w:r>
        <w:t xml:space="preserve"> de </w:t>
      </w:r>
      <w:r w:rsidR="00A03882">
        <w:t xml:space="preserve">Talmad </w:t>
      </w:r>
      <w:r w:rsidRPr="00A80796">
        <w:t xml:space="preserve">doet hij </w:t>
      </w:r>
      <w:r w:rsidR="00321CF4">
        <w:t>er</w:t>
      </w:r>
      <w:r w:rsidRPr="00A80796">
        <w:t xml:space="preserve">bij, </w:t>
      </w:r>
      <w:r w:rsidR="00A03882">
        <w:t>‘</w:t>
      </w:r>
      <w:r w:rsidRPr="00A80796">
        <w:t>is mijn voornemen elders in een a</w:t>
      </w:r>
      <w:r w:rsidR="00A03882">
        <w:t>f</w:t>
      </w:r>
      <w:r w:rsidRPr="00A80796">
        <w:t>zonderlijk werk te handelen'</w:t>
      </w:r>
      <w:r w:rsidR="00A03882">
        <w:t>. O</w:t>
      </w:r>
      <w:r>
        <w:t xml:space="preserve">f </w:t>
      </w:r>
      <w:r w:rsidRPr="00A80796">
        <w:t>hij iets van die a</w:t>
      </w:r>
      <w:r w:rsidR="00A03882">
        <w:t>a</w:t>
      </w:r>
      <w:r w:rsidRPr="00A80796">
        <w:t>r</w:t>
      </w:r>
      <w:r w:rsidR="00A03882">
        <w:t>d</w:t>
      </w:r>
      <w:r w:rsidRPr="00A80796">
        <w:t xml:space="preserve"> </w:t>
      </w:r>
      <w:r>
        <w:t>heeft</w:t>
      </w:r>
      <w:r w:rsidRPr="00A80796">
        <w:t xml:space="preserve"> uitgegeven weet ik niet maar Maimonides </w:t>
      </w:r>
      <w:r>
        <w:t>heeft</w:t>
      </w:r>
      <w:r w:rsidRPr="00A80796">
        <w:t xml:space="preserve">, </w:t>
      </w:r>
      <w:r>
        <w:t>eni</w:t>
      </w:r>
      <w:r w:rsidR="00A03882">
        <w:t>ge honderden jaren voor hem</w:t>
      </w:r>
      <w:r w:rsidRPr="00A80796">
        <w:t xml:space="preserve"> verklaard (e) </w:t>
      </w:r>
      <w:r w:rsidR="00A03882">
        <w:t>‘</w:t>
      </w:r>
      <w:r w:rsidRPr="00A80796">
        <w:t xml:space="preserve">dat hij een werk wilde </w:t>
      </w:r>
      <w:r w:rsidR="00A03882">
        <w:t>s</w:t>
      </w:r>
      <w:r w:rsidRPr="00A80796">
        <w:t>a</w:t>
      </w:r>
      <w:r w:rsidR="00A03882">
        <w:t>m</w:t>
      </w:r>
      <w:r w:rsidRPr="00A80796">
        <w:t>en</w:t>
      </w:r>
      <w:r w:rsidR="00A03882">
        <w:t>stellen, om alles wat van die</w:t>
      </w:r>
      <w:r w:rsidRPr="00A80796">
        <w:t xml:space="preserve"> aard was, in</w:t>
      </w:r>
      <w:r>
        <w:t xml:space="preserve"> de </w:t>
      </w:r>
      <w:r w:rsidRPr="00A80796">
        <w:t>Talmud</w:t>
      </w:r>
      <w:r w:rsidR="00A03882">
        <w:t xml:space="preserve"> </w:t>
      </w:r>
      <w:r w:rsidRPr="00A80796">
        <w:t xml:space="preserve">en andere </w:t>
      </w:r>
      <w:r>
        <w:t>Schriften</w:t>
      </w:r>
      <w:r w:rsidR="00A03882">
        <w:t>, t</w:t>
      </w:r>
      <w:r w:rsidRPr="00A80796">
        <w:t>e verklaren; om aan te wijzen. wat letterlijk en wat geheimzinnig moest ver</w:t>
      </w:r>
      <w:r>
        <w:t>s</w:t>
      </w:r>
      <w:r w:rsidR="00A03882">
        <w:t>t</w:t>
      </w:r>
      <w:r w:rsidRPr="00A80796">
        <w:t>aan worden</w:t>
      </w:r>
      <w:r>
        <w:t>;</w:t>
      </w:r>
      <w:r w:rsidRPr="00A80796">
        <w:t xml:space="preserve"> doch dit werk, </w:t>
      </w:r>
      <w:r>
        <w:t xml:space="preserve">geloof </w:t>
      </w:r>
      <w:r w:rsidRPr="00A80796">
        <w:t>ik</w:t>
      </w:r>
      <w:r>
        <w:t>,</w:t>
      </w:r>
      <w:r w:rsidRPr="00A80796">
        <w:t xml:space="preserve"> is nimmer volvoerd, ten </w:t>
      </w:r>
      <w:r w:rsidR="00A03882">
        <w:t>m</w:t>
      </w:r>
      <w:r w:rsidRPr="00A80796">
        <w:t>in</w:t>
      </w:r>
      <w:r>
        <w:t>s</w:t>
      </w:r>
      <w:r w:rsidR="00A03882">
        <w:t xml:space="preserve">te, het is niet in </w:t>
      </w:r>
      <w:r w:rsidRPr="00A80796">
        <w:t xml:space="preserve">'t licht gekomen. </w:t>
      </w:r>
    </w:p>
    <w:p w:rsidR="00D4599C" w:rsidRDefault="008B5695" w:rsidP="00A03882">
      <w:pPr>
        <w:ind w:right="54"/>
        <w:jc w:val="both"/>
      </w:pPr>
      <w:r w:rsidRPr="00A80796">
        <w:t>Dezelve merkt ook aan (</w:t>
      </w:r>
      <w:r w:rsidR="00A03882">
        <w:t>f</w:t>
      </w:r>
      <w:r w:rsidRPr="00A80796">
        <w:t>)</w:t>
      </w:r>
      <w:r w:rsidR="00A03882">
        <w:t>,</w:t>
      </w:r>
      <w:r w:rsidRPr="00A80796">
        <w:t xml:space="preserve"> dat de lezers van zulke </w:t>
      </w:r>
      <w:r>
        <w:t>Schriften</w:t>
      </w:r>
      <w:r w:rsidRPr="00A80796">
        <w:t xml:space="preserve"> verdeeld k</w:t>
      </w:r>
      <w:r w:rsidR="00A03882">
        <w:t>un</w:t>
      </w:r>
      <w:r w:rsidRPr="00A80796">
        <w:t>nen worden</w:t>
      </w:r>
      <w:r w:rsidR="00A03882">
        <w:t xml:space="preserve"> </w:t>
      </w:r>
      <w:r w:rsidRPr="00A80796">
        <w:t xml:space="preserve">in drie </w:t>
      </w:r>
      <w:r>
        <w:t>s</w:t>
      </w:r>
      <w:r w:rsidRPr="00A80796">
        <w:t>oorten</w:t>
      </w:r>
      <w:r w:rsidR="00D4599C">
        <w:t xml:space="preserve">. </w:t>
      </w:r>
    </w:p>
    <w:p w:rsidR="00A03882" w:rsidRDefault="00D4599C" w:rsidP="00A03882">
      <w:pPr>
        <w:ind w:right="54"/>
        <w:jc w:val="both"/>
      </w:pPr>
      <w:r>
        <w:t>(1) D</w:t>
      </w:r>
      <w:r w:rsidR="008B5695" w:rsidRPr="00A80796">
        <w:t>e</w:t>
      </w:r>
      <w:r w:rsidR="008B5695">
        <w:t xml:space="preserve"> een </w:t>
      </w:r>
      <w:r w:rsidR="00A03882">
        <w:t>neemt alles in een letterlijke zin</w:t>
      </w:r>
      <w:r w:rsidR="008B5695" w:rsidRPr="00A80796">
        <w:t xml:space="preserve"> en geloven het, hoe ongerij</w:t>
      </w:r>
      <w:r w:rsidR="00A03882">
        <w:t>m</w:t>
      </w:r>
      <w:r w:rsidR="008B5695" w:rsidRPr="00A80796">
        <w:t>d</w:t>
      </w:r>
      <w:r w:rsidR="00A03882">
        <w:t xml:space="preserve">, </w:t>
      </w:r>
      <w:r w:rsidR="008B5695" w:rsidRPr="00A80796">
        <w:t>on</w:t>
      </w:r>
      <w:r w:rsidR="00A03882">
        <w:t>r</w:t>
      </w:r>
      <w:r w:rsidR="008B5695" w:rsidRPr="00A80796">
        <w:t>edelijk</w:t>
      </w:r>
      <w:r w:rsidR="008B5695">
        <w:t>,</w:t>
      </w:r>
      <w:r w:rsidR="008B5695" w:rsidRPr="00A80796">
        <w:t xml:space="preserve"> ja onmogelijk ook</w:t>
      </w:r>
      <w:r w:rsidR="00A03882">
        <w:t xml:space="preserve">; deze </w:t>
      </w:r>
      <w:r w:rsidR="008B5695" w:rsidRPr="00A80796">
        <w:t>verbeeldt hij als ver</w:t>
      </w:r>
      <w:r w:rsidR="00A03882">
        <w:t xml:space="preserve">schrikkelijk </w:t>
      </w:r>
      <w:r w:rsidR="008B5695" w:rsidRPr="00A80796">
        <w:t>dom, en</w:t>
      </w:r>
      <w:r w:rsidR="00A03882">
        <w:t xml:space="preserve"> </w:t>
      </w:r>
      <w:r w:rsidR="008B5695" w:rsidRPr="00A80796">
        <w:t>d</w:t>
      </w:r>
      <w:r w:rsidR="00A03882">
        <w:t xml:space="preserve">aar men zich over erbarmen moet. </w:t>
      </w:r>
    </w:p>
    <w:p w:rsidR="00A03882" w:rsidRDefault="00D4599C" w:rsidP="00A03882">
      <w:pPr>
        <w:ind w:right="54"/>
        <w:jc w:val="both"/>
      </w:pPr>
      <w:r>
        <w:t xml:space="preserve">(2) </w:t>
      </w:r>
      <w:r w:rsidR="00A03882">
        <w:t>D</w:t>
      </w:r>
      <w:r w:rsidR="008B5695" w:rsidRPr="00A80796">
        <w:t>e</w:t>
      </w:r>
      <w:r w:rsidR="00A03882">
        <w:t xml:space="preserve"> anderen </w:t>
      </w:r>
      <w:r w:rsidR="008B5695" w:rsidRPr="00A80796">
        <w:t>ver</w:t>
      </w:r>
      <w:r w:rsidR="008B5695">
        <w:t>s</w:t>
      </w:r>
      <w:r w:rsidR="00A03882">
        <w:t>t</w:t>
      </w:r>
      <w:r w:rsidR="008B5695" w:rsidRPr="00A80796">
        <w:t>aan ook de din</w:t>
      </w:r>
      <w:r w:rsidR="008B5695" w:rsidRPr="00A03882">
        <w:t>gen</w:t>
      </w:r>
      <w:r w:rsidR="008B5695" w:rsidRPr="00A80796">
        <w:t xml:space="preserve"> l</w:t>
      </w:r>
      <w:r w:rsidR="00A03882">
        <w:t>e</w:t>
      </w:r>
      <w:r w:rsidR="008B5695" w:rsidRPr="00A80796">
        <w:t>tterlijk, maar met ver</w:t>
      </w:r>
      <w:r w:rsidR="008B5695">
        <w:t>s</w:t>
      </w:r>
      <w:r w:rsidR="008B5695" w:rsidRPr="00A80796">
        <w:t>mading en belaching van de wijzen</w:t>
      </w:r>
      <w:r w:rsidR="00A03882">
        <w:t>. D</w:t>
      </w:r>
      <w:r w:rsidR="008B5695" w:rsidRPr="00A80796">
        <w:t xml:space="preserve">at </w:t>
      </w:r>
      <w:r w:rsidR="008B5695">
        <w:t>s</w:t>
      </w:r>
      <w:r w:rsidR="008B5695" w:rsidRPr="00A80796">
        <w:t>oort noemt hij no</w:t>
      </w:r>
      <w:r w:rsidR="00A03882">
        <w:t xml:space="preserve">g dommer dan de voorgaande. </w:t>
      </w:r>
    </w:p>
    <w:p w:rsidR="00D4599C" w:rsidRDefault="00D4599C" w:rsidP="00FD5256">
      <w:pPr>
        <w:ind w:right="54"/>
        <w:jc w:val="both"/>
      </w:pPr>
      <w:r>
        <w:t xml:space="preserve">(3) </w:t>
      </w:r>
      <w:r w:rsidR="00A03882">
        <w:t>H</w:t>
      </w:r>
      <w:r w:rsidR="008B5695" w:rsidRPr="00A80796">
        <w:t xml:space="preserve">et derde </w:t>
      </w:r>
      <w:r w:rsidR="008B5695">
        <w:t>s</w:t>
      </w:r>
      <w:r w:rsidR="008B5695" w:rsidRPr="00A80796">
        <w:t>oort zijn zulken, die maar weinige zijn</w:t>
      </w:r>
      <w:r w:rsidR="008B5695">
        <w:t>,</w:t>
      </w:r>
      <w:r w:rsidR="008B5695" w:rsidRPr="00A80796">
        <w:t xml:space="preserve"> die acht geven op de inwendige betekenis</w:t>
      </w:r>
      <w:r w:rsidR="00A03882">
        <w:t xml:space="preserve"> der dingen, en deze</w:t>
      </w:r>
      <w:r w:rsidR="008B5695" w:rsidRPr="00A80796">
        <w:t xml:space="preserve"> op</w:t>
      </w:r>
      <w:r w:rsidR="008B5695">
        <w:t xml:space="preserve"> een </w:t>
      </w:r>
      <w:r w:rsidR="008B5695" w:rsidRPr="00A80796">
        <w:t xml:space="preserve">zinnebeeldige wijze verklaren. </w:t>
      </w:r>
    </w:p>
    <w:p w:rsidR="008B5695" w:rsidRPr="00A80796" w:rsidRDefault="00A03882" w:rsidP="00FD5256">
      <w:pPr>
        <w:ind w:right="54"/>
        <w:jc w:val="both"/>
      </w:pPr>
      <w:r>
        <w:t>Omdat</w:t>
      </w:r>
      <w:r w:rsidR="008B5695" w:rsidRPr="00A80796">
        <w:t xml:space="preserve"> de </w:t>
      </w:r>
      <w:r w:rsidR="008B5695">
        <w:t>Joden</w:t>
      </w:r>
      <w:r w:rsidR="008B5695" w:rsidRPr="00A80796">
        <w:t xml:space="preserve"> zel</w:t>
      </w:r>
      <w:r w:rsidR="00FD5256">
        <w:t>f</w:t>
      </w:r>
      <w:r w:rsidR="008B5695" w:rsidRPr="00A80796">
        <w:t xml:space="preserve"> zeggen, dat die dingen, welken naar </w:t>
      </w:r>
      <w:r w:rsidR="000468F7">
        <w:t>fabel</w:t>
      </w:r>
      <w:r w:rsidR="008B5695" w:rsidRPr="00A80796">
        <w:t xml:space="preserve">en gelijken, </w:t>
      </w:r>
      <w:r w:rsidR="008B5695" w:rsidRPr="00D4599C">
        <w:rPr>
          <w:i/>
        </w:rPr>
        <w:t xml:space="preserve">niet letterlijk maar zinnebeeldig </w:t>
      </w:r>
      <w:r w:rsidR="008B5695" w:rsidRPr="00A80796">
        <w:t>moeten ver</w:t>
      </w:r>
      <w:r w:rsidR="00FD5256">
        <w:t>sta</w:t>
      </w:r>
      <w:r w:rsidR="008B5695" w:rsidRPr="00A80796">
        <w:t>an worden, doet men hun onge</w:t>
      </w:r>
      <w:r w:rsidR="008B5695" w:rsidRPr="00A80796">
        <w:softHyphen/>
        <w:t xml:space="preserve">lijk, als men </w:t>
      </w:r>
      <w:r w:rsidR="00FD5256">
        <w:t>d</w:t>
      </w:r>
      <w:r w:rsidR="008B5695" w:rsidRPr="00A80796">
        <w:t xml:space="preserve">eze op </w:t>
      </w:r>
      <w:r w:rsidR="008B5695">
        <w:t>eni</w:t>
      </w:r>
      <w:r w:rsidR="008B5695" w:rsidRPr="00A80796">
        <w:t>ge andere wijze verklaart: gelijk het der</w:t>
      </w:r>
      <w:r w:rsidR="00FD5256">
        <w:t>h</w:t>
      </w:r>
      <w:r w:rsidR="008B5695" w:rsidRPr="00A80796">
        <w:t>alve onre</w:t>
      </w:r>
      <w:r w:rsidR="00FD5256">
        <w:t>d</w:t>
      </w:r>
      <w:r w:rsidR="008B5695" w:rsidRPr="00A80796">
        <w:t xml:space="preserve">elijk zou wezen </w:t>
      </w:r>
      <w:r w:rsidR="008B5695">
        <w:t>eni</w:t>
      </w:r>
      <w:r w:rsidR="008B5695" w:rsidRPr="00A80796">
        <w:t xml:space="preserve">ge van de </w:t>
      </w:r>
      <w:r w:rsidR="000468F7">
        <w:t>fabel</w:t>
      </w:r>
      <w:r w:rsidR="008B5695" w:rsidRPr="00A80796">
        <w:t xml:space="preserve">en van </w:t>
      </w:r>
      <w:r w:rsidR="00FD5256">
        <w:t>A</w:t>
      </w:r>
      <w:r w:rsidR="008B5695" w:rsidRPr="00A80796">
        <w:t>Eiopus aan te halen, zonder dat men wist welk</w:t>
      </w:r>
      <w:r w:rsidR="008B5695">
        <w:t xml:space="preserve">e </w:t>
      </w:r>
      <w:r w:rsidR="008B5695" w:rsidRPr="00A80796">
        <w:t>l</w:t>
      </w:r>
      <w:r w:rsidR="008B5695">
        <w:t>eri</w:t>
      </w:r>
      <w:r w:rsidR="008B5695" w:rsidRPr="00A80796">
        <w:t xml:space="preserve">ng daar onder verborgen was, alleen om zich te vermaken en </w:t>
      </w:r>
      <w:r w:rsidR="00321CF4">
        <w:t>er</w:t>
      </w:r>
      <w:r w:rsidR="00FD5256">
        <w:t xml:space="preserve"> me</w:t>
      </w:r>
      <w:r w:rsidR="008B5695" w:rsidRPr="00A80796">
        <w:t xml:space="preserve">e te lachen, </w:t>
      </w:r>
      <w:r w:rsidR="00FD5256">
        <w:t>t</w:t>
      </w:r>
      <w:r w:rsidR="008B5695" w:rsidRPr="00A80796">
        <w:t xml:space="preserve">en ware dat </w:t>
      </w:r>
      <w:r w:rsidR="00FD5256" w:rsidRPr="00A80796">
        <w:t>iemand</w:t>
      </w:r>
      <w:r w:rsidR="008B5695" w:rsidRPr="00A80796">
        <w:t xml:space="preserve"> een kind op </w:t>
      </w:r>
      <w:r w:rsidR="008B5695">
        <w:t>zijn</w:t>
      </w:r>
      <w:r w:rsidR="008B5695" w:rsidRPr="00A80796">
        <w:t xml:space="preserve"> </w:t>
      </w:r>
      <w:r w:rsidR="008B5695">
        <w:t>s</w:t>
      </w:r>
      <w:r w:rsidR="008B5695" w:rsidRPr="00A80796">
        <w:t xml:space="preserve">choot </w:t>
      </w:r>
      <w:r w:rsidR="008B5695">
        <w:t>had</w:t>
      </w:r>
      <w:r w:rsidR="00FD5256">
        <w:t>, dat hij daar me</w:t>
      </w:r>
      <w:r w:rsidR="008B5695" w:rsidRPr="00A80796">
        <w:t>e vermaak wilde aan</w:t>
      </w:r>
      <w:r w:rsidR="008B5695" w:rsidRPr="00A80796">
        <w:softHyphen/>
        <w:t>doen</w:t>
      </w:r>
      <w:r w:rsidR="00FD5256">
        <w:t>. Z</w:t>
      </w:r>
      <w:r w:rsidR="008B5695" w:rsidRPr="00A80796">
        <w:t>o is het ook onbehoorlijk</w:t>
      </w:r>
      <w:r w:rsidR="008B5695">
        <w:t xml:space="preserve"> een </w:t>
      </w:r>
      <w:r w:rsidR="005B4559">
        <w:t>Jood</w:t>
      </w:r>
      <w:r w:rsidR="008B5695">
        <w:t>se</w:t>
      </w:r>
      <w:r w:rsidR="008B5695" w:rsidRPr="00A80796">
        <w:t xml:space="preserve"> </w:t>
      </w:r>
      <w:r w:rsidR="000468F7">
        <w:t>fabel</w:t>
      </w:r>
      <w:r w:rsidR="008B5695" w:rsidRPr="00A80796">
        <w:t xml:space="preserve"> bij te brengen</w:t>
      </w:r>
      <w:r w:rsidR="008B5695">
        <w:t>,</w:t>
      </w:r>
      <w:r w:rsidR="008B5695" w:rsidRPr="00A80796">
        <w:t xml:space="preserve"> enkel om </w:t>
      </w:r>
      <w:r w:rsidR="00321CF4">
        <w:t>er</w:t>
      </w:r>
      <w:r w:rsidR="00D4599C">
        <w:t xml:space="preserve"> me</w:t>
      </w:r>
      <w:r w:rsidR="008B5695" w:rsidRPr="00A80796">
        <w:t xml:space="preserve">e te </w:t>
      </w:r>
      <w:r w:rsidR="008B5695">
        <w:t>s</w:t>
      </w:r>
      <w:r w:rsidR="008B5695" w:rsidRPr="00A80796">
        <w:t>potten</w:t>
      </w:r>
      <w:r w:rsidR="00FD5256">
        <w:t>;</w:t>
      </w:r>
      <w:r w:rsidR="008B5695" w:rsidRPr="00A80796">
        <w:t xml:space="preserve"> het zou nutter zijn voor de zodanigen zich te ben</w:t>
      </w:r>
      <w:r w:rsidR="008B5695">
        <w:t>aa</w:t>
      </w:r>
      <w:r w:rsidR="008B5695" w:rsidRPr="00A80796">
        <w:t>r</w:t>
      </w:r>
      <w:r w:rsidR="008B5695">
        <w:t>s</w:t>
      </w:r>
      <w:r w:rsidR="008B5695" w:rsidRPr="00A80796">
        <w:t>tigen om de hi</w:t>
      </w:r>
      <w:r w:rsidR="008B5695">
        <w:t>s</w:t>
      </w:r>
      <w:r w:rsidR="008B5695" w:rsidRPr="00A80796">
        <w:t>torie</w:t>
      </w:r>
      <w:r w:rsidR="008B5695">
        <w:t>,</w:t>
      </w:r>
      <w:r w:rsidR="008B5695" w:rsidRPr="00A80796">
        <w:t xml:space="preserve"> het</w:t>
      </w:r>
      <w:r w:rsidR="00FD5256">
        <w:t xml:space="preserve"> </w:t>
      </w:r>
      <w:r w:rsidR="008B5695" w:rsidRPr="00A80796">
        <w:t>zedelijke,</w:t>
      </w:r>
      <w:r w:rsidR="008B5695">
        <w:t xml:space="preserve"> of </w:t>
      </w:r>
      <w:r w:rsidR="008B5695" w:rsidRPr="00A80796">
        <w:t xml:space="preserve">natuurlijke dat </w:t>
      </w:r>
      <w:r w:rsidR="00321CF4">
        <w:t>er</w:t>
      </w:r>
      <w:r w:rsidR="008B5695" w:rsidRPr="00A80796">
        <w:t xml:space="preserve"> in vervat is, na te </w:t>
      </w:r>
      <w:r w:rsidR="008B5695">
        <w:t>s</w:t>
      </w:r>
      <w:r w:rsidR="008B5695" w:rsidRPr="00A80796">
        <w:t>por</w:t>
      </w:r>
      <w:r w:rsidR="00FD5256">
        <w:t>e</w:t>
      </w:r>
      <w:r w:rsidR="008B5695" w:rsidRPr="00A80796">
        <w:t>n, zo zij konden,</w:t>
      </w:r>
      <w:r w:rsidR="008B5695">
        <w:t xml:space="preserve"> of </w:t>
      </w:r>
      <w:r w:rsidR="008B5695" w:rsidRPr="00A80796">
        <w:t>zodanige boeken lazen als op de kant aange</w:t>
      </w:r>
      <w:r w:rsidR="00FD5256">
        <w:t>w</w:t>
      </w:r>
      <w:r w:rsidR="008B5695" w:rsidRPr="00A80796">
        <w:t>ezen worde</w:t>
      </w:r>
      <w:r w:rsidR="00FD5256">
        <w:t>n (a), benevens andere tot zulk</w:t>
      </w:r>
      <w:r w:rsidR="008B5695" w:rsidRPr="00A80796">
        <w:t xml:space="preserve"> een einde ge</w:t>
      </w:r>
      <w:r w:rsidR="008B5695">
        <w:t>s</w:t>
      </w:r>
      <w:r w:rsidR="008B5695" w:rsidRPr="00A80796">
        <w:t>chreven; uit een van de laat</w:t>
      </w:r>
      <w:r w:rsidR="008B5695">
        <w:t>s</w:t>
      </w:r>
      <w:r w:rsidR="00FD5256">
        <w:t>te</w:t>
      </w:r>
      <w:r w:rsidR="008B5695" w:rsidRPr="00A80796">
        <w:t xml:space="preserve"> van welken de geleerde David</w:t>
      </w:r>
      <w:r w:rsidR="008B5695">
        <w:t xml:space="preserve"> </w:t>
      </w:r>
      <w:r w:rsidR="00FD5256">
        <w:t xml:space="preserve">Mill </w:t>
      </w:r>
      <w:r w:rsidR="008B5695">
        <w:t xml:space="preserve">een </w:t>
      </w:r>
      <w:r w:rsidR="008B5695" w:rsidRPr="00A80796">
        <w:t>ver</w:t>
      </w:r>
      <w:r w:rsidR="008B5695" w:rsidRPr="00A80796">
        <w:softHyphen/>
        <w:t xml:space="preserve">klaring, </w:t>
      </w:r>
      <w:r w:rsidR="008B5695">
        <w:t>heeft</w:t>
      </w:r>
      <w:r w:rsidR="00FD5256">
        <w:t xml:space="preserve"> voor de</w:t>
      </w:r>
      <w:r w:rsidR="008B5695" w:rsidRPr="00A80796">
        <w:t xml:space="preserve"> dag </w:t>
      </w:r>
      <w:r w:rsidR="00FD5256" w:rsidRPr="00A80796">
        <w:t>gebracht</w:t>
      </w:r>
      <w:r w:rsidR="008B5695" w:rsidRPr="00A80796">
        <w:t xml:space="preserve"> van twee</w:t>
      </w:r>
      <w:r w:rsidR="008B5695">
        <w:t xml:space="preserve"> of </w:t>
      </w:r>
      <w:r w:rsidR="008B5695" w:rsidRPr="00A80796">
        <w:t>drie zeer aanmerkelijk</w:t>
      </w:r>
      <w:r w:rsidR="00FD5256">
        <w:t>e</w:t>
      </w:r>
      <w:r w:rsidR="008B5695" w:rsidRPr="00A80796">
        <w:t xml:space="preserve"> </w:t>
      </w:r>
      <w:r w:rsidR="000468F7">
        <w:t>fabel</w:t>
      </w:r>
      <w:r w:rsidR="008B5695" w:rsidRPr="00A80796">
        <w:t>en in de Talmud (b).</w:t>
      </w:r>
    </w:p>
    <w:p w:rsidR="00D4599C" w:rsidRDefault="008B5695" w:rsidP="008B5695">
      <w:pPr>
        <w:jc w:val="both"/>
      </w:pPr>
      <w:r w:rsidRPr="00A80796">
        <w:t xml:space="preserve">De </w:t>
      </w:r>
      <w:r w:rsidR="005B4559">
        <w:t>Jood</w:t>
      </w:r>
      <w:r>
        <w:t>se</w:t>
      </w:r>
      <w:r w:rsidRPr="00A80796">
        <w:t xml:space="preserve"> </w:t>
      </w:r>
      <w:r>
        <w:t>sch</w:t>
      </w:r>
      <w:r w:rsidRPr="00A80796">
        <w:t>rijvers worden doorgaans op</w:t>
      </w:r>
      <w:r>
        <w:t xml:space="preserve"> een </w:t>
      </w:r>
      <w:r w:rsidRPr="00A80796">
        <w:t xml:space="preserve">hatelijke wijze </w:t>
      </w:r>
      <w:r w:rsidR="00FD5256" w:rsidRPr="00A80796">
        <w:t>voorgesteld</w:t>
      </w:r>
      <w:r w:rsidRPr="00A80796">
        <w:t>, als een deel onwetende en ver</w:t>
      </w:r>
      <w:r w:rsidR="00FD5256">
        <w:t>st</w:t>
      </w:r>
      <w:r w:rsidRPr="00A80796">
        <w:t xml:space="preserve">andeloze </w:t>
      </w:r>
      <w:r>
        <w:t>mens</w:t>
      </w:r>
      <w:r w:rsidRPr="00A80796">
        <w:t xml:space="preserve">en, zonder </w:t>
      </w:r>
      <w:r>
        <w:t>eni</w:t>
      </w:r>
      <w:r w:rsidRPr="00A80796">
        <w:t>g oordeel</w:t>
      </w:r>
      <w:r>
        <w:t xml:space="preserve"> of </w:t>
      </w:r>
      <w:r w:rsidRPr="00A80796">
        <w:t>bekwaa</w:t>
      </w:r>
      <w:r w:rsidR="00FD5256">
        <w:t>m</w:t>
      </w:r>
      <w:r>
        <w:t>heid</w:t>
      </w:r>
      <w:r w:rsidRPr="00A80796">
        <w:t xml:space="preserve">. Het is zeker dat het niet </w:t>
      </w:r>
      <w:r w:rsidR="00383FBF">
        <w:t xml:space="preserve">hun </w:t>
      </w:r>
      <w:r w:rsidRPr="00A80796">
        <w:t>voorvaders zo niet is geweest, zij overtro</w:t>
      </w:r>
      <w:r w:rsidR="00FD5256">
        <w:t>ffen alle andere vol</w:t>
      </w:r>
      <w:r w:rsidRPr="00A80796">
        <w:t>keren in wijs</w:t>
      </w:r>
      <w:r>
        <w:t>heid</w:t>
      </w:r>
      <w:r w:rsidRPr="00A80796">
        <w:t xml:space="preserve"> en kennis gelijk men met rede mag be</w:t>
      </w:r>
      <w:r>
        <w:t>s</w:t>
      </w:r>
      <w:r w:rsidRPr="00A80796">
        <w:t xml:space="preserve">luiten; </w:t>
      </w:r>
      <w:r w:rsidR="00FD5256">
        <w:t>o</w:t>
      </w:r>
      <w:r w:rsidR="00FD5256" w:rsidRPr="00A80796">
        <w:t>vermits</w:t>
      </w:r>
      <w:r w:rsidRPr="00A80796">
        <w:t xml:space="preserve"> zij</w:t>
      </w:r>
      <w:r>
        <w:t xml:space="preserve"> een </w:t>
      </w:r>
      <w:r w:rsidR="00FD5256">
        <w:t>bijzondere Openbaring</w:t>
      </w:r>
      <w:r w:rsidRPr="00A80796">
        <w:t xml:space="preserve"> van God hadden, en door </w:t>
      </w:r>
      <w:r w:rsidR="00FD5256">
        <w:t>H</w:t>
      </w:r>
      <w:r w:rsidRPr="00A80796">
        <w:t>em be</w:t>
      </w:r>
      <w:r>
        <w:t>s</w:t>
      </w:r>
      <w:r w:rsidRPr="00A80796">
        <w:t>t</w:t>
      </w:r>
      <w:r w:rsidR="00FD5256">
        <w:t>uu</w:t>
      </w:r>
      <w:r w:rsidRPr="00A80796">
        <w:t>rd werden in</w:t>
      </w:r>
      <w:r>
        <w:t xml:space="preserve"> het </w:t>
      </w:r>
      <w:r w:rsidR="00FD5256">
        <w:t>natuurlijke, bur</w:t>
      </w:r>
      <w:r w:rsidRPr="00A80796">
        <w:t xml:space="preserve">gerlijke en </w:t>
      </w:r>
      <w:r w:rsidR="00FD5256">
        <w:t>G</w:t>
      </w:r>
      <w:r w:rsidRPr="00A80796">
        <w:t>odsdien</w:t>
      </w:r>
      <w:r w:rsidR="00FD5256">
        <w:t>st</w:t>
      </w:r>
      <w:r w:rsidRPr="00A80796">
        <w:t xml:space="preserve">ige; en voor zover zij boven andere </w:t>
      </w:r>
      <w:r>
        <w:t>mens</w:t>
      </w:r>
      <w:r w:rsidR="00FD5256">
        <w:t>en bevoordeeld wa</w:t>
      </w:r>
      <w:r w:rsidRPr="00A80796">
        <w:t>ren aangaande de kennis</w:t>
      </w:r>
      <w:r w:rsidR="00FD5256">
        <w:t xml:space="preserve"> en dienst van God, en teg</w:t>
      </w:r>
      <w:r w:rsidRPr="00A80796">
        <w:t>el</w:t>
      </w:r>
      <w:r w:rsidR="00FD5256">
        <w:t>ijk ook zaken van burgerlijk be</w:t>
      </w:r>
      <w:r>
        <w:t>s</w:t>
      </w:r>
      <w:r w:rsidR="00FD5256">
        <w:t>tuu</w:t>
      </w:r>
      <w:r w:rsidRPr="00A80796">
        <w:t>r ke</w:t>
      </w:r>
      <w:r w:rsidR="00FD5256">
        <w:t>nn</w:t>
      </w:r>
      <w:r w:rsidRPr="00A80796">
        <w:t>is der zeden en der natu</w:t>
      </w:r>
      <w:r w:rsidR="00FD5256">
        <w:t>u</w:t>
      </w:r>
      <w:r w:rsidRPr="00A80796">
        <w:t>r</w:t>
      </w:r>
      <w:r w:rsidR="00FD5256">
        <w:t>,</w:t>
      </w:r>
      <w:r w:rsidRPr="00A80796">
        <w:t xml:space="preserve"> </w:t>
      </w:r>
      <w:r>
        <w:t>werd</w:t>
      </w:r>
      <w:r w:rsidR="00FD5256">
        <w:t xml:space="preserve"> al</w:t>
      </w:r>
      <w:r w:rsidRPr="00A80796">
        <w:t xml:space="preserve"> de wijs</w:t>
      </w:r>
      <w:r>
        <w:t>heid</w:t>
      </w:r>
      <w:r w:rsidRPr="00A80796">
        <w:t xml:space="preserve"> van</w:t>
      </w:r>
      <w:r>
        <w:t xml:space="preserve"> het </w:t>
      </w:r>
      <w:r w:rsidRPr="00A80796">
        <w:t>heidendom van hun ontleend: letterkunde, ge</w:t>
      </w:r>
      <w:r>
        <w:t>s</w:t>
      </w:r>
      <w:r w:rsidRPr="00A80796">
        <w:t>chiedkunde, k</w:t>
      </w:r>
      <w:r w:rsidR="00FD5256">
        <w:t>u</w:t>
      </w:r>
      <w:r w:rsidRPr="00A80796">
        <w:t>n</w:t>
      </w:r>
      <w:r>
        <w:t>s</w:t>
      </w:r>
      <w:r w:rsidRPr="00A80796">
        <w:t>ten en weten</w:t>
      </w:r>
      <w:r w:rsidR="00FD5256">
        <w:t>sc</w:t>
      </w:r>
      <w:r w:rsidRPr="00A80796">
        <w:t>happen, geleerd</w:t>
      </w:r>
      <w:r>
        <w:t>heid</w:t>
      </w:r>
      <w:r w:rsidRPr="00A80796">
        <w:t xml:space="preserve"> en hand</w:t>
      </w:r>
      <w:r w:rsidRPr="00A80796">
        <w:softHyphen/>
        <w:t>werkskunde, zijn h</w:t>
      </w:r>
      <w:r w:rsidR="00FD5256">
        <w:t>un</w:t>
      </w:r>
      <w:r w:rsidRPr="00A80796">
        <w:t xml:space="preserve"> </w:t>
      </w:r>
      <w:r w:rsidR="00FD5256" w:rsidRPr="00A80796">
        <w:t>o</w:t>
      </w:r>
      <w:r w:rsidR="00FD5256">
        <w:t>ors</w:t>
      </w:r>
      <w:r w:rsidR="00FD5256" w:rsidRPr="00A80796">
        <w:t>prong</w:t>
      </w:r>
      <w:r w:rsidRPr="00A80796">
        <w:t xml:space="preserve"> aan hun ver</w:t>
      </w:r>
      <w:r>
        <w:t>s</w:t>
      </w:r>
      <w:r w:rsidR="00FD5256">
        <w:t>chuldigd. Py</w:t>
      </w:r>
      <w:r w:rsidRPr="00A80796">
        <w:t>thagoras, Plato en Ari</w:t>
      </w:r>
      <w:r w:rsidR="00FD5256">
        <w:t>st</w:t>
      </w:r>
      <w:r w:rsidRPr="00A80796">
        <w:t>oteles hebben de beste dingen van hun ontleend;</w:t>
      </w:r>
      <w:r>
        <w:t xml:space="preserve"> het</w:t>
      </w:r>
      <w:r w:rsidRPr="00A80796">
        <w:t>welk van alle geleerden over</w:t>
      </w:r>
      <w:r w:rsidR="00FD5256">
        <w:t>t</w:t>
      </w:r>
      <w:r w:rsidRPr="00A80796">
        <w:t>uig</w:t>
      </w:r>
      <w:r w:rsidR="00FD5256">
        <w:t>end kan ge</w:t>
      </w:r>
      <w:r w:rsidR="00FD5256">
        <w:softHyphen/>
        <w:t xml:space="preserve">zien worden uit hetgene </w:t>
      </w:r>
      <w:r w:rsidRPr="00A80796">
        <w:t>Joze</w:t>
      </w:r>
      <w:r w:rsidR="00FD5256">
        <w:t>f</w:t>
      </w:r>
      <w:r w:rsidRPr="00A80796">
        <w:t>us</w:t>
      </w:r>
      <w:r>
        <w:t>,</w:t>
      </w:r>
      <w:r w:rsidRPr="00A80796">
        <w:t xml:space="preserve"> </w:t>
      </w:r>
      <w:r w:rsidR="00FD5256">
        <w:t>Cl</w:t>
      </w:r>
      <w:r w:rsidRPr="00A80796">
        <w:t>emens de Alexandrijner</w:t>
      </w:r>
      <w:r>
        <w:t>,</w:t>
      </w:r>
      <w:r w:rsidRPr="00A80796">
        <w:t xml:space="preserve"> </w:t>
      </w:r>
      <w:r w:rsidR="00FD5256">
        <w:t>J</w:t>
      </w:r>
      <w:r w:rsidRPr="00A80796">
        <w:t>ust</w:t>
      </w:r>
      <w:r w:rsidR="00FD5256">
        <w:t>us de Martelaar,</w:t>
      </w:r>
      <w:r w:rsidRPr="00A80796">
        <w:t xml:space="preserve"> E</w:t>
      </w:r>
      <w:r w:rsidR="00FD5256">
        <w:t>u</w:t>
      </w:r>
      <w:r>
        <w:t>s</w:t>
      </w:r>
      <w:r w:rsidRPr="00A80796">
        <w:t>ebius van C</w:t>
      </w:r>
      <w:r>
        <w:t>a</w:t>
      </w:r>
      <w:r w:rsidR="00FD5256">
        <w:t>e</w:t>
      </w:r>
      <w:r>
        <w:t>s</w:t>
      </w:r>
      <w:r w:rsidRPr="00A80796">
        <w:t>area</w:t>
      </w:r>
      <w:r>
        <w:t>,</w:t>
      </w:r>
      <w:r w:rsidRPr="00A80796">
        <w:t xml:space="preserve"> en anderen, die de </w:t>
      </w:r>
      <w:r w:rsidR="00024060">
        <w:t>Hebreeuws</w:t>
      </w:r>
      <w:r w:rsidR="00FD5256" w:rsidRPr="00A80796">
        <w:t>e</w:t>
      </w:r>
      <w:r w:rsidRPr="00A80796">
        <w:t xml:space="preserve"> ta</w:t>
      </w:r>
      <w:r w:rsidR="00FD5256">
        <w:t>a</w:t>
      </w:r>
      <w:r w:rsidRPr="00A80796">
        <w:t>l</w:t>
      </w:r>
      <w:r w:rsidR="00FD5256">
        <w:t>,</w:t>
      </w:r>
      <w:r w:rsidRPr="00A80796">
        <w:t xml:space="preserve"> </w:t>
      </w:r>
      <w:r w:rsidR="00FD5256" w:rsidRPr="00A80796">
        <w:t>heiden</w:t>
      </w:r>
      <w:r w:rsidR="00FD5256">
        <w:t>s</w:t>
      </w:r>
      <w:r w:rsidR="00FD5256" w:rsidRPr="00A80796">
        <w:t>e</w:t>
      </w:r>
      <w:r w:rsidRPr="00A80796">
        <w:t xml:space="preserve"> </w:t>
      </w:r>
      <w:r w:rsidR="00FD5256">
        <w:t>f</w:t>
      </w:r>
      <w:r w:rsidR="00FD5256" w:rsidRPr="00A80796">
        <w:t>ilo</w:t>
      </w:r>
      <w:r w:rsidR="00FD5256">
        <w:t>s</w:t>
      </w:r>
      <w:r w:rsidR="00FD5256" w:rsidRPr="00A80796">
        <w:t>ofie</w:t>
      </w:r>
      <w:r w:rsidR="00FD5256">
        <w:t>, kun</w:t>
      </w:r>
      <w:r w:rsidRPr="00A80796">
        <w:t>dig waren,</w:t>
      </w:r>
      <w:r w:rsidR="00FD5256">
        <w:t xml:space="preserve"> hebben aangemerkt. D</w:t>
      </w:r>
      <w:r w:rsidRPr="00A80796">
        <w:t xml:space="preserve">e </w:t>
      </w:r>
      <w:r w:rsidR="00FD5256" w:rsidRPr="00A80796">
        <w:t>Engel</w:t>
      </w:r>
      <w:r w:rsidR="00FD5256">
        <w:t>s</w:t>
      </w:r>
      <w:r w:rsidR="00FD5256" w:rsidRPr="00A80796">
        <w:t>e</w:t>
      </w:r>
      <w:r w:rsidRPr="00A80796">
        <w:t xml:space="preserve"> lezers </w:t>
      </w:r>
      <w:r>
        <w:t>kunnen</w:t>
      </w:r>
      <w:r w:rsidR="00FD5256">
        <w:t xml:space="preserve"> aangaande deze waar</w:t>
      </w:r>
      <w:r>
        <w:t>heid,</w:t>
      </w:r>
      <w:r w:rsidRPr="00A80796">
        <w:t xml:space="preserve"> voldoening vinden, door het lezen van G</w:t>
      </w:r>
      <w:r w:rsidR="009F3955">
        <w:t xml:space="preserve">ale’s </w:t>
      </w:r>
      <w:r w:rsidRPr="00A80796">
        <w:t>Court</w:t>
      </w:r>
      <w:r>
        <w:t xml:space="preserve"> of </w:t>
      </w:r>
      <w:r w:rsidRPr="00A80796">
        <w:t xml:space="preserve">Gentiles. Welke mannen zijn ooit, in </w:t>
      </w:r>
      <w:r>
        <w:t>eni</w:t>
      </w:r>
      <w:r w:rsidRPr="00A80796">
        <w:t>g volk onder de zon</w:t>
      </w:r>
      <w:r>
        <w:t>,</w:t>
      </w:r>
      <w:r w:rsidRPr="00A80796">
        <w:t xml:space="preserve"> te vergelijken geweest </w:t>
      </w:r>
      <w:r w:rsidR="009F3955">
        <w:t>m</w:t>
      </w:r>
      <w:r w:rsidRPr="00A80796">
        <w:t>et Abraham, Mozes, Salomon en Daniel? En zel</w:t>
      </w:r>
      <w:r w:rsidR="009F3955">
        <w:t>f</w:t>
      </w:r>
      <w:r w:rsidRPr="00A80796">
        <w:t xml:space="preserve">s na de </w:t>
      </w:r>
      <w:r w:rsidR="000A152A">
        <w:t>Babyl</w:t>
      </w:r>
      <w:r w:rsidRPr="00A80796">
        <w:t>oni</w:t>
      </w:r>
      <w:r>
        <w:t>s</w:t>
      </w:r>
      <w:r w:rsidRPr="00A80796">
        <w:t xml:space="preserve">che </w:t>
      </w:r>
      <w:r w:rsidR="009F3955" w:rsidRPr="00A80796">
        <w:t>gevangenis</w:t>
      </w:r>
      <w:r w:rsidRPr="00A80796">
        <w:t>, wanneer zij reeds mer</w:t>
      </w:r>
      <w:r w:rsidRPr="00A80796">
        <w:softHyphen/>
        <w:t>kelijk a</w:t>
      </w:r>
      <w:r w:rsidR="009F3955">
        <w:t>f</w:t>
      </w:r>
      <w:r w:rsidRPr="00A80796">
        <w:t xml:space="preserve">genomen en verminderd waren, </w:t>
      </w:r>
      <w:r>
        <w:t>tuss</w:t>
      </w:r>
      <w:r w:rsidRPr="00A80796">
        <w:t>en dien en</w:t>
      </w:r>
      <w:r>
        <w:t xml:space="preserve"> de </w:t>
      </w:r>
      <w:r w:rsidRPr="00A80796">
        <w:t xml:space="preserve">tijd van Christus, zijn </w:t>
      </w:r>
      <w:r w:rsidR="00321CF4">
        <w:t>er</w:t>
      </w:r>
      <w:r w:rsidRPr="00A80796">
        <w:t xml:space="preserve"> </w:t>
      </w:r>
      <w:r>
        <w:t>s</w:t>
      </w:r>
      <w:r w:rsidRPr="00A80796">
        <w:t>chrijvers van gr</w:t>
      </w:r>
      <w:r>
        <w:t>ote</w:t>
      </w:r>
      <w:r w:rsidRPr="00A80796">
        <w:t xml:space="preserve"> achting onder hen geweest, in </w:t>
      </w:r>
      <w:r w:rsidR="009F3955">
        <w:t>G</w:t>
      </w:r>
      <w:r w:rsidRPr="00A80796">
        <w:t>od</w:t>
      </w:r>
      <w:r w:rsidR="009F3955">
        <w:t>de</w:t>
      </w:r>
      <w:r w:rsidRPr="00A80796">
        <w:t xml:space="preserve">lijke, zedelijke en </w:t>
      </w:r>
      <w:r w:rsidR="009F3955" w:rsidRPr="00A80796">
        <w:t>histori</w:t>
      </w:r>
      <w:r w:rsidR="009F3955">
        <w:t>s</w:t>
      </w:r>
      <w:r w:rsidR="009F3955" w:rsidRPr="00A80796">
        <w:t>che</w:t>
      </w:r>
      <w:r w:rsidRPr="00A80796">
        <w:t xml:space="preserve"> za</w:t>
      </w:r>
      <w:r w:rsidRPr="00A80796">
        <w:softHyphen/>
        <w:t>ken; gelijk de boeken der wijs</w:t>
      </w:r>
      <w:r>
        <w:t>heid</w:t>
      </w:r>
      <w:r w:rsidRPr="00A80796">
        <w:t xml:space="preserve"> van Salomon, Ekkl</w:t>
      </w:r>
      <w:r w:rsidR="009F3955">
        <w:t>es</w:t>
      </w:r>
      <w:r w:rsidRPr="00A80796">
        <w:t xml:space="preserve">astikus en der </w:t>
      </w:r>
      <w:r w:rsidR="009F3955">
        <w:t>Makkabeërs tonen; welke</w:t>
      </w:r>
      <w:r w:rsidRPr="00A80796">
        <w:t xml:space="preserve">, </w:t>
      </w:r>
      <w:r>
        <w:t>hoewel</w:t>
      </w:r>
      <w:r w:rsidRPr="00A80796">
        <w:t xml:space="preserve"> </w:t>
      </w:r>
      <w:r w:rsidR="009F3955" w:rsidRPr="00A80796">
        <w:t>Apocri</w:t>
      </w:r>
      <w:r w:rsidR="009F3955">
        <w:t>ef</w:t>
      </w:r>
      <w:r w:rsidRPr="00A80796">
        <w:t xml:space="preserve">, en niet van </w:t>
      </w:r>
      <w:r w:rsidR="009F3955">
        <w:t>G</w:t>
      </w:r>
      <w:r w:rsidRPr="00A80796">
        <w:t>od</w:t>
      </w:r>
      <w:r w:rsidR="009F3955">
        <w:t>delijke Ingeving</w:t>
      </w:r>
      <w:r w:rsidRPr="00A80796">
        <w:t xml:space="preserve">, </w:t>
      </w:r>
      <w:r>
        <w:t>veel</w:t>
      </w:r>
      <w:r w:rsidRPr="00A80796">
        <w:t xml:space="preserve"> nut</w:t>
      </w:r>
      <w:r w:rsidR="009F3955">
        <w:t>ig</w:t>
      </w:r>
      <w:r w:rsidRPr="00A80796">
        <w:t>e zaken vervatten, en w</w:t>
      </w:r>
      <w:r>
        <w:t>aa</w:t>
      </w:r>
      <w:r w:rsidRPr="00A80796">
        <w:t xml:space="preserve">rdig gekeurd worden, om </w:t>
      </w:r>
      <w:r w:rsidR="009F3955" w:rsidRPr="00A80796">
        <w:t>achter</w:t>
      </w:r>
      <w:r w:rsidRPr="00A80796">
        <w:t xml:space="preserve"> onze </w:t>
      </w:r>
      <w:r w:rsidR="009F3955" w:rsidRPr="00A80796">
        <w:t>Bijbels</w:t>
      </w:r>
      <w:r w:rsidRPr="00A80796">
        <w:t xml:space="preserve"> gevoegd en van</w:t>
      </w:r>
      <w:r>
        <w:t xml:space="preserve"> het </w:t>
      </w:r>
      <w:r w:rsidR="009F3955">
        <w:t>geme</w:t>
      </w:r>
      <w:r w:rsidRPr="00A80796">
        <w:t>n</w:t>
      </w:r>
      <w:r w:rsidR="009F3955">
        <w:t>e</w:t>
      </w:r>
      <w:r w:rsidRPr="00A80796">
        <w:t xml:space="preserve"> volk gelezen te worden</w:t>
      </w:r>
      <w:r w:rsidR="009F3955">
        <w:t xml:space="preserve">. </w:t>
      </w:r>
      <w:r w:rsidR="00D4599C">
        <w:t>Joséfus</w:t>
      </w:r>
      <w:r w:rsidRPr="00A80796">
        <w:t xml:space="preserve"> en Philo de </w:t>
      </w:r>
      <w:r w:rsidR="005B4559">
        <w:t>Jood</w:t>
      </w:r>
      <w:r w:rsidRPr="00A80796">
        <w:t>, welke ge</w:t>
      </w:r>
      <w:r>
        <w:t>s</w:t>
      </w:r>
      <w:r w:rsidRPr="00A80796">
        <w:t>chreven hebben omtrent</w:t>
      </w:r>
      <w:r>
        <w:t xml:space="preserve"> de </w:t>
      </w:r>
      <w:r w:rsidR="009F3955">
        <w:t>tijd van de verwoesting</w:t>
      </w:r>
      <w:r w:rsidRPr="00A80796">
        <w:t xml:space="preserve"> van </w:t>
      </w:r>
      <w:r w:rsidR="000A152A">
        <w:t>Jeruz</w:t>
      </w:r>
      <w:r w:rsidRPr="00A80796">
        <w:t>alem, zijn bij de geleerden in gr</w:t>
      </w:r>
      <w:r>
        <w:t>ote</w:t>
      </w:r>
      <w:r w:rsidR="009F3955">
        <w:t xml:space="preserve"> achting</w:t>
      </w:r>
      <w:r w:rsidRPr="00A80796">
        <w:t>; al</w:t>
      </w:r>
      <w:r>
        <w:t>hoewel</w:t>
      </w:r>
      <w:r w:rsidRPr="00A80796">
        <w:t xml:space="preserve"> de eer</w:t>
      </w:r>
      <w:r>
        <w:t>s</w:t>
      </w:r>
      <w:r w:rsidRPr="00A80796">
        <w:t xml:space="preserve">te </w:t>
      </w:r>
      <w:r>
        <w:t>zijn</w:t>
      </w:r>
      <w:r w:rsidRPr="00A80796">
        <w:t xml:space="preserve"> mis</w:t>
      </w:r>
      <w:r>
        <w:t>s</w:t>
      </w:r>
      <w:r w:rsidR="009F3955">
        <w:t>lag</w:t>
      </w:r>
      <w:r w:rsidRPr="00A80796">
        <w:t xml:space="preserve">en </w:t>
      </w:r>
      <w:r>
        <w:t>heeft</w:t>
      </w:r>
      <w:r w:rsidRPr="00A80796">
        <w:t xml:space="preserve">, en </w:t>
      </w:r>
      <w:r>
        <w:t>veel</w:t>
      </w:r>
      <w:r w:rsidRPr="00A80796">
        <w:t xml:space="preserve"> dingen die </w:t>
      </w:r>
      <w:r w:rsidR="009F3955">
        <w:t>f</w:t>
      </w:r>
      <w:r w:rsidR="009F3955" w:rsidRPr="00A80796">
        <w:t>abelachtig</w:t>
      </w:r>
      <w:r w:rsidRPr="00A80796">
        <w:t xml:space="preserve"> zijn, en de ander vol zin</w:t>
      </w:r>
      <w:r>
        <w:t>s</w:t>
      </w:r>
      <w:r w:rsidRPr="00A80796">
        <w:t>pelin</w:t>
      </w:r>
      <w:r w:rsidR="009F3955">
        <w:t>ge</w:t>
      </w:r>
      <w:r w:rsidRPr="00A80796">
        <w:t xml:space="preserve">n is. </w:t>
      </w:r>
    </w:p>
    <w:p w:rsidR="009F3955" w:rsidRDefault="008B5695" w:rsidP="008B5695">
      <w:pPr>
        <w:jc w:val="both"/>
      </w:pPr>
      <w:r w:rsidRPr="00A80796">
        <w:t>De rede</w:t>
      </w:r>
      <w:r w:rsidR="00D4599C">
        <w:t>n</w:t>
      </w:r>
      <w:r w:rsidRPr="00A80796">
        <w:t xml:space="preserve"> waarom deze meer in achting zijn dan de </w:t>
      </w:r>
      <w:r w:rsidR="009F3955">
        <w:t>M</w:t>
      </w:r>
      <w:r w:rsidRPr="00A80796">
        <w:t>isni</w:t>
      </w:r>
      <w:r>
        <w:t>s</w:t>
      </w:r>
      <w:r w:rsidR="009F3955">
        <w:t>che en T</w:t>
      </w:r>
      <w:r w:rsidRPr="00A80796">
        <w:t>almudi</w:t>
      </w:r>
      <w:r>
        <w:t>s</w:t>
      </w:r>
      <w:r w:rsidRPr="00A80796">
        <w:t xml:space="preserve">che </w:t>
      </w:r>
      <w:r>
        <w:t>s</w:t>
      </w:r>
      <w:r w:rsidRPr="00A80796">
        <w:t xml:space="preserve">chrijvers is </w:t>
      </w:r>
      <w:r w:rsidR="009F3955">
        <w:t>m</w:t>
      </w:r>
      <w:r w:rsidRPr="00A80796">
        <w:t>is</w:t>
      </w:r>
      <w:r>
        <w:t>s</w:t>
      </w:r>
      <w:r w:rsidRPr="00A80796">
        <w:t>chien</w:t>
      </w:r>
      <w:r>
        <w:t>,</w:t>
      </w:r>
      <w:r w:rsidRPr="00A80796">
        <w:t xml:space="preserve"> omdat zij in</w:t>
      </w:r>
      <w:r>
        <w:t xml:space="preserve"> het </w:t>
      </w:r>
      <w:r w:rsidR="009F3955" w:rsidRPr="00A80796">
        <w:t>Grieks</w:t>
      </w:r>
      <w:r w:rsidRPr="00A80796">
        <w:t xml:space="preserve"> ge</w:t>
      </w:r>
      <w:r>
        <w:t>sch</w:t>
      </w:r>
      <w:r w:rsidR="009F3955">
        <w:t xml:space="preserve">reven hebben </w:t>
      </w:r>
      <w:r w:rsidRPr="00A80796">
        <w:t>en gemak</w:t>
      </w:r>
      <w:r w:rsidR="009F3955">
        <w:t>ke</w:t>
      </w:r>
      <w:r w:rsidRPr="00A80796">
        <w:t>lijker ver</w:t>
      </w:r>
      <w:r>
        <w:t>s</w:t>
      </w:r>
      <w:r w:rsidRPr="00A80796">
        <w:t xml:space="preserve">taan worden dan de </w:t>
      </w:r>
      <w:r w:rsidR="009F3955" w:rsidRPr="00A80796">
        <w:t>laa</w:t>
      </w:r>
      <w:r w:rsidR="009F3955">
        <w:t>ts</w:t>
      </w:r>
      <w:r w:rsidR="009F3955" w:rsidRPr="00A80796">
        <w:t>te</w:t>
      </w:r>
      <w:r w:rsidRPr="00A80796">
        <w:t xml:space="preserve"> w</w:t>
      </w:r>
      <w:r w:rsidR="009F3955">
        <w:t>el</w:t>
      </w:r>
      <w:r w:rsidRPr="00A80796">
        <w:t xml:space="preserve">ker </w:t>
      </w:r>
      <w:r w:rsidR="009F3955">
        <w:t>ta</w:t>
      </w:r>
      <w:r w:rsidRPr="00A80796">
        <w:t xml:space="preserve">al moeilijk en welker </w:t>
      </w:r>
      <w:r w:rsidR="009F3955">
        <w:t>s</w:t>
      </w:r>
      <w:r w:rsidRPr="00A80796">
        <w:t>tijl</w:t>
      </w:r>
      <w:r w:rsidR="009F3955">
        <w:t xml:space="preserve"> </w:t>
      </w:r>
      <w:r w:rsidRPr="00A80796">
        <w:t xml:space="preserve">hard en onaangenaam is. </w:t>
      </w:r>
    </w:p>
    <w:p w:rsidR="00D4599C" w:rsidRDefault="00D4599C" w:rsidP="008B5695">
      <w:pPr>
        <w:jc w:val="both"/>
      </w:pPr>
    </w:p>
    <w:p w:rsidR="005E0E91" w:rsidRDefault="008B5695" w:rsidP="008B5695">
      <w:pPr>
        <w:jc w:val="both"/>
      </w:pPr>
      <w:r w:rsidRPr="00A80796">
        <w:t>Terwijl ik hier van de</w:t>
      </w:r>
      <w:r w:rsidRPr="00A80796">
        <w:softHyphen/>
        <w:t xml:space="preserve">ze twee </w:t>
      </w:r>
      <w:r>
        <w:t>sch</w:t>
      </w:r>
      <w:r w:rsidRPr="00A80796">
        <w:t xml:space="preserve">rijvers </w:t>
      </w:r>
      <w:r>
        <w:t>s</w:t>
      </w:r>
      <w:r w:rsidRPr="00A80796">
        <w:t>pre</w:t>
      </w:r>
      <w:r w:rsidR="009F3955">
        <w:t>e</w:t>
      </w:r>
      <w:r w:rsidRPr="00A80796">
        <w:t xml:space="preserve">k, kan ik niet nalaten te zeggen, dat ik van gevoelen ben, dat die hun werk maken om het </w:t>
      </w:r>
      <w:r>
        <w:t>Nieuwe Testament</w:t>
      </w:r>
      <w:r w:rsidRPr="00A80796">
        <w:t xml:space="preserve"> op te </w:t>
      </w:r>
      <w:r w:rsidR="009F3955">
        <w:t>h</w:t>
      </w:r>
      <w:r>
        <w:t>el</w:t>
      </w:r>
      <w:r w:rsidR="009F3955">
        <w:t>d</w:t>
      </w:r>
      <w:r w:rsidRPr="00A80796">
        <w:t xml:space="preserve">eren uit </w:t>
      </w:r>
      <w:r w:rsidR="009F3955" w:rsidRPr="00A80796">
        <w:t>Griek</w:t>
      </w:r>
      <w:r w:rsidR="009F3955">
        <w:t>se</w:t>
      </w:r>
      <w:r w:rsidRPr="00A80796">
        <w:t xml:space="preserve"> </w:t>
      </w:r>
      <w:r>
        <w:t>s</w:t>
      </w:r>
      <w:r w:rsidRPr="00A80796">
        <w:t>chrijvers, wel</w:t>
      </w:r>
      <w:r w:rsidR="008851CB">
        <w:t xml:space="preserve"> z</w:t>
      </w:r>
      <w:r w:rsidR="009F3955">
        <w:t>ouden doen</w:t>
      </w:r>
      <w:r w:rsidRPr="00A80796">
        <w:t xml:space="preserve">, als zij het </w:t>
      </w:r>
      <w:r w:rsidR="009F3955">
        <w:t>G</w:t>
      </w:r>
      <w:r w:rsidR="009F3955" w:rsidRPr="00A80796">
        <w:t>rieks</w:t>
      </w:r>
      <w:r w:rsidRPr="00A80796">
        <w:t xml:space="preserve"> van deze twee </w:t>
      </w:r>
      <w:r>
        <w:t>s</w:t>
      </w:r>
      <w:r w:rsidRPr="00A80796">
        <w:t>chrijvers, en ook dat van de LXX,</w:t>
      </w:r>
      <w:r w:rsidR="009F3955">
        <w:t xml:space="preserve"> </w:t>
      </w:r>
      <w:r w:rsidR="00D4599C">
        <w:t>(Septuagint)</w:t>
      </w:r>
      <w:r w:rsidR="009F3955">
        <w:t xml:space="preserve"> </w:t>
      </w:r>
      <w:r w:rsidRPr="00A80796">
        <w:t xml:space="preserve">met het </w:t>
      </w:r>
      <w:r>
        <w:t>Nieuwe Testament;</w:t>
      </w:r>
      <w:r w:rsidRPr="00A80796">
        <w:t xml:space="preserve"> want die </w:t>
      </w:r>
      <w:r>
        <w:t>Schriften</w:t>
      </w:r>
      <w:r w:rsidRPr="00A80796">
        <w:t xml:space="preserve">. komen naast aan de tijden der </w:t>
      </w:r>
      <w:r>
        <w:t>s</w:t>
      </w:r>
      <w:r w:rsidRPr="00A80796">
        <w:t>chrij</w:t>
      </w:r>
      <w:r w:rsidR="009F3955">
        <w:t xml:space="preserve">vers van </w:t>
      </w:r>
      <w:r w:rsidRPr="00A80796">
        <w:t xml:space="preserve">het </w:t>
      </w:r>
      <w:r w:rsidR="009F3955">
        <w:t>Ni</w:t>
      </w:r>
      <w:r w:rsidRPr="00A80796">
        <w:t>euwe</w:t>
      </w:r>
      <w:r w:rsidR="009F3955">
        <w:t xml:space="preserve"> T</w:t>
      </w:r>
      <w:r w:rsidRPr="00A80796">
        <w:t xml:space="preserve">estament, en beide zijn </w:t>
      </w:r>
      <w:r>
        <w:t>Joden</w:t>
      </w:r>
      <w:r w:rsidRPr="00A80796">
        <w:t xml:space="preserve"> geweest. </w:t>
      </w:r>
    </w:p>
    <w:p w:rsidR="008851CB" w:rsidRDefault="008B5695" w:rsidP="008B5695">
      <w:pPr>
        <w:jc w:val="both"/>
      </w:pPr>
      <w:r w:rsidRPr="00A80796">
        <w:t>Maar om voort te gaan, al</w:t>
      </w:r>
      <w:r w:rsidR="005E0E91">
        <w:t>hoewel het w</w:t>
      </w:r>
      <w:r w:rsidRPr="00A80796">
        <w:t xml:space="preserve">aar is dat de </w:t>
      </w:r>
      <w:r>
        <w:t>Joden</w:t>
      </w:r>
      <w:r w:rsidRPr="00A80796">
        <w:t>, na het verwerpen van</w:t>
      </w:r>
      <w:r>
        <w:t xml:space="preserve"> de </w:t>
      </w:r>
      <w:r w:rsidRPr="00A80796">
        <w:t>Mes</w:t>
      </w:r>
      <w:r>
        <w:t>s</w:t>
      </w:r>
      <w:r w:rsidRPr="00A80796">
        <w:t xml:space="preserve">ias en </w:t>
      </w:r>
      <w:r w:rsidR="005E0E91">
        <w:t>Z</w:t>
      </w:r>
      <w:r w:rsidRPr="00A80796">
        <w:t xml:space="preserve">ijn </w:t>
      </w:r>
      <w:r>
        <w:t>Evang</w:t>
      </w:r>
      <w:r w:rsidRPr="00A80796">
        <w:t>elie</w:t>
      </w:r>
      <w:r>
        <w:t>,</w:t>
      </w:r>
      <w:r w:rsidRPr="00A80796">
        <w:t xml:space="preserve"> aan</w:t>
      </w:r>
      <w:r w:rsidR="005E0E91">
        <w:t xml:space="preserve"> blindheid en v</w:t>
      </w:r>
      <w:r w:rsidRPr="00A80796">
        <w:t>erhard</w:t>
      </w:r>
      <w:r>
        <w:t>heid</w:t>
      </w:r>
      <w:r w:rsidRPr="00A80796">
        <w:t xml:space="preserve"> als een oordeel</w:t>
      </w:r>
      <w:r>
        <w:t>,</w:t>
      </w:r>
      <w:r w:rsidRPr="00A80796">
        <w:t xml:space="preserve"> zijn overgegeven</w:t>
      </w:r>
      <w:r>
        <w:t>,</w:t>
      </w:r>
      <w:r w:rsidRPr="00A80796">
        <w:t xml:space="preserve"> is dit alleen te ver</w:t>
      </w:r>
      <w:r>
        <w:t>s</w:t>
      </w:r>
      <w:r w:rsidR="005E0E91">
        <w:t>t</w:t>
      </w:r>
      <w:r w:rsidRPr="00A80796">
        <w:t>aan met</w:t>
      </w:r>
      <w:r w:rsidR="005E0E91">
        <w:t xml:space="preserve"> betrekking </w:t>
      </w:r>
      <w:r w:rsidRPr="00A80796">
        <w:t>tot deze zaak;</w:t>
      </w:r>
      <w:r w:rsidR="005E0E91">
        <w:t xml:space="preserve"> </w:t>
      </w:r>
      <w:r w:rsidRPr="00A80796">
        <w:t>zij zijn niet van natuurlijk ver</w:t>
      </w:r>
      <w:r>
        <w:t>stan</w:t>
      </w:r>
      <w:r w:rsidRPr="00A80796">
        <w:t>d en reden beroo</w:t>
      </w:r>
      <w:r w:rsidR="005E0E91">
        <w:t>f</w:t>
      </w:r>
      <w:r w:rsidRPr="00A80796">
        <w:t>d geworden;</w:t>
      </w:r>
      <w:r w:rsidR="005E0E91">
        <w:t xml:space="preserve"> velen van he</w:t>
      </w:r>
      <w:r w:rsidRPr="00A80796">
        <w:t xml:space="preserve">n </w:t>
      </w:r>
      <w:r w:rsidR="005E0E91">
        <w:t>zijn</w:t>
      </w:r>
      <w:r w:rsidRPr="00A80796">
        <w:t xml:space="preserve"> na die tijd beroemd geweest in kennis en geleerd</w:t>
      </w:r>
      <w:r>
        <w:t>heid</w:t>
      </w:r>
      <w:r w:rsidRPr="00A80796">
        <w:t>,</w:t>
      </w:r>
      <w:r w:rsidR="005E0E91">
        <w:t xml:space="preserve"> </w:t>
      </w:r>
      <w:r w:rsidR="005E0E91" w:rsidRPr="00A80796">
        <w:t>voornamelijk</w:t>
      </w:r>
      <w:r w:rsidRPr="00A80796">
        <w:t xml:space="preserve"> in</w:t>
      </w:r>
      <w:r w:rsidR="005E0E91">
        <w:t xml:space="preserve"> natuur- </w:t>
      </w:r>
      <w:r w:rsidRPr="00A80796">
        <w:t xml:space="preserve">en </w:t>
      </w:r>
      <w:r>
        <w:t>s</w:t>
      </w:r>
      <w:r w:rsidRPr="00A80796">
        <w:t>terre</w:t>
      </w:r>
      <w:r w:rsidR="005E0E91">
        <w:t>n</w:t>
      </w:r>
      <w:r w:rsidRPr="00A80796">
        <w:t>kunde</w:t>
      </w:r>
      <w:r w:rsidR="005E0E91">
        <w:t>. J</w:t>
      </w:r>
      <w:r w:rsidRPr="00A80796">
        <w:t>a</w:t>
      </w:r>
      <w:r w:rsidR="005E0E91">
        <w:t>,</w:t>
      </w:r>
      <w:r w:rsidRPr="00A80796">
        <w:t xml:space="preserve"> </w:t>
      </w:r>
      <w:r>
        <w:t>s</w:t>
      </w:r>
      <w:r w:rsidRPr="00A80796">
        <w:t>ommigen hebben een gr</w:t>
      </w:r>
      <w:r>
        <w:t>ote</w:t>
      </w:r>
      <w:r w:rsidRPr="00A80796">
        <w:t xml:space="preserve"> </w:t>
      </w:r>
      <w:r w:rsidR="005E0E91">
        <w:t>f</w:t>
      </w:r>
      <w:r w:rsidRPr="00A80796">
        <w:t>iguur gemaakt aan de hoven van</w:t>
      </w:r>
      <w:r w:rsidR="005E0E91">
        <w:t xml:space="preserve"> vorsten</w:t>
      </w:r>
      <w:r w:rsidRPr="00A80796">
        <w:t xml:space="preserve"> en z</w:t>
      </w:r>
      <w:r w:rsidR="005E0E91">
        <w:t>ij</w:t>
      </w:r>
      <w:r w:rsidRPr="00A80796">
        <w:t xml:space="preserve">n tot het beramen en uitvoeren van </w:t>
      </w:r>
      <w:r>
        <w:t>s</w:t>
      </w:r>
      <w:r w:rsidR="005E0E91">
        <w:t>t</w:t>
      </w:r>
      <w:r w:rsidRPr="00A80796">
        <w:t>aat</w:t>
      </w:r>
      <w:r w:rsidR="005E0E91">
        <w:t>s</w:t>
      </w:r>
      <w:r w:rsidRPr="00A80796">
        <w:t>za</w:t>
      </w:r>
      <w:r w:rsidR="005E0E91">
        <w:t>ken</w:t>
      </w:r>
      <w:r w:rsidRPr="00A80796">
        <w:t xml:space="preserve"> gebruikt.</w:t>
      </w:r>
      <w:r w:rsidR="005E0E91">
        <w:t xml:space="preserve"> </w:t>
      </w:r>
    </w:p>
    <w:p w:rsidR="00D4599C" w:rsidRDefault="00D4599C" w:rsidP="008B5695">
      <w:pPr>
        <w:jc w:val="both"/>
        <w:rPr>
          <w:i/>
        </w:rPr>
      </w:pPr>
    </w:p>
    <w:p w:rsidR="008B5695" w:rsidRPr="00A80796" w:rsidRDefault="005E0E91" w:rsidP="008B5695">
      <w:pPr>
        <w:jc w:val="both"/>
      </w:pPr>
      <w:r w:rsidRPr="008851CB">
        <w:rPr>
          <w:i/>
        </w:rPr>
        <w:t>Men</w:t>
      </w:r>
      <w:r w:rsidR="008B5695" w:rsidRPr="008851CB">
        <w:rPr>
          <w:i/>
        </w:rPr>
        <w:t>assch ben Is</w:t>
      </w:r>
      <w:r w:rsidRPr="008851CB">
        <w:rPr>
          <w:i/>
        </w:rPr>
        <w:t>rael,</w:t>
      </w:r>
      <w:r>
        <w:t xml:space="preserve"> die in de voorgaande </w:t>
      </w:r>
      <w:r w:rsidR="008B5695" w:rsidRPr="00A80796">
        <w:t xml:space="preserve">eeuw </w:t>
      </w:r>
      <w:r w:rsidR="008B5695">
        <w:t>heeft</w:t>
      </w:r>
      <w:r w:rsidR="008B5695" w:rsidRPr="00A80796">
        <w:t xml:space="preserve"> ge</w:t>
      </w:r>
      <w:r w:rsidR="0094573E">
        <w:t>leefd</w:t>
      </w:r>
      <w:r w:rsidR="008B5695" w:rsidRPr="00A80796">
        <w:t>, was een man van gr</w:t>
      </w:r>
      <w:r w:rsidR="008B5695">
        <w:t>ote</w:t>
      </w:r>
      <w:r w:rsidR="008B5695" w:rsidRPr="00A80796">
        <w:t xml:space="preserve"> belezen</w:t>
      </w:r>
      <w:r w:rsidR="008B5695">
        <w:t>heid</w:t>
      </w:r>
      <w:r w:rsidR="008B5695" w:rsidRPr="00A80796">
        <w:t xml:space="preserve"> en</w:t>
      </w:r>
      <w:r>
        <w:t xml:space="preserve"> geleerdheid, en hield </w:t>
      </w:r>
      <w:r w:rsidR="008B5695" w:rsidRPr="00A80796">
        <w:t>gemeen</w:t>
      </w:r>
      <w:r w:rsidR="008B5695">
        <w:t>s</w:t>
      </w:r>
      <w:r w:rsidR="008B5695" w:rsidRPr="00A80796">
        <w:t xml:space="preserve">chap met </w:t>
      </w:r>
      <w:r w:rsidR="008B5695">
        <w:t>veel</w:t>
      </w:r>
      <w:r w:rsidR="008B5695" w:rsidRPr="00A80796">
        <w:t xml:space="preserve"> geleerde</w:t>
      </w:r>
      <w:r>
        <w:t>n onder de Christenen van zijn tijd. Uit zijn</w:t>
      </w:r>
      <w:r w:rsidR="004869F3">
        <w:t xml:space="preserve"> </w:t>
      </w:r>
      <w:r>
        <w:t>s</w:t>
      </w:r>
      <w:r w:rsidR="008B5695">
        <w:t>chriften</w:t>
      </w:r>
      <w:r w:rsidR="008B5695" w:rsidRPr="00A80796">
        <w:t xml:space="preserve"> blijkt wel, dat hij zeerkundig is </w:t>
      </w:r>
      <w:r>
        <w:t>geweest in de G</w:t>
      </w:r>
      <w:r w:rsidR="008B5695" w:rsidRPr="00A80796">
        <w:t>od</w:t>
      </w:r>
      <w:r>
        <w:t>g</w:t>
      </w:r>
      <w:r w:rsidR="008B5695" w:rsidRPr="00A80796">
        <w:t>eleerd</w:t>
      </w:r>
      <w:r w:rsidR="008B5695">
        <w:t>heid</w:t>
      </w:r>
      <w:r w:rsidR="008B5695" w:rsidRPr="00A80796">
        <w:t>,</w:t>
      </w:r>
      <w:r>
        <w:t xml:space="preserve"> zowel als i</w:t>
      </w:r>
      <w:r w:rsidR="008B5695" w:rsidRPr="00A80796">
        <w:t>n de oude en hedendaag</w:t>
      </w:r>
      <w:r w:rsidR="008B5695">
        <w:t>s</w:t>
      </w:r>
      <w:r w:rsidR="008B5695" w:rsidRPr="00A80796">
        <w:t xml:space="preserve">e </w:t>
      </w:r>
      <w:r w:rsidRPr="00A80796">
        <w:t>filos</w:t>
      </w:r>
      <w:r>
        <w:t>o</w:t>
      </w:r>
      <w:r w:rsidRPr="00A80796">
        <w:t>fie</w:t>
      </w:r>
      <w:r>
        <w:t xml:space="preserve">. Hoewel </w:t>
      </w:r>
      <w:r w:rsidR="008B5695" w:rsidRPr="00A80796">
        <w:t xml:space="preserve">de </w:t>
      </w:r>
      <w:r w:rsidRPr="00A80796">
        <w:t>geleerdheid</w:t>
      </w:r>
      <w:r w:rsidR="008B5695" w:rsidRPr="00A80796">
        <w:t xml:space="preserve"> in alle op</w:t>
      </w:r>
      <w:r>
        <w:t>zicht</w:t>
      </w:r>
      <w:r w:rsidR="008B5695" w:rsidRPr="00A80796">
        <w:t>en, zel</w:t>
      </w:r>
      <w:r>
        <w:t>fs ook de T</w:t>
      </w:r>
      <w:r w:rsidR="008B5695" w:rsidRPr="00A80796">
        <w:t>almudi</w:t>
      </w:r>
      <w:r w:rsidR="008B5695">
        <w:t>s</w:t>
      </w:r>
      <w:r w:rsidR="008B5695" w:rsidRPr="00A80796">
        <w:t xml:space="preserve">che </w:t>
      </w:r>
      <w:r w:rsidRPr="00A80796">
        <w:t>geleerdheid</w:t>
      </w:r>
      <w:r w:rsidR="008B5695" w:rsidRPr="00A80796">
        <w:t>, nu door dat volk verwaarloosd wordt, ge</w:t>
      </w:r>
      <w:r>
        <w:t xml:space="preserve">lijk </w:t>
      </w:r>
      <w:r w:rsidR="008B5695" w:rsidRPr="00A80796">
        <w:t xml:space="preserve">een </w:t>
      </w:r>
      <w:r>
        <w:t>va</w:t>
      </w:r>
      <w:r w:rsidR="008B5695" w:rsidRPr="00A80796">
        <w:t xml:space="preserve">n </w:t>
      </w:r>
      <w:r w:rsidR="00383FBF">
        <w:t xml:space="preserve">hun </w:t>
      </w:r>
      <w:r>
        <w:t>Rabbijnen, hier</w:t>
      </w:r>
      <w:r w:rsidR="008B5695" w:rsidRPr="00A80796">
        <w:t xml:space="preserve"> in London, mij voor </w:t>
      </w:r>
      <w:r w:rsidR="008B5695">
        <w:t>eni</w:t>
      </w:r>
      <w:r w:rsidR="008B5695" w:rsidRPr="00A80796">
        <w:t>ge jaren klaagde, is dat om</w:t>
      </w:r>
      <w:r w:rsidR="008B5695" w:rsidRPr="00A80796">
        <w:softHyphen/>
      </w:r>
      <w:r>
        <w:t xml:space="preserve">dat </w:t>
      </w:r>
      <w:r w:rsidR="008B5695" w:rsidRPr="00A80796">
        <w:t xml:space="preserve">ze </w:t>
      </w:r>
      <w:r w:rsidR="00321CF4">
        <w:t>er</w:t>
      </w:r>
      <w:r w:rsidR="008B5695" w:rsidRPr="00A80796">
        <w:t xml:space="preserve"> </w:t>
      </w:r>
      <w:r>
        <w:t>g</w:t>
      </w:r>
      <w:r w:rsidR="008B5695" w:rsidRPr="00A80796">
        <w:t>een bekwaam</w:t>
      </w:r>
      <w:r w:rsidR="008B5695">
        <w:t>heid</w:t>
      </w:r>
      <w:r>
        <w:t xml:space="preserve"> toe hebben? O</w:t>
      </w:r>
      <w:r w:rsidR="008B5695">
        <w:t>f</w:t>
      </w:r>
      <w:r>
        <w:t>,</w:t>
      </w:r>
      <w:r w:rsidR="008B5695">
        <w:t xml:space="preserve"> mens</w:t>
      </w:r>
      <w:r w:rsidR="008B5695" w:rsidRPr="00A80796">
        <w:t xml:space="preserve">en zijn zonder </w:t>
      </w:r>
      <w:r w:rsidR="008B5695">
        <w:t>eni</w:t>
      </w:r>
      <w:r w:rsidR="008B5695" w:rsidRPr="00A80796">
        <w:t>g begrip</w:t>
      </w:r>
      <w:r w:rsidR="008B5695">
        <w:t xml:space="preserve"> of </w:t>
      </w:r>
      <w:r w:rsidR="008B5695" w:rsidRPr="00A80796">
        <w:t>ver</w:t>
      </w:r>
      <w:r>
        <w:t xml:space="preserve">stand? </w:t>
      </w:r>
      <w:r w:rsidR="008B5695" w:rsidRPr="00A80796">
        <w:t>Vi</w:t>
      </w:r>
      <w:r>
        <w:t>n</w:t>
      </w:r>
      <w:r w:rsidR="008B5695" w:rsidRPr="00A80796">
        <w:t>den we hen niet schrander genoeg in hun handel en koopman</w:t>
      </w:r>
      <w:r>
        <w:t>sc</w:t>
      </w:r>
      <w:r w:rsidR="008B5695" w:rsidRPr="00A80796">
        <w:t xml:space="preserve">hap </w:t>
      </w:r>
      <w:r>
        <w:t>o</w:t>
      </w:r>
      <w:r w:rsidR="008B5695" w:rsidRPr="00A80796">
        <w:t xml:space="preserve">nder </w:t>
      </w:r>
      <w:r>
        <w:t>o</w:t>
      </w:r>
      <w:r w:rsidR="008B5695" w:rsidRPr="00A80796">
        <w:t xml:space="preserve">ns? </w:t>
      </w:r>
      <w:r>
        <w:t>W</w:t>
      </w:r>
      <w:r w:rsidR="008B5695" w:rsidRPr="00A80796">
        <w:t>at rede</w:t>
      </w:r>
      <w:r>
        <w:t>n</w:t>
      </w:r>
      <w:r w:rsidR="008B5695" w:rsidRPr="00A80796">
        <w:t xml:space="preserve"> da</w:t>
      </w:r>
      <w:r>
        <w:t>n</w:t>
      </w:r>
      <w:r w:rsidR="008B5695" w:rsidRPr="00A80796">
        <w:t xml:space="preserve"> om hun z</w:t>
      </w:r>
      <w:r>
        <w:t>ulk een laster aan te wrijven? Z</w:t>
      </w:r>
      <w:r w:rsidR="008B5695" w:rsidRPr="00A80796">
        <w:t xml:space="preserve">ijn zij onbekwaam om bericht </w:t>
      </w:r>
      <w:r>
        <w:t>t</w:t>
      </w:r>
      <w:r w:rsidR="008B5695" w:rsidRPr="00A80796">
        <w:t xml:space="preserve">e </w:t>
      </w:r>
      <w:r>
        <w:t>g</w:t>
      </w:r>
      <w:r w:rsidR="008B5695" w:rsidRPr="00A80796">
        <w:t xml:space="preserve">even aangaande hun volk, gewoonten en </w:t>
      </w:r>
      <w:r w:rsidRPr="00A80796">
        <w:t>plechtigheden</w:t>
      </w:r>
      <w:r w:rsidR="008B5695" w:rsidRPr="00A80796">
        <w:t>?</w:t>
      </w:r>
    </w:p>
    <w:p w:rsidR="00AD16F1" w:rsidRDefault="005E0E91" w:rsidP="008B5695">
      <w:pPr>
        <w:jc w:val="both"/>
      </w:pPr>
      <w:r>
        <w:t xml:space="preserve">Maar laten zij zo </w:t>
      </w:r>
      <w:r w:rsidR="008B5695" w:rsidRPr="00A80796">
        <w:t xml:space="preserve">zot en </w:t>
      </w:r>
      <w:r>
        <w:t xml:space="preserve">trouweloos zijn, als men goed vindt van hen te zeggen, zijn ze erger dan de heidense schrijvers, poëten, geschiedschrijvers en </w:t>
      </w:r>
      <w:r w:rsidR="00AD16F1">
        <w:t>filosofen</w:t>
      </w:r>
      <w:r>
        <w:t xml:space="preserve">? </w:t>
      </w:r>
      <w:r w:rsidR="00AD16F1">
        <w:t>Zijn die niet alleen allen afgodendienaars geweest, maar vele ook zeer ondeugende mensen; de schriften van welke gestoffeerd zijn met leugen</w:t>
      </w:r>
      <w:r w:rsidR="00D4599C">
        <w:t>s</w:t>
      </w:r>
      <w:r w:rsidR="00AD16F1">
        <w:t xml:space="preserve">, </w:t>
      </w:r>
      <w:r w:rsidR="008B5695" w:rsidRPr="00A80796">
        <w:t>ongebonden</w:t>
      </w:r>
      <w:r w:rsidR="00AD16F1">
        <w:t>heid en allerlei goddeloosheden? Niettegens</w:t>
      </w:r>
      <w:r w:rsidR="008B5695" w:rsidRPr="00A80796">
        <w:t>taande dat</w:t>
      </w:r>
      <w:r w:rsidR="00AD16F1">
        <w:t xml:space="preserve">, </w:t>
      </w:r>
      <w:r w:rsidR="008B5695" w:rsidRPr="00A80796">
        <w:t xml:space="preserve">hebben </w:t>
      </w:r>
      <w:r w:rsidR="008B5695">
        <w:t>veel</w:t>
      </w:r>
      <w:r w:rsidR="008B5695" w:rsidRPr="00A80796">
        <w:t xml:space="preserve"> geleerden hun tijd </w:t>
      </w:r>
      <w:r w:rsidR="00AD16F1">
        <w:t>b</w:t>
      </w:r>
      <w:r w:rsidR="008B5695" w:rsidRPr="00A80796">
        <w:t>e</w:t>
      </w:r>
      <w:r w:rsidR="00AD16F1">
        <w:t>steed aa</w:t>
      </w:r>
      <w:r w:rsidR="008B5695" w:rsidRPr="00A80796">
        <w:t>n deze</w:t>
      </w:r>
      <w:r w:rsidR="00AD16F1">
        <w:t>l</w:t>
      </w:r>
      <w:r w:rsidR="008B5695" w:rsidRPr="00A80796">
        <w:t xml:space="preserve">ve en </w:t>
      </w:r>
      <w:r w:rsidR="008B5695">
        <w:t>veel</w:t>
      </w:r>
      <w:r w:rsidR="008B5695" w:rsidRPr="00A80796">
        <w:t xml:space="preserve"> dingen daar uit overgenomen, tot op</w:t>
      </w:r>
      <w:r w:rsidR="00AD16F1">
        <w:t xml:space="preserve">heldering van de heilige teksten </w:t>
      </w:r>
      <w:r w:rsidR="008B5695" w:rsidRPr="00A80796">
        <w:t xml:space="preserve">en men </w:t>
      </w:r>
      <w:r w:rsidR="008B5695">
        <w:t>heeft</w:t>
      </w:r>
      <w:r w:rsidR="008B5695" w:rsidRPr="00A80796">
        <w:t xml:space="preserve"> zich verheugd, als</w:t>
      </w:r>
      <w:r w:rsidR="008B5695">
        <w:t xml:space="preserve"> of </w:t>
      </w:r>
      <w:r w:rsidR="008B5695" w:rsidRPr="00A80796">
        <w:t xml:space="preserve">men een </w:t>
      </w:r>
      <w:r w:rsidR="008B5695">
        <w:t>s</w:t>
      </w:r>
      <w:r w:rsidR="008B5695" w:rsidRPr="00A80796">
        <w:t>chat gevonden</w:t>
      </w:r>
      <w:r w:rsidR="00AD16F1">
        <w:t xml:space="preserve">, als men </w:t>
      </w:r>
      <w:r w:rsidR="008B5695" w:rsidRPr="00A80796">
        <w:t>iets ontdekte, dat dienen kon om een woord</w:t>
      </w:r>
      <w:r w:rsidR="008B5695">
        <w:t xml:space="preserve"> of s</w:t>
      </w:r>
      <w:r w:rsidR="008B5695" w:rsidRPr="00A80796">
        <w:t>preekwijze van het</w:t>
      </w:r>
      <w:r w:rsidR="00AD16F1">
        <w:t xml:space="preserve"> Nieuwe Testament </w:t>
      </w:r>
      <w:r w:rsidR="008B5695" w:rsidRPr="00A80796">
        <w:t>te verklaren,</w:t>
      </w:r>
      <w:r w:rsidR="008B5695">
        <w:t xml:space="preserve"> of de </w:t>
      </w:r>
      <w:r w:rsidR="008B5695" w:rsidRPr="00A80796">
        <w:t xml:space="preserve">zin </w:t>
      </w:r>
      <w:r w:rsidR="008B5695">
        <w:t>daarvan</w:t>
      </w:r>
      <w:r w:rsidR="008B5695" w:rsidRPr="00A80796">
        <w:t xml:space="preserve"> te bevestigen;</w:t>
      </w:r>
      <w:r w:rsidR="008B5695">
        <w:t xml:space="preserve"> of eni</w:t>
      </w:r>
      <w:r w:rsidR="008B5695" w:rsidRPr="00A80796">
        <w:t>g gebruik, gewoonte</w:t>
      </w:r>
      <w:r w:rsidR="00AD16F1">
        <w:t xml:space="preserve"> of plechtigheid </w:t>
      </w:r>
      <w:r w:rsidR="008B5695" w:rsidRPr="00A80796">
        <w:t xml:space="preserve">gewaar </w:t>
      </w:r>
      <w:r w:rsidR="008B5695">
        <w:t>werd</w:t>
      </w:r>
      <w:r w:rsidR="008B5695" w:rsidRPr="00A80796">
        <w:t xml:space="preserve"> onder de Heidenen geweest te zijn, waar op </w:t>
      </w:r>
      <w:r w:rsidR="008B5695">
        <w:t>eni</w:t>
      </w:r>
      <w:r w:rsidR="008B5695" w:rsidRPr="00A80796">
        <w:t>ge zinspeling</w:t>
      </w:r>
      <w:r w:rsidR="00AD16F1">
        <w:t xml:space="preserve"> mocht gemaakt zijn. Al</w:t>
      </w:r>
      <w:r w:rsidR="008B5695" w:rsidRPr="00A80796">
        <w:t xml:space="preserve"> was het, gelijk</w:t>
      </w:r>
      <w:r w:rsidR="00AD16F1">
        <w:t xml:space="preserve"> Braunius aanmerkt (a), in een</w:t>
      </w:r>
      <w:r w:rsidR="008B5695" w:rsidRPr="00A80796">
        <w:t xml:space="preserve"> heiden</w:t>
      </w:r>
      <w:r w:rsidR="008B5695">
        <w:t>s</w:t>
      </w:r>
      <w:r w:rsidR="00AD16F1">
        <w:t>e Aristoteles</w:t>
      </w:r>
      <w:r w:rsidR="004869F3">
        <w:t xml:space="preserve"> </w:t>
      </w:r>
      <w:r w:rsidR="008B5695" w:rsidRPr="00AD16F1">
        <w:t xml:space="preserve">of Epikurus een </w:t>
      </w:r>
      <w:r w:rsidR="00AD16F1" w:rsidRPr="00AD16F1">
        <w:t>ontuchtige</w:t>
      </w:r>
      <w:r w:rsidR="008B5695" w:rsidRPr="00AD16F1">
        <w:t xml:space="preserve"> Aristophanes, Martialis, Lucianus, Catull</w:t>
      </w:r>
      <w:r w:rsidR="00AD16F1">
        <w:t xml:space="preserve">us, Petronius, schrijvers van fabelen en ander </w:t>
      </w:r>
      <w:r w:rsidR="008B5695" w:rsidRPr="00A80796">
        <w:t>d</w:t>
      </w:r>
      <w:r w:rsidR="00AD16F1">
        <w:t>ergel</w:t>
      </w:r>
      <w:r w:rsidR="008B5695" w:rsidRPr="00A80796">
        <w:t xml:space="preserve">ijke </w:t>
      </w:r>
      <w:r w:rsidR="00AD16F1">
        <w:t>soort</w:t>
      </w:r>
      <w:r w:rsidR="008B5695" w:rsidRPr="00A80796">
        <w:t xml:space="preserve"> der godloos</w:t>
      </w:r>
      <w:r w:rsidR="008B5695">
        <w:t>heid</w:t>
      </w:r>
      <w:r w:rsidR="008B5695" w:rsidRPr="00A80796">
        <w:t>;</w:t>
      </w:r>
      <w:r w:rsidR="008B5695">
        <w:t xml:space="preserve"> of </w:t>
      </w:r>
      <w:r w:rsidR="00AD16F1">
        <w:t>een leugenagtige</w:t>
      </w:r>
      <w:r w:rsidR="008B5695" w:rsidRPr="00A80796">
        <w:t xml:space="preserve"> Homerus</w:t>
      </w:r>
      <w:r w:rsidR="008B5695">
        <w:t>,</w:t>
      </w:r>
      <w:r w:rsidR="008B5695" w:rsidRPr="00A80796">
        <w:t xml:space="preserve"> He</w:t>
      </w:r>
      <w:r w:rsidR="00AD16F1">
        <w:t>sio</w:t>
      </w:r>
      <w:r w:rsidR="008B5695" w:rsidRPr="00A80796">
        <w:t>dus</w:t>
      </w:r>
      <w:r w:rsidR="00AD16F1">
        <w:t xml:space="preserve">, Ovidius, </w:t>
      </w:r>
      <w:r w:rsidR="008B5695">
        <w:t>s</w:t>
      </w:r>
      <w:r w:rsidR="008B5695" w:rsidRPr="00A80796">
        <w:t xml:space="preserve">chrijvers van </w:t>
      </w:r>
      <w:r w:rsidR="000468F7">
        <w:t>fabel</w:t>
      </w:r>
      <w:r w:rsidR="008B5695" w:rsidRPr="00A80796">
        <w:t>en, en anderen van het zel</w:t>
      </w:r>
      <w:r w:rsidR="00AD16F1">
        <w:t>f</w:t>
      </w:r>
      <w:r w:rsidR="008B5695" w:rsidRPr="00A80796">
        <w:t xml:space="preserve">de </w:t>
      </w:r>
      <w:r w:rsidR="00AD16F1">
        <w:t>s</w:t>
      </w:r>
      <w:r w:rsidR="008B5695" w:rsidRPr="00A80796">
        <w:t xml:space="preserve">oort. </w:t>
      </w:r>
    </w:p>
    <w:p w:rsidR="008851CB" w:rsidRDefault="008851CB" w:rsidP="008B5695">
      <w:pPr>
        <w:jc w:val="both"/>
      </w:pPr>
    </w:p>
    <w:p w:rsidR="008B5695" w:rsidRPr="00A80796" w:rsidRDefault="008B5695" w:rsidP="008B5695">
      <w:pPr>
        <w:jc w:val="both"/>
      </w:pPr>
      <w:r w:rsidRPr="00A80796">
        <w:t xml:space="preserve">Mij aangaande, ik zal </w:t>
      </w:r>
      <w:r w:rsidR="00AD16F1">
        <w:t>mij ni</w:t>
      </w:r>
      <w:r w:rsidRPr="00A80796">
        <w:t xml:space="preserve">et kanten tegen zulk </w:t>
      </w:r>
      <w:r w:rsidR="00AD16F1">
        <w:t>e</w:t>
      </w:r>
      <w:r w:rsidRPr="00A80796">
        <w:t xml:space="preserve">en wijze van de </w:t>
      </w:r>
      <w:r w:rsidR="00321CF4">
        <w:t>schrift</w:t>
      </w:r>
      <w:r w:rsidR="00AD16F1">
        <w:t xml:space="preserve"> te verklaren; ik meen</w:t>
      </w:r>
      <w:r w:rsidRPr="00A80796">
        <w:t xml:space="preserve"> dat allerhan</w:t>
      </w:r>
      <w:r w:rsidR="00AD16F1">
        <w:t>de gel</w:t>
      </w:r>
      <w:r w:rsidRPr="00A80796">
        <w:t>eerd</w:t>
      </w:r>
      <w:r w:rsidR="00AD16F1">
        <w:t>h</w:t>
      </w:r>
      <w:r w:rsidRPr="00A80796">
        <w:t>ei</w:t>
      </w:r>
      <w:r w:rsidR="00AD16F1">
        <w:t>d</w:t>
      </w:r>
      <w:r w:rsidRPr="00A80796">
        <w:t xml:space="preserve"> te </w:t>
      </w:r>
      <w:r w:rsidR="00AD16F1">
        <w:t>st</w:t>
      </w:r>
      <w:r w:rsidRPr="00A80796">
        <w:t xml:space="preserve">ade kan komen in het onderzoek van de heilige </w:t>
      </w:r>
      <w:r w:rsidR="00AD16F1">
        <w:t>S</w:t>
      </w:r>
      <w:r w:rsidR="00321CF4">
        <w:t>chrift</w:t>
      </w:r>
      <w:r w:rsidRPr="00A80796">
        <w:t>, en daar toebe</w:t>
      </w:r>
      <w:r w:rsidR="00AD16F1">
        <w:t>hoort g</w:t>
      </w:r>
      <w:r w:rsidRPr="00A80796">
        <w:t>ebruikt te worden. Erasmus en Beza hebben in vroeger tijden, en in latere Els</w:t>
      </w:r>
      <w:r w:rsidR="00AD16F1">
        <w:t>ne</w:t>
      </w:r>
      <w:r w:rsidRPr="00A80796">
        <w:t xml:space="preserve">r, </w:t>
      </w:r>
      <w:r w:rsidR="00AD16F1">
        <w:t>Bos, Wolfius, R</w:t>
      </w:r>
      <w:r w:rsidRPr="00A80796">
        <w:t>a</w:t>
      </w:r>
      <w:r w:rsidR="00AD16F1">
        <w:t xml:space="preserve">felius, </w:t>
      </w:r>
      <w:r w:rsidRPr="00A80796">
        <w:t xml:space="preserve">Alberti en </w:t>
      </w:r>
      <w:r>
        <w:t>veel</w:t>
      </w:r>
      <w:r w:rsidRPr="00A80796">
        <w:t xml:space="preserve"> anderen, op deze wijze veel gedaan dat van </w:t>
      </w:r>
      <w:r w:rsidR="00F709A9">
        <w:t>grote nut</w:t>
      </w:r>
      <w:r w:rsidR="00F709A9" w:rsidRPr="00A80796">
        <w:t>tigheid</w:t>
      </w:r>
      <w:r w:rsidRPr="00A80796">
        <w:t xml:space="preserve"> is</w:t>
      </w:r>
      <w:r w:rsidR="00F709A9">
        <w:t>.</w:t>
      </w:r>
      <w:r w:rsidRPr="00A80796">
        <w:t xml:space="preserve"> De op</w:t>
      </w:r>
      <w:r w:rsidR="00F709A9">
        <w:t>h</w:t>
      </w:r>
      <w:r>
        <w:t>el</w:t>
      </w:r>
      <w:r w:rsidR="00F709A9">
        <w:t>d</w:t>
      </w:r>
      <w:r w:rsidRPr="00A80796">
        <w:t>ering van de plaat</w:t>
      </w:r>
      <w:r>
        <w:t>s</w:t>
      </w:r>
      <w:r w:rsidRPr="00A80796">
        <w:t xml:space="preserve">e (Openb. </w:t>
      </w:r>
      <w:r w:rsidR="00F709A9">
        <w:t>2:</w:t>
      </w:r>
      <w:r w:rsidRPr="00A80796">
        <w:t xml:space="preserve"> 17) aangaande</w:t>
      </w:r>
      <w:r>
        <w:t xml:space="preserve"> de </w:t>
      </w:r>
      <w:r w:rsidRPr="00A80796">
        <w:t>witte</w:t>
      </w:r>
      <w:r w:rsidR="00F709A9">
        <w:t xml:space="preserve"> keurst</w:t>
      </w:r>
      <w:r w:rsidRPr="00A80796">
        <w:t>een</w:t>
      </w:r>
      <w:r w:rsidR="00F709A9">
        <w:t xml:space="preserve"> en een nieuwe</w:t>
      </w:r>
      <w:r w:rsidRPr="00A80796">
        <w:t xml:space="preserve"> naam daarop, door deze regelen </w:t>
      </w:r>
      <w:r w:rsidR="00F709A9">
        <w:t>van Ovid</w:t>
      </w:r>
      <w:r w:rsidRPr="00A80796">
        <w:t>ius,</w:t>
      </w:r>
      <w:r w:rsidR="00F709A9">
        <w:t xml:space="preserve"> mishaagt mij geenszins, hoewel </w:t>
      </w:r>
      <w:r w:rsidR="00F709A9" w:rsidRPr="00A80796">
        <w:t xml:space="preserve">ze uit de </w:t>
      </w:r>
      <w:r w:rsidR="00F709A9">
        <w:t>fabel</w:t>
      </w:r>
      <w:r w:rsidR="00F709A9" w:rsidRPr="00A80796">
        <w:t xml:space="preserve">en van </w:t>
      </w:r>
      <w:r w:rsidR="00F709A9">
        <w:t>zijn</w:t>
      </w:r>
      <w:r w:rsidR="00F709A9" w:rsidRPr="00A80796">
        <w:t xml:space="preserve"> </w:t>
      </w:r>
      <w:r w:rsidR="00F709A9">
        <w:t xml:space="preserve">metamorfoses </w:t>
      </w:r>
      <w:r w:rsidR="00F709A9" w:rsidRPr="00A80796">
        <w:t>is genomen.</w:t>
      </w:r>
    </w:p>
    <w:p w:rsidR="008B5695" w:rsidRPr="001C18DB" w:rsidRDefault="00F709A9" w:rsidP="001C18DB">
      <w:pPr>
        <w:ind w:left="708"/>
        <w:jc w:val="both"/>
        <w:rPr>
          <w:i/>
          <w:lang w:val="en-GB"/>
        </w:rPr>
      </w:pPr>
      <w:r w:rsidRPr="001C18DB">
        <w:rPr>
          <w:i/>
          <w:lang w:val="en-GB"/>
        </w:rPr>
        <w:t>M</w:t>
      </w:r>
      <w:r w:rsidR="008B5695" w:rsidRPr="001C18DB">
        <w:rPr>
          <w:i/>
          <w:lang w:val="en-GB"/>
        </w:rPr>
        <w:t>os er</w:t>
      </w:r>
      <w:r w:rsidRPr="001C18DB">
        <w:rPr>
          <w:i/>
          <w:lang w:val="en-GB"/>
        </w:rPr>
        <w:t>a</w:t>
      </w:r>
      <w:r w:rsidR="008B5695" w:rsidRPr="001C18DB">
        <w:rPr>
          <w:i/>
          <w:lang w:val="en-GB"/>
        </w:rPr>
        <w:t>t antiquis niveis atrisque lapillis</w:t>
      </w:r>
    </w:p>
    <w:p w:rsidR="008B5695" w:rsidRPr="001C18DB" w:rsidRDefault="008B5695" w:rsidP="001C18DB">
      <w:pPr>
        <w:ind w:left="708"/>
        <w:jc w:val="both"/>
        <w:rPr>
          <w:i/>
          <w:lang w:val="en-GB"/>
        </w:rPr>
      </w:pPr>
      <w:r w:rsidRPr="001C18DB">
        <w:rPr>
          <w:i/>
          <w:lang w:val="en-GB"/>
        </w:rPr>
        <w:t>His damnare reos, illi</w:t>
      </w:r>
      <w:r w:rsidR="00F709A9" w:rsidRPr="001C18DB">
        <w:rPr>
          <w:i/>
          <w:lang w:val="en-GB"/>
        </w:rPr>
        <w:t>s</w:t>
      </w:r>
      <w:r w:rsidRPr="001C18DB">
        <w:rPr>
          <w:i/>
          <w:lang w:val="en-GB"/>
        </w:rPr>
        <w:t xml:space="preserve"> absolvere culpa. </w:t>
      </w:r>
    </w:p>
    <w:p w:rsidR="00F709A9" w:rsidRPr="001C18DB" w:rsidRDefault="00F709A9" w:rsidP="001C18DB">
      <w:pPr>
        <w:ind w:left="708"/>
        <w:jc w:val="both"/>
        <w:rPr>
          <w:i/>
          <w:lang w:val="en-GB"/>
        </w:rPr>
      </w:pPr>
    </w:p>
    <w:p w:rsidR="008B5695" w:rsidRPr="001C18DB" w:rsidRDefault="008B5695" w:rsidP="001C18DB">
      <w:pPr>
        <w:ind w:left="708"/>
        <w:jc w:val="both"/>
        <w:rPr>
          <w:i/>
        </w:rPr>
      </w:pPr>
      <w:r w:rsidRPr="001C18DB">
        <w:rPr>
          <w:i/>
        </w:rPr>
        <w:t>Me</w:t>
      </w:r>
      <w:r w:rsidR="00F709A9" w:rsidRPr="001C18DB">
        <w:rPr>
          <w:i/>
        </w:rPr>
        <w:t>n w</w:t>
      </w:r>
      <w:r w:rsidRPr="001C18DB">
        <w:rPr>
          <w:i/>
        </w:rPr>
        <w:t>as vanou</w:t>
      </w:r>
      <w:r w:rsidR="00F709A9" w:rsidRPr="001C18DB">
        <w:rPr>
          <w:i/>
        </w:rPr>
        <w:t>ds gewoon met witte en zwarte st</w:t>
      </w:r>
      <w:r w:rsidRPr="001C18DB">
        <w:rPr>
          <w:i/>
        </w:rPr>
        <w:t>enen</w:t>
      </w:r>
    </w:p>
    <w:p w:rsidR="008B5695" w:rsidRPr="001C18DB" w:rsidRDefault="008B5695" w:rsidP="001C18DB">
      <w:pPr>
        <w:ind w:left="708"/>
        <w:jc w:val="both"/>
        <w:rPr>
          <w:i/>
        </w:rPr>
      </w:pPr>
      <w:r w:rsidRPr="001C18DB">
        <w:rPr>
          <w:i/>
        </w:rPr>
        <w:t>Gedaa</w:t>
      </w:r>
      <w:r w:rsidR="00F709A9" w:rsidRPr="001C18DB">
        <w:rPr>
          <w:i/>
        </w:rPr>
        <w:t>g</w:t>
      </w:r>
      <w:r w:rsidRPr="001C18DB">
        <w:rPr>
          <w:i/>
        </w:rPr>
        <w:t>den in het gerecht voor rechtere</w:t>
      </w:r>
      <w:r w:rsidR="00F709A9" w:rsidRPr="001C18DB">
        <w:rPr>
          <w:i/>
        </w:rPr>
        <w:t>n</w:t>
      </w:r>
      <w:r w:rsidRPr="001C18DB">
        <w:rPr>
          <w:i/>
        </w:rPr>
        <w:t xml:space="preserve"> verschenen,</w:t>
      </w:r>
    </w:p>
    <w:p w:rsidR="00F709A9" w:rsidRPr="00A80796" w:rsidRDefault="00F709A9" w:rsidP="001C18DB">
      <w:pPr>
        <w:ind w:left="708"/>
        <w:jc w:val="both"/>
      </w:pPr>
      <w:r w:rsidRPr="001C18DB">
        <w:rPr>
          <w:i/>
        </w:rPr>
        <w:t>T</w:t>
      </w:r>
      <w:r w:rsidR="008B5695" w:rsidRPr="001C18DB">
        <w:rPr>
          <w:i/>
        </w:rPr>
        <w:t>e doemen, o</w:t>
      </w:r>
      <w:r w:rsidRPr="001C18DB">
        <w:rPr>
          <w:i/>
        </w:rPr>
        <w:t>f</w:t>
      </w:r>
      <w:r w:rsidR="008B5695" w:rsidRPr="001C18DB">
        <w:rPr>
          <w:i/>
        </w:rPr>
        <w:t>te vrij te spreken van hun s</w:t>
      </w:r>
      <w:r w:rsidRPr="001C18DB">
        <w:rPr>
          <w:i/>
        </w:rPr>
        <w:t>chuld</w:t>
      </w:r>
      <w:r w:rsidR="008B5695" w:rsidRPr="001C18DB">
        <w:rPr>
          <w:i/>
        </w:rPr>
        <w:t>.</w:t>
      </w:r>
      <w:r w:rsidRPr="00F709A9">
        <w:t xml:space="preserve"> </w:t>
      </w:r>
      <w:r>
        <w:tab/>
      </w:r>
      <w:r>
        <w:tab/>
      </w:r>
      <w:r>
        <w:tab/>
      </w:r>
      <w:r w:rsidRPr="00A80796">
        <w:t>VOND;</w:t>
      </w:r>
    </w:p>
    <w:p w:rsidR="008B5695" w:rsidRPr="00A80796" w:rsidRDefault="008B5695" w:rsidP="008B5695">
      <w:pPr>
        <w:jc w:val="both"/>
      </w:pPr>
    </w:p>
    <w:p w:rsidR="001C18DB" w:rsidRDefault="001C18DB" w:rsidP="008B5695">
      <w:pPr>
        <w:jc w:val="both"/>
      </w:pPr>
      <w:r>
        <w:t xml:space="preserve">Alles wat ik hiermee bedoel is, dat de </w:t>
      </w:r>
      <w:r w:rsidR="005B4559">
        <w:t>Jood</w:t>
      </w:r>
      <w:r>
        <w:t xml:space="preserve">se schrijvers tenminste gelijkgesteld noch horen te worden met de heidense, in zaken welke de taal, gewoonten en plechtigheden raken. En zoals deze eis is gans niet onredelijk is, heb ik daarin een zeer geleerd oud schrijver aan mijn zijde: "De zaken der Hebreeën moeten uit henzelf genomen worden en niet van elders; gelijk wij de zaken van de Fenicië is van de Fenicieërs eens leren; daar Egyptenaars van de Egyptenaars; der Grieken van degenen welke onder hen de beroemdste zijn geweest; der filosofen van de filosofen en niet van zulke welke in de filosofie onkundig zijn; zo moet dan ook volgen, dat men de zaken der Hebreeën moet halen uit hun eigen geschriften en niet van elders." Eusebius, evangelie om prepar. L.7 C 8 pagina 306. </w:t>
      </w:r>
    </w:p>
    <w:p w:rsidR="00F709A9" w:rsidRPr="001C18DB" w:rsidRDefault="001C18DB" w:rsidP="008B5695">
      <w:pPr>
        <w:jc w:val="both"/>
      </w:pPr>
      <w:r>
        <w:t xml:space="preserve">Men zou voorwaar denken dat ze de voorrang moesten hebben boven heidense schrijvers, omdat zij werk maken van de dienst van de ene waarachtige en levendige God, een openbaring geloven, de boeken van het Oude Testament aannemen, daarom veel van hun uitleggers in sommige stukken wel over geschreven hebben. En daar, waar ze goed over schrijven, gelijk men zegt, </w:t>
      </w:r>
      <w:r w:rsidRPr="001C18DB">
        <w:rPr>
          <w:i/>
        </w:rPr>
        <w:t>het niemand beter doet</w:t>
      </w:r>
      <w:r>
        <w:rPr>
          <w:i/>
        </w:rPr>
        <w:t xml:space="preserve">. </w:t>
      </w:r>
      <w:r w:rsidRPr="001C18DB">
        <w:t>Vooral moeten zij hele aanmerking genomen en geloofd worden, als hetgeen zij zeggen met het</w:t>
      </w:r>
      <w:r w:rsidR="0059552B">
        <w:t xml:space="preserve"> Nieuwe </w:t>
      </w:r>
      <w:r w:rsidRPr="001C18DB">
        <w:t>Testament overeenkomt en van dienst is om het te verklaren en te bevestigen; hoedanig die dingen zijn, welke in de volgende verklaring</w:t>
      </w:r>
      <w:r w:rsidR="0059552B">
        <w:t xml:space="preserve"> worden bijgebracht</w:t>
      </w:r>
      <w:r w:rsidRPr="001C18DB">
        <w:t>.</w:t>
      </w:r>
    </w:p>
    <w:p w:rsidR="0059552B" w:rsidRDefault="0059552B" w:rsidP="008B5695">
      <w:pPr>
        <w:jc w:val="both"/>
      </w:pPr>
      <w:r>
        <w:t>Zij zijn inderdaad vijanden van Christus, maar men mag zich dan niet van zijn vijand laten leren?</w:t>
      </w:r>
      <w:r w:rsidR="00D935EE">
        <w:t xml:space="preserve"> E</w:t>
      </w:r>
      <w:r w:rsidR="00D4599C">
        <w:t>n</w:t>
      </w:r>
      <w:r>
        <w:t xml:space="preserve"> bekentenissen van een vijand kunnen van veel kracht zijn tegen hen, en tot versterking van de waarheid. </w:t>
      </w:r>
    </w:p>
    <w:p w:rsidR="008851CB" w:rsidRDefault="008851CB" w:rsidP="008B5695">
      <w:pPr>
        <w:jc w:val="both"/>
        <w:rPr>
          <w:b/>
          <w:i/>
        </w:rPr>
      </w:pPr>
    </w:p>
    <w:p w:rsidR="0059552B" w:rsidRDefault="0059552B" w:rsidP="008B5695">
      <w:pPr>
        <w:jc w:val="both"/>
      </w:pPr>
      <w:r w:rsidRPr="0059552B">
        <w:rPr>
          <w:b/>
          <w:i/>
        </w:rPr>
        <w:t>Daarenboven zal het volk der Joden in later tijd bekeerd worden.</w:t>
      </w:r>
      <w:r>
        <w:t xml:space="preserve"> Daarom besteden wij onze tijd in verkeerd met enige werk te maken om hen van hun dwalingen te overtuigen, hun eigen geschriften tegen hen aan te dringen ten voordele van de Christelijke godsdienst, hun eigen wijze redenen op hen te doen terugkeren; hen het lezen van het Nieuwe Testament aan te prijzen door het vertonen van de overeenkomst van de stijl daarvan met hun geschriften en door bewijsstukken daarin van hen om hun vooroordelen te doen wijken. </w:t>
      </w:r>
    </w:p>
    <w:p w:rsidR="00D935EE" w:rsidRDefault="0059552B" w:rsidP="008B5695">
      <w:pPr>
        <w:jc w:val="both"/>
      </w:pPr>
      <w:r>
        <w:t xml:space="preserve">En hoewel uit zulk een wijze van doen niets tot hun nut kan gehoopt worden, zal het evenwel voor christenen nuttig zijn. Is het van geen belang altijd voor de zaak van het christendom, dat de Joden zelf erkennen dat er zulk een Persoon als Jezus van Nazareth is geweest, omtrent die tijd wanneer Hij gezegd wordt geleefd te hebben? Dat de namen van Zijn ouders waren Jozef en Maria? Dat </w:t>
      </w:r>
      <w:r w:rsidR="00D935EE">
        <w:t>H</w:t>
      </w:r>
      <w:r>
        <w:t xml:space="preserve">ij geboren is te Bethlehem in Juda; dat </w:t>
      </w:r>
      <w:r w:rsidR="00D935EE">
        <w:t>H</w:t>
      </w:r>
      <w:r>
        <w:t xml:space="preserve">ij enige tijd in Egypte is geweest? En dat Hij in Galiléa veel gepreekt, wonderwerken gedaan, melaatsen gereinigd heeft, enzovoort? Dat </w:t>
      </w:r>
      <w:r w:rsidR="00D935EE">
        <w:t>H</w:t>
      </w:r>
      <w:r>
        <w:t xml:space="preserve">ij te Jeruzalem is ingereden op een ezel en door de </w:t>
      </w:r>
      <w:r w:rsidR="00D935EE">
        <w:t>J</w:t>
      </w:r>
      <w:r>
        <w:t xml:space="preserve">oden op het Paasfeest is ter dood gebracht? </w:t>
      </w:r>
    </w:p>
    <w:p w:rsidR="00D935EE" w:rsidRDefault="0059552B" w:rsidP="008B5695">
      <w:pPr>
        <w:jc w:val="both"/>
      </w:pPr>
      <w:r>
        <w:t>Alle welke dingen behalve nog vele anderen, door he</w:t>
      </w:r>
      <w:r w:rsidR="00D935EE">
        <w:t>n</w:t>
      </w:r>
      <w:r>
        <w:t xml:space="preserve"> aangetekend, komen </w:t>
      </w:r>
      <w:r w:rsidR="00D935EE">
        <w:t xml:space="preserve">overeen </w:t>
      </w:r>
      <w:r>
        <w:t>met de Evangelische historie en bevestigen</w:t>
      </w:r>
      <w:r w:rsidR="00D935EE" w:rsidRPr="00D935EE">
        <w:t xml:space="preserve"> </w:t>
      </w:r>
      <w:r w:rsidR="00D935EE">
        <w:t>die</w:t>
      </w:r>
      <w:r>
        <w:t>. Zij erkennen dat er zodanig een Persoon is geweest als Johannes de Doper, welke de doo</w:t>
      </w:r>
      <w:r w:rsidR="00D935EE">
        <w:t xml:space="preserve">p </w:t>
      </w:r>
      <w:r>
        <w:t xml:space="preserve">bediende in die tijden. Zij geven ons de namen van verschillende discipelen van Christus welke zij bekennen de gave van gezondmaking gehad te hebben. Is er ons niets aan gelegen en geeft het niet enige voldoening aan onze geest, te zien uit de Joden dat er zodanige overleveringen waarvan het Nieuwe Testament gewag maakt </w:t>
      </w:r>
      <w:r w:rsidR="00D935EE">
        <w:t xml:space="preserve">- </w:t>
      </w:r>
      <w:r>
        <w:t>e</w:t>
      </w:r>
      <w:r w:rsidR="00D935EE">
        <w:t>n die daarin veroordeeld worden -</w:t>
      </w:r>
      <w:r>
        <w:t xml:space="preserve"> onder hen geweest zijn? En dat wij in staat zijn te tonen niet alleen in het algemeen dat er zulke dingen zijn geweest</w:t>
      </w:r>
      <w:r w:rsidR="00D935EE">
        <w:t xml:space="preserve"> als de overleveringen van de </w:t>
      </w:r>
      <w:r>
        <w:t xml:space="preserve">ouden, maar zelfs die in het bijzonder kunnen aanwijzen, waarvan de </w:t>
      </w:r>
      <w:r w:rsidR="00D935EE">
        <w:t>H</w:t>
      </w:r>
      <w:r>
        <w:t xml:space="preserve">eiland spreekt, zowel als ook de gewoonten en gebruikelijkheden waarop Hij en Zijn apostelen zinspelen? Zijn er niet vele, niet alleen woorden en spreekwijzen maar zaken, welke zedelijk onmogelijk verstaan kunnen worden zonder de hulp van de </w:t>
      </w:r>
      <w:r w:rsidR="005B4559">
        <w:t>Jood</w:t>
      </w:r>
      <w:r>
        <w:t xml:space="preserve">se geleerdheid? Wat zouden wij weten van hun synagogen en de dienst daarin? Van de verschillende gezindheden onder hen? </w:t>
      </w:r>
      <w:r w:rsidR="00F709A9">
        <w:t xml:space="preserve">Van hun Sanhedrin </w:t>
      </w:r>
      <w:r w:rsidR="008B5695" w:rsidRPr="00A80796">
        <w:t>en andere gerechtszittingen</w:t>
      </w:r>
      <w:r w:rsidR="00F709A9">
        <w:t>? V</w:t>
      </w:r>
      <w:r w:rsidR="008B5695" w:rsidRPr="00A80796">
        <w:t>an hun ge</w:t>
      </w:r>
      <w:r w:rsidR="008B5695">
        <w:t>s</w:t>
      </w:r>
      <w:r w:rsidR="00F709A9">
        <w:t>elen met veertig s</w:t>
      </w:r>
      <w:r w:rsidR="008B5695" w:rsidRPr="00A80796">
        <w:t>lagen</w:t>
      </w:r>
      <w:r w:rsidR="00D935EE">
        <w:t xml:space="preserve"> min één? Van hun gedenkcedels? Van onbesneden te wezen na de besnijdenis? Van een sabbatsreize? </w:t>
      </w:r>
      <w:r w:rsidR="00D4599C">
        <w:t>Bovendien</w:t>
      </w:r>
      <w:r w:rsidR="00D935EE">
        <w:t xml:space="preserve"> veel andere dingen, gelijk in de volgende</w:t>
      </w:r>
      <w:r w:rsidR="00D4599C">
        <w:t xml:space="preserve"> verklaringen zal gezien worden. U</w:t>
      </w:r>
      <w:r w:rsidR="00D935EE">
        <w:t xml:space="preserve">it aanmerking van welke dingen vele geleerden verklaard hebben van oordeel te wezen, dat de </w:t>
      </w:r>
      <w:r w:rsidR="005B4559">
        <w:t>Jood</w:t>
      </w:r>
      <w:r w:rsidR="00D935EE">
        <w:t>se geschriften van velen net zijn tot het verstaan van het Nieuwe testament. Opdat ik niets gij een hier alleen te staan, zal ik enige getuigenissen daarvan bijbrengen.</w:t>
      </w:r>
    </w:p>
    <w:p w:rsidR="006610BC" w:rsidRDefault="006610BC" w:rsidP="008B5695">
      <w:pPr>
        <w:jc w:val="both"/>
      </w:pPr>
    </w:p>
    <w:p w:rsidR="006610BC" w:rsidRDefault="00D935EE" w:rsidP="008B5695">
      <w:pPr>
        <w:jc w:val="both"/>
      </w:pPr>
      <w:r w:rsidRPr="008851CB">
        <w:rPr>
          <w:i/>
        </w:rPr>
        <w:t>Mr. Hugh Broughton,</w:t>
      </w:r>
      <w:r w:rsidR="008851CB">
        <w:rPr>
          <w:rStyle w:val="FootnoteReference"/>
          <w:i/>
        </w:rPr>
        <w:footnoteReference w:id="2"/>
      </w:r>
      <w:r>
        <w:t xml:space="preserve"> een man van grote kennis in talen, voornamelijk in de Oosterse, drukt zich op deze wijze uit: "</w:t>
      </w:r>
      <w:r w:rsidR="006610BC">
        <w:t>D</w:t>
      </w:r>
      <w:r>
        <w:t xml:space="preserve">e taal van het Nieuwe Testament toont overal zeer klaar, dat God de </w:t>
      </w:r>
      <w:r w:rsidR="006610BC">
        <w:t>A</w:t>
      </w:r>
      <w:r>
        <w:t>uteur daarvan is, zo v</w:t>
      </w:r>
      <w:r w:rsidR="006610BC">
        <w:t>er zelfs dat de Joden uit de st</w:t>
      </w:r>
      <w:r>
        <w:t>ij</w:t>
      </w:r>
      <w:r w:rsidR="006610BC">
        <w:t>l</w:t>
      </w:r>
      <w:r>
        <w:t xml:space="preserve"> zouden kunnen bemerken dat het van de </w:t>
      </w:r>
      <w:r w:rsidR="006610BC">
        <w:t>H</w:t>
      </w:r>
      <w:r>
        <w:t xml:space="preserve">emel is gekomen. Wij vinden daarin de spreekwijzen, eerst van de bekende Griekse schrijvers, ten andere van de 72 overzetters, </w:t>
      </w:r>
      <w:r w:rsidR="008851CB">
        <w:t>(</w:t>
      </w:r>
      <w:r>
        <w:t>de S</w:t>
      </w:r>
      <w:r w:rsidR="006610BC">
        <w:t>eptuagint</w:t>
      </w:r>
      <w:r w:rsidR="008851CB">
        <w:t>)</w:t>
      </w:r>
      <w:r w:rsidR="006610BC">
        <w:t xml:space="preserve"> ten derde van de Talmoedi</w:t>
      </w:r>
      <w:r>
        <w:t>ste</w:t>
      </w:r>
      <w:r w:rsidR="006610BC">
        <w:t>n</w:t>
      </w:r>
      <w:r>
        <w:t>, en ten vierde woorden door de apostelen gesmeed. Er is geen andere middelen om de christenen ervaren te maken in de Bij</w:t>
      </w:r>
      <w:r w:rsidR="006610BC">
        <w:t>b</w:t>
      </w:r>
      <w:r>
        <w:t>e</w:t>
      </w:r>
      <w:r w:rsidR="006610BC">
        <w:t>l</w:t>
      </w:r>
      <w:r>
        <w:t xml:space="preserve"> dan het Evangelie te vergelijken met de Talmoedis</w:t>
      </w:r>
      <w:r w:rsidR="006610BC">
        <w:t>che</w:t>
      </w:r>
      <w:r>
        <w:t xml:space="preserve"> geschriften, waarmee de stijl van het</w:t>
      </w:r>
      <w:r w:rsidR="006610BC">
        <w:t xml:space="preserve"> Nieuwe </w:t>
      </w:r>
      <w:r>
        <w:t>Testament de grootste overeenkomst heeft. Het Nieuwe Testament tot Joden sprekende, is geschikt naar h</w:t>
      </w:r>
      <w:r w:rsidR="006610BC">
        <w:t>ú</w:t>
      </w:r>
      <w:r>
        <w:t xml:space="preserve">n wijze van spreken en voor een Talmoedist klaar, daar </w:t>
      </w:r>
      <w:r w:rsidR="006610BC">
        <w:t xml:space="preserve">waar </w:t>
      </w:r>
      <w:r>
        <w:t xml:space="preserve">het voor ons zeer moeilijk is te verstaan. </w:t>
      </w:r>
    </w:p>
    <w:p w:rsidR="006610BC" w:rsidRDefault="00D935EE" w:rsidP="008B5695">
      <w:pPr>
        <w:jc w:val="both"/>
      </w:pPr>
      <w:r>
        <w:t>De Heilige Geest bediende Zich van de ongeleerde Joden - in de leringen der Schriftgeleerden om te schrijven voor schriftgeleerden en dezelfde boven hen in de Talmoed</w:t>
      </w:r>
      <w:r w:rsidR="006610BC">
        <w:t xml:space="preserve">ische </w:t>
      </w:r>
      <w:r>
        <w:t>kennis te doen uitsteken. De apostel Paulus</w:t>
      </w:r>
      <w:r w:rsidR="006610BC">
        <w:t>,</w:t>
      </w:r>
      <w:r>
        <w:t xml:space="preserve"> die in zijn scho</w:t>
      </w:r>
      <w:r w:rsidR="006610BC">
        <w:t>ol</w:t>
      </w:r>
      <w:r>
        <w:t xml:space="preserve"> oefeningen hun leraar G</w:t>
      </w:r>
      <w:r w:rsidR="00171D68">
        <w:t>a</w:t>
      </w:r>
      <w:r w:rsidR="006610BC">
        <w:t>maliël</w:t>
      </w:r>
      <w:r>
        <w:t xml:space="preserve"> gehoord had, schrikt zijn gehele brief welke hij aan hen schreef</w:t>
      </w:r>
      <w:r w:rsidR="006610BC">
        <w:t>,</w:t>
      </w:r>
      <w:r>
        <w:t xml:space="preserve"> om hun Talmoed</w:t>
      </w:r>
      <w:r w:rsidR="006610BC">
        <w:t>isten</w:t>
      </w:r>
      <w:r>
        <w:t xml:space="preserve"> tegen te gaan.</w:t>
      </w:r>
      <w:r w:rsidR="006610BC" w:rsidRPr="006610BC">
        <w:t xml:space="preserve"> </w:t>
      </w:r>
      <w:r w:rsidR="006610BC">
        <w:t>"</w:t>
      </w:r>
      <w:r>
        <w:t xml:space="preserve"> </w:t>
      </w:r>
    </w:p>
    <w:p w:rsidR="00D935EE" w:rsidRDefault="00D935EE" w:rsidP="008B5695">
      <w:pPr>
        <w:jc w:val="both"/>
      </w:pPr>
      <w:r>
        <w:t>De evangelist Mattheus noemt hij de Talmoedist der Talmoed</w:t>
      </w:r>
      <w:r w:rsidR="006610BC">
        <w:t>ist</w:t>
      </w:r>
      <w:r>
        <w:t>en.</w:t>
      </w:r>
    </w:p>
    <w:p w:rsidR="006610BC" w:rsidRDefault="006610BC" w:rsidP="008B5695">
      <w:pPr>
        <w:jc w:val="both"/>
      </w:pPr>
    </w:p>
    <w:p w:rsidR="006610BC" w:rsidRPr="00171D68" w:rsidRDefault="00D935EE" w:rsidP="00171D68">
      <w:pPr>
        <w:jc w:val="both"/>
      </w:pPr>
      <w:r>
        <w:t xml:space="preserve">De geleerde </w:t>
      </w:r>
      <w:r w:rsidR="006610BC" w:rsidRPr="00171D68">
        <w:rPr>
          <w:i/>
        </w:rPr>
        <w:t>Bu</w:t>
      </w:r>
      <w:r w:rsidRPr="00171D68">
        <w:rPr>
          <w:i/>
        </w:rPr>
        <w:t>xt</w:t>
      </w:r>
      <w:r w:rsidR="006610BC" w:rsidRPr="00171D68">
        <w:rPr>
          <w:i/>
        </w:rPr>
        <w:t>o</w:t>
      </w:r>
      <w:r w:rsidRPr="00171D68">
        <w:rPr>
          <w:i/>
        </w:rPr>
        <w:t>r</w:t>
      </w:r>
      <w:r w:rsidR="006610BC" w:rsidRPr="00171D68">
        <w:rPr>
          <w:i/>
        </w:rPr>
        <w:t>f</w:t>
      </w:r>
      <w:r w:rsidR="008851CB">
        <w:rPr>
          <w:rStyle w:val="FootnoteReference"/>
          <w:i/>
        </w:rPr>
        <w:footnoteReference w:id="3"/>
      </w:r>
      <w:r w:rsidRPr="008851CB">
        <w:t xml:space="preserve"> </w:t>
      </w:r>
      <w:r>
        <w:t xml:space="preserve">of zegt van de Talmoed, </w:t>
      </w:r>
      <w:r w:rsidR="006610BC">
        <w:t>'</w:t>
      </w:r>
      <w:r>
        <w:t>dat er vele dingen in zijn van groter gewicht, om op een uitstekende wijze een groot getal plaatsen in het Nieuwe Testament te verklaren,</w:t>
      </w:r>
      <w:r w:rsidR="006610BC">
        <w:t xml:space="preserve"> zowel ten opzichte van de woorden, spreekwijzen, als de historie.'</w:t>
      </w:r>
    </w:p>
    <w:p w:rsidR="00171D68" w:rsidRDefault="00171D68" w:rsidP="008B5695">
      <w:pPr>
        <w:jc w:val="both"/>
      </w:pPr>
    </w:p>
    <w:p w:rsidR="006610BC" w:rsidRDefault="006610BC" w:rsidP="008B5695">
      <w:pPr>
        <w:jc w:val="both"/>
      </w:pPr>
      <w:r w:rsidRPr="00171D68">
        <w:rPr>
          <w:i/>
        </w:rPr>
        <w:t>Joh. Coccejus,</w:t>
      </w:r>
      <w:r w:rsidR="00171D68" w:rsidRPr="00171D68">
        <w:rPr>
          <w:rStyle w:val="FootnoteReference"/>
          <w:i/>
        </w:rPr>
        <w:footnoteReference w:id="4"/>
      </w:r>
      <w:r>
        <w:t xml:space="preserve"> van de overlevering der Joden sprekende gebruikt deze woorden: "Dezelve zijn van nut óf tot een volkomen begrip van de wet van Mozes, zo plechtiglijk en burgerlijk als zedelijk; óf tot opheldering van vreemde wetten; óf om licht te geven in de historie der </w:t>
      </w:r>
      <w:r w:rsidR="005B4559">
        <w:t>Jood</w:t>
      </w:r>
      <w:r>
        <w:t xml:space="preserve">se zaken; óf, dat het voornaamste van alle is, tot bevestiging van de Evangelische geschiedenis. Waarin menigvuldige malen gesproken wordt van de </w:t>
      </w:r>
      <w:r w:rsidR="005B4559">
        <w:t>Jood</w:t>
      </w:r>
      <w:r>
        <w:t>se gewoonten, wetten en overleveringen</w:t>
      </w:r>
      <w:r w:rsidR="009F7717">
        <w:t>. - D</w:t>
      </w:r>
      <w:r>
        <w:t>e kennis van de Talmoed, en de Talmoed</w:t>
      </w:r>
      <w:r w:rsidR="009F7717">
        <w:t>ische</w:t>
      </w:r>
      <w:r>
        <w:t xml:space="preserve"> geschriften geeft zeer veel licht tot verklaring van het Nieuwe Testament. Die taal was in gebruik in de tijd van Ch</w:t>
      </w:r>
      <w:r w:rsidR="009F7717">
        <w:t xml:space="preserve">ristus en de apostelen welke bij </w:t>
      </w:r>
      <w:r>
        <w:t>de Talmoedis</w:t>
      </w:r>
      <w:r w:rsidR="009F7717">
        <w:t>ten</w:t>
      </w:r>
      <w:r>
        <w:t xml:space="preserve"> voorkomt. Zij spraken in geen andere, gelijk klaar is uit vele bewijzen en getuigenissen der geleerden. Bijgevolg, moet de vergelijking daarvan met de spreekwijzen van het Nieuwe Testament veel toebrengen tot opheldering daarvan. Indien iemand de proef</w:t>
      </w:r>
      <w:r w:rsidR="009F7717">
        <w:t xml:space="preserve"> n</w:t>
      </w:r>
      <w:r>
        <w:t xml:space="preserve">am van enige plaatsen in het </w:t>
      </w:r>
      <w:r w:rsidR="00024060">
        <w:t>Hebreeuws</w:t>
      </w:r>
      <w:r>
        <w:t xml:space="preserve"> te vertalen, hij zou in vele bevinden, dat ze nader aan die der Talmoed</w:t>
      </w:r>
      <w:r w:rsidR="009F7717">
        <w:t>isten</w:t>
      </w:r>
      <w:r>
        <w:t>, dan van de Bijbel kwamen."</w:t>
      </w:r>
    </w:p>
    <w:p w:rsidR="009F7717" w:rsidRDefault="009F7717" w:rsidP="008B5695">
      <w:pPr>
        <w:jc w:val="both"/>
      </w:pPr>
    </w:p>
    <w:p w:rsidR="00A51B66" w:rsidRDefault="006610BC" w:rsidP="008B5695">
      <w:pPr>
        <w:jc w:val="both"/>
      </w:pPr>
      <w:r w:rsidRPr="00171D68">
        <w:rPr>
          <w:i/>
        </w:rPr>
        <w:t xml:space="preserve">Rhenserdius </w:t>
      </w:r>
      <w:r>
        <w:t>begint een van zijn geleerde verhandelingen op deze wijze: "</w:t>
      </w:r>
      <w:r w:rsidR="009F7717">
        <w:t xml:space="preserve">Doordat elk een bij </w:t>
      </w:r>
      <w:r>
        <w:t xml:space="preserve">de christenen lof behaald die in verschillende delen van geleerdheid ervaren zijnde, zijn werk maakt van de opheldering van de </w:t>
      </w:r>
      <w:r w:rsidR="009F7717">
        <w:t>S</w:t>
      </w:r>
      <w:r>
        <w:t>chrift, weet ik niet wie zulks meer verdient dan die welke, door</w:t>
      </w:r>
      <w:r w:rsidR="009F7717">
        <w:t>-</w:t>
      </w:r>
      <w:r>
        <w:t xml:space="preserve">geoefend zijn in de </w:t>
      </w:r>
      <w:r w:rsidR="00024060">
        <w:t>Hebreeuws</w:t>
      </w:r>
      <w:r>
        <w:t>e taal en wetten; daaruit als de beste oorsprong voor de dag brengt hetgeen tot verklaring van het Nieuwe Testament kan strekken. Griekenland verschaft veel, Rome eertijds de meesteres van alle volkeren niet weinig.</w:t>
      </w:r>
      <w:r w:rsidR="009F7717">
        <w:t xml:space="preserve"> Wie deze verwaarloosd of niet genoeg kent, arbeidt tevergeefs aan de verklaring van het Nieuwe Testament. Maar hoeveel het ook zij, gelijk het inderdaad groot is, het is maar een druppel van de oceaan in vergelijking van datgene wat ons de geschriften van de Hebreeërs daartoe uitleveren; niet bij schepels, of maten van drie schepels, maar bij gehele schuren vol. </w:t>
      </w:r>
    </w:p>
    <w:p w:rsidR="00A51B66" w:rsidRDefault="00A51B66" w:rsidP="008B5695">
      <w:pPr>
        <w:jc w:val="both"/>
      </w:pPr>
    </w:p>
    <w:p w:rsidR="00A51B66" w:rsidRDefault="00A51B66" w:rsidP="008B5695">
      <w:pPr>
        <w:jc w:val="both"/>
      </w:pPr>
      <w:r w:rsidRPr="00C92D46">
        <w:rPr>
          <w:i/>
        </w:rPr>
        <w:t>Muchlins,</w:t>
      </w:r>
      <w:r>
        <w:t xml:space="preserve"> in zijn verdediging van de beoefening van de Talmoed, laat zich op de volgende wijze horen: "De Talmoedische geschriften zijn van veel dienst tot het verstaan der heilige Schrift. Want hoeveel misslagen en fouten zijn er niet in de vertalingen van de heilige Bijbel uit onkunde van de zaken in de Talmoed? Een overzetter hierin onwetend, kan licht feilen en doet andere in dezelfde dwalingen vallen. Wat kan zo iemand doen aangaande het Oude Testament daar alles vervuld is met de dingen waarvan in de Talmoed gesproken wordt? Wat aangaande het Nieuwe Testament? De tekst daarvan is Grieks, de woorden, ja zijn Griekse woorden en de letters Griekse letters, maar de stijl is geheel </w:t>
      </w:r>
      <w:r w:rsidR="005B4559">
        <w:t>Jood</w:t>
      </w:r>
      <w:r>
        <w:t>s en van de smaak van de Talmoed. Zodat men de Talmoedische geschriften kan aanmerken als een woordelijke verklaring van het Nieuwe Testament</w:t>
      </w:r>
      <w:r w:rsidR="00B60C0C">
        <w:t>;</w:t>
      </w:r>
      <w:r>
        <w:t xml:space="preserve"> dat niemand zal ontkennen, die niet vooraf besloten heeft enige veronderstelling te verdedigen."</w:t>
      </w:r>
    </w:p>
    <w:p w:rsidR="00B60C0C" w:rsidRDefault="00A51B66" w:rsidP="008B5695">
      <w:pPr>
        <w:jc w:val="both"/>
      </w:pPr>
      <w:r>
        <w:t xml:space="preserve">Na het geven van verschillende voorbeelden in het Nieuwe Testament tot bewijs van hetgeen hij gezegd heeft, voegt hij er nog bij: </w:t>
      </w:r>
      <w:r w:rsidR="00B60C0C">
        <w:t>'</w:t>
      </w:r>
      <w:r>
        <w:t>zonder ontknoping en duidelijke verklaring der Talmoedisten zullen deze dingen geheel en al onoplosbaar blijven en alleen verstaan worden van zulke, die het geleerd hebben uit de bron</w:t>
      </w:r>
      <w:r w:rsidR="00B60C0C">
        <w:t>nen</w:t>
      </w:r>
      <w:r>
        <w:t xml:space="preserve"> van de </w:t>
      </w:r>
      <w:r w:rsidR="0053166A">
        <w:t>Misnah</w:t>
      </w:r>
      <w:r>
        <w:t xml:space="preserve"> en de Talmoed. En daarom hebben vele geleerde mannen, die dit begrepen zich voornamelijk toegelegd om de boeken van het Nieuwe testament uit de Talmoedische in h</w:t>
      </w:r>
      <w:r w:rsidR="00B60C0C">
        <w:t>u</w:t>
      </w:r>
      <w:r>
        <w:t>n Rabbijnse geschriften te verklaren en dat zeer gelukkig.</w:t>
      </w:r>
      <w:r w:rsidR="00B60C0C">
        <w:t>'</w:t>
      </w:r>
      <w:r>
        <w:t xml:space="preserve"> </w:t>
      </w:r>
    </w:p>
    <w:p w:rsidR="009F7717" w:rsidRDefault="00A51B66" w:rsidP="008B5695">
      <w:pPr>
        <w:jc w:val="both"/>
      </w:pPr>
      <w:r>
        <w:t>Dan noemt hij in het bijzonder Dru</w:t>
      </w:r>
      <w:r w:rsidR="00E110E8">
        <w:t>siu</w:t>
      </w:r>
      <w:r>
        <w:t>s, Groti</w:t>
      </w:r>
      <w:r w:rsidR="00B60C0C">
        <w:t>u</w:t>
      </w:r>
      <w:r>
        <w:t xml:space="preserve">s, </w:t>
      </w:r>
      <w:r w:rsidR="00B60C0C">
        <w:t>C</w:t>
      </w:r>
      <w:r w:rsidR="00E110E8">
        <w:t>apellus, Cart</w:t>
      </w:r>
      <w:r w:rsidR="00B60C0C">
        <w:t>w</w:t>
      </w:r>
      <w:r>
        <w:t>richt</w:t>
      </w:r>
      <w:r w:rsidR="00B60C0C">
        <w:t>, Lightfoot.</w:t>
      </w:r>
    </w:p>
    <w:p w:rsidR="009F7717" w:rsidRDefault="009F7717" w:rsidP="008B5695">
      <w:pPr>
        <w:jc w:val="both"/>
      </w:pPr>
    </w:p>
    <w:p w:rsidR="009F7717" w:rsidRDefault="009F7717" w:rsidP="008B5695">
      <w:pPr>
        <w:jc w:val="both"/>
      </w:pPr>
    </w:p>
    <w:p w:rsidR="00B901F9" w:rsidRDefault="008B5695" w:rsidP="008B5695">
      <w:pPr>
        <w:jc w:val="both"/>
      </w:pPr>
      <w:r w:rsidRPr="00C92D46">
        <w:rPr>
          <w:i/>
        </w:rPr>
        <w:t>Surenhuizen</w:t>
      </w:r>
      <w:r w:rsidR="00171D68">
        <w:rPr>
          <w:rStyle w:val="FootnoteReference"/>
          <w:i/>
        </w:rPr>
        <w:footnoteReference w:id="5"/>
      </w:r>
      <w:r w:rsidRPr="00171D68">
        <w:t xml:space="preserve"> </w:t>
      </w:r>
      <w:r w:rsidRPr="00A80796">
        <w:t>zegt</w:t>
      </w:r>
      <w:r>
        <w:t>,</w:t>
      </w:r>
      <w:r w:rsidRPr="00A80796">
        <w:t xml:space="preserve"> dat hij door ondervinding geleerd </w:t>
      </w:r>
      <w:r>
        <w:t>had,</w:t>
      </w:r>
      <w:r w:rsidRPr="00A80796">
        <w:t xml:space="preserve"> als hij zich i</w:t>
      </w:r>
      <w:r w:rsidR="00B60C0C">
        <w:t>n</w:t>
      </w:r>
      <w:r w:rsidRPr="00A80796">
        <w:t xml:space="preserve"> zijn jonge tijd </w:t>
      </w:r>
      <w:r w:rsidR="00B60C0C" w:rsidRPr="00A80796">
        <w:t>ge</w:t>
      </w:r>
      <w:r w:rsidR="00B60C0C">
        <w:t>oefe</w:t>
      </w:r>
      <w:r w:rsidR="00B60C0C" w:rsidRPr="00A80796">
        <w:t>nd</w:t>
      </w:r>
      <w:r w:rsidRPr="00A80796">
        <w:t xml:space="preserve"> </w:t>
      </w:r>
      <w:r>
        <w:t>had</w:t>
      </w:r>
      <w:r w:rsidRPr="00A80796">
        <w:t xml:space="preserve"> in het lezen van </w:t>
      </w:r>
      <w:r w:rsidR="00B60C0C" w:rsidRPr="00A80796">
        <w:t>Griek</w:t>
      </w:r>
      <w:r w:rsidR="00B60C0C">
        <w:t>s</w:t>
      </w:r>
      <w:r w:rsidR="00B60C0C" w:rsidRPr="00A80796">
        <w:t>e</w:t>
      </w:r>
      <w:r w:rsidRPr="00A80796">
        <w:t xml:space="preserve"> </w:t>
      </w:r>
      <w:r>
        <w:t>s</w:t>
      </w:r>
      <w:r w:rsidRPr="00A80796">
        <w:t xml:space="preserve">chrijvers, om het </w:t>
      </w:r>
      <w:r>
        <w:t>Nieuwe Testament</w:t>
      </w:r>
      <w:r w:rsidRPr="00A80796">
        <w:t xml:space="preserve"> te beter te ver</w:t>
      </w:r>
      <w:r>
        <w:t>s</w:t>
      </w:r>
      <w:r w:rsidR="00B60C0C">
        <w:t>t</w:t>
      </w:r>
      <w:r w:rsidRPr="00A80796">
        <w:t>aan</w:t>
      </w:r>
      <w:r>
        <w:t>,</w:t>
      </w:r>
      <w:r w:rsidR="00B60C0C">
        <w:t xml:space="preserve"> maar dat nut in dezelve</w:t>
      </w:r>
      <w:r w:rsidRPr="00A80796">
        <w:t xml:space="preserve"> niet te wezen</w:t>
      </w:r>
      <w:r>
        <w:t>,</w:t>
      </w:r>
      <w:r w:rsidRPr="00A80796">
        <w:t xml:space="preserve"> welk hij </w:t>
      </w:r>
      <w:r w:rsidR="00321CF4">
        <w:t>er</w:t>
      </w:r>
      <w:r w:rsidRPr="00A80796">
        <w:t xml:space="preserve"> van </w:t>
      </w:r>
      <w:r w:rsidR="00B60C0C" w:rsidRPr="00A80796">
        <w:t>verwacht</w:t>
      </w:r>
      <w:r w:rsidRPr="00A80796">
        <w:t xml:space="preserve"> </w:t>
      </w:r>
      <w:r>
        <w:t>had</w:t>
      </w:r>
      <w:r w:rsidRPr="00A80796">
        <w:t xml:space="preserve">, </w:t>
      </w:r>
      <w:r w:rsidR="00B60C0C">
        <w:t>o</w:t>
      </w:r>
      <w:r w:rsidR="00B60C0C" w:rsidRPr="00A80796">
        <w:t>vermits</w:t>
      </w:r>
      <w:r w:rsidRPr="00A80796">
        <w:t xml:space="preserve"> de </w:t>
      </w:r>
      <w:r>
        <w:t>s</w:t>
      </w:r>
      <w:r w:rsidR="00B60C0C">
        <w:t>t</w:t>
      </w:r>
      <w:r w:rsidRPr="00A80796">
        <w:t>ij</w:t>
      </w:r>
      <w:r w:rsidR="00B60C0C">
        <w:t>l</w:t>
      </w:r>
      <w:r w:rsidRPr="00A80796">
        <w:t xml:space="preserve"> en taal geen overeenkomst </w:t>
      </w:r>
      <w:r>
        <w:t>heeft,</w:t>
      </w:r>
      <w:r w:rsidRPr="00A80796">
        <w:t xml:space="preserve"> uit oorza</w:t>
      </w:r>
      <w:r w:rsidR="00B60C0C">
        <w:t>a</w:t>
      </w:r>
      <w:r w:rsidRPr="00A80796">
        <w:t>k van de a</w:t>
      </w:r>
      <w:r w:rsidR="00B60C0C">
        <w:t>f</w:t>
      </w:r>
      <w:r w:rsidRPr="00A80796">
        <w:t>ge</w:t>
      </w:r>
      <w:r>
        <w:t>sch</w:t>
      </w:r>
      <w:r w:rsidRPr="00A80796">
        <w:t>eiden</w:t>
      </w:r>
      <w:r>
        <w:t>heid</w:t>
      </w:r>
      <w:r w:rsidRPr="00A80796">
        <w:t xml:space="preserve"> der </w:t>
      </w:r>
      <w:r>
        <w:t>s</w:t>
      </w:r>
      <w:r w:rsidRPr="00A80796">
        <w:t xml:space="preserve">chrijvers van het </w:t>
      </w:r>
      <w:r>
        <w:t>Nieuwe Testament,</w:t>
      </w:r>
      <w:r w:rsidRPr="00A80796">
        <w:t xml:space="preserve"> van </w:t>
      </w:r>
      <w:r w:rsidR="00B60C0C">
        <w:t>het Grieks. E</w:t>
      </w:r>
      <w:r w:rsidRPr="00A80796">
        <w:t>n voortgaande be</w:t>
      </w:r>
      <w:r>
        <w:t>richt</w:t>
      </w:r>
      <w:r w:rsidRPr="00A80796">
        <w:t xml:space="preserve"> hij </w:t>
      </w:r>
      <w:r>
        <w:t>zijn</w:t>
      </w:r>
      <w:r w:rsidRPr="00A80796">
        <w:t xml:space="preserve"> lezers, dat, wanneer hij zich tot de </w:t>
      </w:r>
      <w:r w:rsidR="00024060">
        <w:t>Hebreeuws</w:t>
      </w:r>
      <w:r w:rsidR="00B60C0C" w:rsidRPr="00A80796">
        <w:t>e</w:t>
      </w:r>
      <w:r w:rsidRPr="00A80796">
        <w:t xml:space="preserve"> </w:t>
      </w:r>
      <w:r w:rsidR="00B60C0C">
        <w:t>stu</w:t>
      </w:r>
      <w:r w:rsidR="00B60C0C" w:rsidRPr="00A80796">
        <w:t>diën</w:t>
      </w:r>
      <w:r w:rsidRPr="00A80796">
        <w:t xml:space="preserve"> overga</w:t>
      </w:r>
      <w:r w:rsidR="00B60C0C">
        <w:t>f</w:t>
      </w:r>
      <w:r w:rsidRPr="00A80796">
        <w:t>, deze hem niet alleen rech</w:t>
      </w:r>
      <w:r w:rsidR="00B60C0C">
        <w:t>tstr</w:t>
      </w:r>
      <w:r w:rsidRPr="00A80796">
        <w:t>eeks inleidden tot ver</w:t>
      </w:r>
      <w:r>
        <w:t>stan</w:t>
      </w:r>
      <w:r w:rsidRPr="00A80796">
        <w:t xml:space="preserve">d van het </w:t>
      </w:r>
      <w:r w:rsidR="00B60C0C">
        <w:t>O</w:t>
      </w:r>
      <w:r w:rsidRPr="00A80796">
        <w:t xml:space="preserve">ude </w:t>
      </w:r>
      <w:r w:rsidR="00B60C0C">
        <w:t>T</w:t>
      </w:r>
      <w:r w:rsidRPr="00A80796">
        <w:t xml:space="preserve">estament, </w:t>
      </w:r>
      <w:r w:rsidR="00B60C0C">
        <w:t>m</w:t>
      </w:r>
      <w:r w:rsidRPr="00A80796">
        <w:t>aar he</w:t>
      </w:r>
      <w:r w:rsidR="00B60C0C">
        <w:t>m</w:t>
      </w:r>
      <w:r w:rsidRPr="00A80796">
        <w:t xml:space="preserve"> ook</w:t>
      </w:r>
      <w:r>
        <w:t>,</w:t>
      </w:r>
      <w:r w:rsidR="00B60C0C">
        <w:t xml:space="preserve"> </w:t>
      </w:r>
      <w:r w:rsidRPr="00A80796">
        <w:t xml:space="preserve">boven </w:t>
      </w:r>
      <w:r>
        <w:t>zijn</w:t>
      </w:r>
      <w:r w:rsidRPr="00A80796">
        <w:t xml:space="preserve"> </w:t>
      </w:r>
      <w:r w:rsidR="00B60C0C" w:rsidRPr="00A80796">
        <w:t>verwachting</w:t>
      </w:r>
      <w:r w:rsidRPr="00A80796">
        <w:t>, groot licht gaven in de duister</w:t>
      </w:r>
      <w:r w:rsidR="00B60C0C">
        <w:t>e</w:t>
      </w:r>
      <w:r w:rsidRPr="00A80796">
        <w:t xml:space="preserve"> plaat</w:t>
      </w:r>
      <w:r>
        <w:t>s</w:t>
      </w:r>
      <w:r w:rsidRPr="00A80796">
        <w:t xml:space="preserve">en van het </w:t>
      </w:r>
      <w:r w:rsidR="00B60C0C">
        <w:t>N</w:t>
      </w:r>
      <w:r w:rsidRPr="00A80796">
        <w:t>ieuwe</w:t>
      </w:r>
      <w:r w:rsidR="00B901F9">
        <w:t xml:space="preserve">. Hij </w:t>
      </w:r>
      <w:r w:rsidRPr="00A80796">
        <w:t>vond</w:t>
      </w:r>
      <w:r w:rsidR="00B901F9">
        <w:t xml:space="preserve"> </w:t>
      </w:r>
      <w:r w:rsidR="00321CF4">
        <w:t>er</w:t>
      </w:r>
      <w:r w:rsidRPr="00A80796">
        <w:t xml:space="preserve"> ook</w:t>
      </w:r>
      <w:r>
        <w:t>,</w:t>
      </w:r>
      <w:r w:rsidRPr="00A80796">
        <w:t xml:space="preserve"> de zake</w:t>
      </w:r>
      <w:r w:rsidR="00B901F9">
        <w:t xml:space="preserve">n wel overwogen </w:t>
      </w:r>
      <w:r w:rsidRPr="00A80796">
        <w:t>hebbende, merkelijke rede</w:t>
      </w:r>
      <w:r w:rsidR="00B901F9">
        <w:t>n</w:t>
      </w:r>
      <w:r w:rsidRPr="00A80796">
        <w:t xml:space="preserve"> voor</w:t>
      </w:r>
      <w:r>
        <w:t>,</w:t>
      </w:r>
      <w:r w:rsidRPr="00A80796">
        <w:t xml:space="preserve"> </w:t>
      </w:r>
      <w:r w:rsidR="00B901F9">
        <w:t xml:space="preserve">daar </w:t>
      </w:r>
      <w:r w:rsidRPr="00A80796">
        <w:t xml:space="preserve">de </w:t>
      </w:r>
      <w:r>
        <w:t>s</w:t>
      </w:r>
      <w:r w:rsidRPr="00A80796">
        <w:t xml:space="preserve">chrijvers </w:t>
      </w:r>
      <w:r>
        <w:t>daarvan</w:t>
      </w:r>
      <w:r w:rsidRPr="00A80796">
        <w:t xml:space="preserve"> Hebre</w:t>
      </w:r>
      <w:r w:rsidR="00B901F9">
        <w:t>eërs waren gew</w:t>
      </w:r>
      <w:r w:rsidRPr="00A80796">
        <w:t>eest, en een Hebre</w:t>
      </w:r>
      <w:r w:rsidR="00B901F9">
        <w:t>e</w:t>
      </w:r>
      <w:r w:rsidRPr="00A80796">
        <w:t>ër tot hun meester hadden gehad</w:t>
      </w:r>
      <w:r>
        <w:t>,</w:t>
      </w:r>
      <w:r w:rsidRPr="00A80796">
        <w:t xml:space="preserve"> </w:t>
      </w:r>
      <w:r w:rsidR="00CE2E41">
        <w:t>waarvan</w:t>
      </w:r>
      <w:r w:rsidR="00B901F9">
        <w:t xml:space="preserve"> zij de leer</w:t>
      </w:r>
      <w:r w:rsidRPr="00A80796">
        <w:t xml:space="preserve"> gehoord</w:t>
      </w:r>
      <w:r w:rsidR="00B901F9">
        <w:t xml:space="preserve"> </w:t>
      </w:r>
      <w:r w:rsidR="00CB0193">
        <w:t xml:space="preserve">hadden </w:t>
      </w:r>
      <w:r w:rsidRPr="00A80796">
        <w:t xml:space="preserve">in de oude </w:t>
      </w:r>
      <w:r w:rsidR="00024060">
        <w:t>Hebreeuws</w:t>
      </w:r>
      <w:r w:rsidR="00B901F9" w:rsidRPr="00A80796">
        <w:t>e</w:t>
      </w:r>
      <w:r w:rsidRPr="00A80796">
        <w:t xml:space="preserve"> ta</w:t>
      </w:r>
      <w:r w:rsidR="00B901F9">
        <w:t>a</w:t>
      </w:r>
      <w:r w:rsidRPr="00A80796">
        <w:t xml:space="preserve">l die onder de </w:t>
      </w:r>
      <w:r w:rsidR="00B901F9">
        <w:t>le</w:t>
      </w:r>
      <w:r w:rsidRPr="00A80796">
        <w:t xml:space="preserve">raars in </w:t>
      </w:r>
      <w:r w:rsidR="00383FBF">
        <w:t xml:space="preserve">hun </w:t>
      </w:r>
      <w:r w:rsidRPr="00A80796">
        <w:t>les</w:t>
      </w:r>
      <w:r>
        <w:t>s</w:t>
      </w:r>
      <w:r w:rsidR="00B901F9">
        <w:t xml:space="preserve">en over de Bijbel in gebruik was; en in de </w:t>
      </w:r>
      <w:r w:rsidR="00CB0193">
        <w:t>Syrische</w:t>
      </w:r>
      <w:r w:rsidR="00B901F9">
        <w:t>, welke in de gewoonlijke omgang, of in le</w:t>
      </w:r>
      <w:r w:rsidR="00CB0193">
        <w:t>e</w:t>
      </w:r>
      <w:r w:rsidR="00B901F9">
        <w:t>rre</w:t>
      </w:r>
      <w:r w:rsidR="00CB0193">
        <w:t>d</w:t>
      </w:r>
      <w:r w:rsidR="00B901F9">
        <w:t>enen voor ongeleerde mensen gebruikt werd.</w:t>
      </w:r>
    </w:p>
    <w:p w:rsidR="00B901F9" w:rsidRDefault="00B901F9" w:rsidP="008B5695">
      <w:pPr>
        <w:jc w:val="both"/>
      </w:pPr>
    </w:p>
    <w:p w:rsidR="008B5695" w:rsidRDefault="00B901F9" w:rsidP="008B5695">
      <w:pPr>
        <w:jc w:val="both"/>
      </w:pPr>
      <w:r w:rsidRPr="00CB0193">
        <w:rPr>
          <w:i/>
        </w:rPr>
        <w:t>Wagen</w:t>
      </w:r>
      <w:r w:rsidR="00491928" w:rsidRPr="00CB0193">
        <w:rPr>
          <w:i/>
        </w:rPr>
        <w:t>s</w:t>
      </w:r>
      <w:r w:rsidRPr="00CB0193">
        <w:rPr>
          <w:i/>
        </w:rPr>
        <w:t>ei</w:t>
      </w:r>
      <w:r w:rsidR="00491928" w:rsidRPr="00CB0193">
        <w:rPr>
          <w:i/>
        </w:rPr>
        <w:t>l</w:t>
      </w:r>
      <w:r w:rsidR="00491928">
        <w:t xml:space="preserve"> verzekert,</w:t>
      </w:r>
      <w:r>
        <w:t xml:space="preserve"> gelijk ik tevoren al heb aangemerkt dat er geen boek in de wereld is, dat van zoveel nut kan wezen tot verklaring van de heilige Schriften, als de Talmoed. Hij doet erbij, dat het Nieuwe </w:t>
      </w:r>
      <w:r w:rsidR="00FE29E4">
        <w:t>Testament</w:t>
      </w:r>
      <w:r>
        <w:t xml:space="preserve"> duidelijk bewijst, dat de inzettingen of overleveringen waarvan in de Talmoed gesproken wordt vanouds af </w:t>
      </w:r>
      <w:r w:rsidR="00FE29E4">
        <w:t>bij de J</w:t>
      </w:r>
      <w:r>
        <w:t xml:space="preserve">oden hebben plaatsgehad. Omdat velen met de eigen woorden daarin voorkomen. Waarom </w:t>
      </w:r>
      <w:r w:rsidR="00FE29E4" w:rsidRPr="00CB0193">
        <w:rPr>
          <w:i/>
        </w:rPr>
        <w:t>John Lightfoot</w:t>
      </w:r>
      <w:r w:rsidRPr="00CB0193">
        <w:rPr>
          <w:i/>
        </w:rPr>
        <w:t>,</w:t>
      </w:r>
      <w:r>
        <w:t xml:space="preserve"> een En</w:t>
      </w:r>
      <w:r w:rsidR="00FE29E4">
        <w:t>gels</w:t>
      </w:r>
      <w:r>
        <w:t xml:space="preserve">man zeer ervaren in de </w:t>
      </w:r>
      <w:r w:rsidR="00024060">
        <w:t>Hebreeuws</w:t>
      </w:r>
      <w:r>
        <w:t>e letterkunde</w:t>
      </w:r>
      <w:r w:rsidR="00FE29E4">
        <w:t>,</w:t>
      </w:r>
      <w:r>
        <w:t xml:space="preserve"> een zeer</w:t>
      </w:r>
      <w:r w:rsidR="00FE29E4">
        <w:t xml:space="preserve"> fraaie werk heeft geschreven: </w:t>
      </w:r>
      <w:r w:rsidRPr="00FE29E4">
        <w:rPr>
          <w:i/>
        </w:rPr>
        <w:t>verklaring van de vier Evangelisten</w:t>
      </w:r>
      <w:r w:rsidR="00FE29E4" w:rsidRPr="00FE29E4">
        <w:rPr>
          <w:i/>
        </w:rPr>
        <w:t>;</w:t>
      </w:r>
      <w:r>
        <w:t xml:space="preserve"> met voornamelijk uit de Talmoed licht te geven aan de heilige schrijvers en sommige van de duistere spreekwijzen daarin te verklaren. Dat werk acht ik zeer hoog. Want het is geheel vervuld met gegronde geleerdheid en geeft vele dingen aan de hand waarom nooit een uitlegger gedacht had of had kunnen denken zonder in de Talmoed bedreven te zijn. Het was te wensen dat hem God het leven had gespaard om al de boeken op dezelfde wijze te behandelen. Maar </w:t>
      </w:r>
      <w:r w:rsidR="00CB0193">
        <w:t>d</w:t>
      </w:r>
      <w:r>
        <w:t>oor zijn dood verhindert zijnde, zou het wenselijk wezen, dat iemand anders op dat spoor, welk hij heeft aangewezen het overige volvoerde. Zeker zou hij er grote dank mee behalen bij allen die zodanige zaken</w:t>
      </w:r>
      <w:r w:rsidR="00491928">
        <w:t xml:space="preserve"> op de rechte waarde schatten."</w:t>
      </w:r>
    </w:p>
    <w:p w:rsidR="000E61F8" w:rsidRDefault="000E61F8" w:rsidP="008B5695">
      <w:pPr>
        <w:jc w:val="both"/>
      </w:pPr>
    </w:p>
    <w:p w:rsidR="00F53301" w:rsidRDefault="001F408B" w:rsidP="008B5695">
      <w:pPr>
        <w:jc w:val="both"/>
      </w:pPr>
      <w:r>
        <w:t xml:space="preserve">Het is van geen belang, ja tegen de rede dat sommige geleerden, die voor het strijdig gevoelen zijn, hebben aangedrongen dat al wat de Joden geschreven hebben in de </w:t>
      </w:r>
      <w:r w:rsidR="0053166A">
        <w:t>Misnah</w:t>
      </w:r>
      <w:r>
        <w:t xml:space="preserve"> en Ge</w:t>
      </w:r>
      <w:r w:rsidR="006C0CAD">
        <w:t>m</w:t>
      </w:r>
      <w:r>
        <w:t xml:space="preserve">ara, al de wijsheid der oude </w:t>
      </w:r>
      <w:r w:rsidR="006C0CAD">
        <w:t>Hebreeën</w:t>
      </w:r>
      <w:r>
        <w:t>, de overlevering der ouden en al wat zij hebben raken</w:t>
      </w:r>
      <w:r w:rsidR="006C0CAD">
        <w:t xml:space="preserve">de hun </w:t>
      </w:r>
      <w:r>
        <w:t>oudheden, plechtigheden en gewoonten, voornamelijk die welke enig licht geven aan het Nieuwe Testament, genomen zijn uit het</w:t>
      </w:r>
      <w:r w:rsidR="00EA205E">
        <w:t xml:space="preserve"> Nieuwe Testament zelf, </w:t>
      </w:r>
      <w:r w:rsidR="00113626">
        <w:t>van het gezag van Christus en Zijn apostelen, van de oudvaders en afvallige christenen; dat Christus en Zijn apostelen geen op zich hebben</w:t>
      </w:r>
      <w:r w:rsidR="00F53301">
        <w:t xml:space="preserve"> op de gewoonten en plechtigheden der joden, welke voor hun tijd in gebruik waren; en bijgevolg niets kan geleerd worden uit de Talmoed om plaatsen van het</w:t>
      </w:r>
      <w:r w:rsidR="009233DA">
        <w:t xml:space="preserve"> </w:t>
      </w:r>
      <w:r w:rsidR="00F53301">
        <w:t>Testament te verklaren.</w:t>
      </w:r>
    </w:p>
    <w:p w:rsidR="009233DA" w:rsidRDefault="009233DA" w:rsidP="008B5695">
      <w:pPr>
        <w:jc w:val="both"/>
      </w:pPr>
    </w:p>
    <w:p w:rsidR="00E110E8" w:rsidRDefault="00F53301" w:rsidP="008B5695">
      <w:pPr>
        <w:jc w:val="both"/>
      </w:pPr>
      <w:r w:rsidRPr="009233DA">
        <w:rPr>
          <w:i/>
        </w:rPr>
        <w:t>Br</w:t>
      </w:r>
      <w:r w:rsidR="009233DA" w:rsidRPr="009233DA">
        <w:rPr>
          <w:i/>
        </w:rPr>
        <w:t>aunius</w:t>
      </w:r>
      <w:r w:rsidR="00C92D46">
        <w:rPr>
          <w:rStyle w:val="FootnoteReference"/>
          <w:i/>
        </w:rPr>
        <w:footnoteReference w:id="6"/>
      </w:r>
      <w:r w:rsidRPr="009233DA">
        <w:rPr>
          <w:i/>
        </w:rPr>
        <w:t xml:space="preserve"> </w:t>
      </w:r>
      <w:r>
        <w:t xml:space="preserve">heeft hierop een volkomen antwoord gegeven met geen minder ijver dan kracht van redevoering. </w:t>
      </w:r>
      <w:r w:rsidR="009233DA">
        <w:t>"</w:t>
      </w:r>
      <w:r>
        <w:t xml:space="preserve">Het gaat mij aan het hart, zegt hij, te zien dat mannen, </w:t>
      </w:r>
      <w:r w:rsidR="009233DA">
        <w:t xml:space="preserve">- </w:t>
      </w:r>
      <w:r>
        <w:t>hij bedoelt in het bijzonder Vo</w:t>
      </w:r>
      <w:r w:rsidR="009233DA">
        <w:t>ssius en Ow</w:t>
      </w:r>
      <w:r>
        <w:t>en,</w:t>
      </w:r>
      <w:r w:rsidR="00E110E8">
        <w:t xml:space="preserve"> -</w:t>
      </w:r>
      <w:r>
        <w:t xml:space="preserve"> </w:t>
      </w:r>
      <w:r w:rsidR="009233DA">
        <w:t>anderszins</w:t>
      </w:r>
      <w:r>
        <w:t xml:space="preserve"> ervaren in Griekse en Latijnse schrijvers, zaken voorstaan die zo ongerijmd en klaarblijkelijk vals zijn, en dat met zo grote vrijmoedigheid. Zij moeten het mij vergeven als ik erbij voeg, met geen minder onwetendheid; want ik zeg maar de waarheid. Die de </w:t>
      </w:r>
      <w:r w:rsidR="0053166A">
        <w:t>Misnah</w:t>
      </w:r>
      <w:r>
        <w:t xml:space="preserve"> en Ge</w:t>
      </w:r>
      <w:r w:rsidR="00E110E8">
        <w:t>m</w:t>
      </w:r>
      <w:r>
        <w:t xml:space="preserve">ara en andere oude boeken maar eens heeft ingezien zal terstond bemerken, dat die zulke dingen zeggen, ten enenmale onkundig zijn in de </w:t>
      </w:r>
      <w:r w:rsidR="005B4559">
        <w:t>Jood</w:t>
      </w:r>
      <w:r>
        <w:t>se oudheden en de bovengemelde</w:t>
      </w:r>
      <w:r w:rsidR="004869F3">
        <w:t xml:space="preserve"> </w:t>
      </w:r>
      <w:r>
        <w:t>geschriften nimmer gelezen hebben. Maar alleen sommige dingen uit anderen hebben getrokken, dikwijls verkeerd en vals bijgebracht.</w:t>
      </w:r>
      <w:r w:rsidR="00E110E8">
        <w:t>"</w:t>
      </w:r>
    </w:p>
    <w:p w:rsidR="008B5695" w:rsidRPr="00A80796" w:rsidRDefault="00F53301" w:rsidP="008B5695">
      <w:pPr>
        <w:jc w:val="both"/>
      </w:pPr>
      <w:r>
        <w:t>Hij maakt terecht gewag van de onverzoenlijke haat der Joden tegen Christus, Zijn apostel</w:t>
      </w:r>
      <w:r w:rsidR="00E110E8">
        <w:t>en en de oudvaders der Christen</w:t>
      </w:r>
      <w:r>
        <w:t xml:space="preserve">kerk, die een uiterste afkeer van hun </w:t>
      </w:r>
      <w:r w:rsidR="00E110E8">
        <w:t xml:space="preserve">(der Joden) </w:t>
      </w:r>
      <w:r>
        <w:t xml:space="preserve">schriften hadden en daar nimmer gebruik van hebben willen maken. Hij merkt verder aan, </w:t>
      </w:r>
      <w:r w:rsidR="00E110E8">
        <w:t>'</w:t>
      </w:r>
      <w:r>
        <w:t>dat het even belachelijk is, als te stellen</w:t>
      </w:r>
      <w:r w:rsidR="00E110E8">
        <w:t>,</w:t>
      </w:r>
      <w:r>
        <w:t xml:space="preserve"> dat de Griekse en Rome</w:t>
      </w:r>
      <w:r w:rsidR="00E110E8">
        <w:t>inse schrijvers uit het Nieuwe T</w:t>
      </w:r>
      <w:r>
        <w:t>estament hebben aangetrokken</w:t>
      </w:r>
      <w:r w:rsidR="00E110E8">
        <w:t>,</w:t>
      </w:r>
      <w:r>
        <w:t xml:space="preserve"> </w:t>
      </w:r>
      <w:r w:rsidR="00E110E8">
        <w:t>het</w:t>
      </w:r>
      <w:r>
        <w:t>geen zij aangaande Cesar Augustus, Cyren</w:t>
      </w:r>
      <w:r w:rsidR="00E110E8">
        <w:t>ië</w:t>
      </w:r>
      <w:r>
        <w:t xml:space="preserve">s, Pontius Pilatus en andere dingen welke tot de Romeinse historie behoren, gezegd hebben. Dat het een even grote krankzinnigheid is, zich in te beelden dat de </w:t>
      </w:r>
      <w:r w:rsidR="00E110E8">
        <w:t>J</w:t>
      </w:r>
      <w:r>
        <w:t>oden hetgeen zij geschreven hebben aangaande de gewoonten en plechtigheden van het volk uit hetzelfde Nieuwe Testament hebben overgenomen, als te veronderstellen dat de heidenen daaruit hebben ontleend hetgeen zij aangaande de Olympische Spelen en andere gebruiken waarop van de apostelen wordt gezinspeeld, gezegd hebben. Hij stelt de dwaasheid van zulke ste</w:t>
      </w:r>
      <w:r w:rsidR="00E110E8">
        <w:t>ll</w:t>
      </w:r>
      <w:r>
        <w:t>ing tentoon met aan te merken, dat de Joden ingevolge van dezelve niets zouden geweten hebben va</w:t>
      </w:r>
      <w:r w:rsidR="00E110E8">
        <w:t>n synagogen in Juda; of gedacht</w:t>
      </w:r>
      <w:r>
        <w:t xml:space="preserve"> zouden hebben om gedenkcedels en het vergroten van de zo</w:t>
      </w:r>
      <w:r w:rsidR="00E110E8">
        <w:t>men hunner</w:t>
      </w:r>
      <w:r>
        <w:t xml:space="preserve"> klederen</w:t>
      </w:r>
      <w:r w:rsidR="00E110E8">
        <w:t>;</w:t>
      </w:r>
      <w:r>
        <w:t xml:space="preserve"> om het betalen van de tienden van munt, d</w:t>
      </w:r>
      <w:r w:rsidR="00E110E8">
        <w:t>il</w:t>
      </w:r>
      <w:r>
        <w:t>le, komijn en andere kruiden; geen kennis zouden</w:t>
      </w:r>
      <w:r w:rsidR="00E110E8">
        <w:t xml:space="preserve"> </w:t>
      </w:r>
      <w:r w:rsidR="008B5695" w:rsidRPr="00A80796">
        <w:t>gehad hebben van</w:t>
      </w:r>
      <w:r w:rsidR="008B5695">
        <w:t xml:space="preserve"> een </w:t>
      </w:r>
      <w:r w:rsidR="006C0CAD">
        <w:t>s</w:t>
      </w:r>
      <w:r w:rsidR="006C0CAD" w:rsidRPr="00A80796">
        <w:t>abbatsreis</w:t>
      </w:r>
      <w:r w:rsidR="008B5695" w:rsidRPr="00A80796">
        <w:t>; van het aantrekken van een voorhuid na de be</w:t>
      </w:r>
      <w:r w:rsidR="008B5695">
        <w:t>s</w:t>
      </w:r>
      <w:r w:rsidR="000E61F8">
        <w:t>n</w:t>
      </w:r>
      <w:r w:rsidR="008B5695" w:rsidRPr="00A80796">
        <w:t>ijdenis; van d</w:t>
      </w:r>
      <w:r w:rsidR="000E61F8">
        <w:t>e</w:t>
      </w:r>
      <w:r w:rsidR="008B5695" w:rsidRPr="00A80796">
        <w:t xml:space="preserve"> wet van te geselen </w:t>
      </w:r>
      <w:r w:rsidR="000E61F8">
        <w:t>m</w:t>
      </w:r>
      <w:r w:rsidR="008B5695" w:rsidRPr="00A80796">
        <w:t xml:space="preserve">et veertig </w:t>
      </w:r>
      <w:r w:rsidR="000E61F8">
        <w:t>s</w:t>
      </w:r>
      <w:r w:rsidR="008B5695" w:rsidRPr="00A80796">
        <w:t xml:space="preserve">lagen min </w:t>
      </w:r>
      <w:r w:rsidR="000E61F8">
        <w:t>éé</w:t>
      </w:r>
      <w:r w:rsidR="008B5695" w:rsidRPr="00A80796">
        <w:t>n; ja zij zouden mogelijk ook niet gezworen hebben bij</w:t>
      </w:r>
      <w:r w:rsidR="008B5695">
        <w:t xml:space="preserve"> de </w:t>
      </w:r>
      <w:r w:rsidR="000E61F8">
        <w:t>hemel of</w:t>
      </w:r>
      <w:r w:rsidR="008B5695" w:rsidRPr="00A80796">
        <w:t xml:space="preserve"> bij de aarde, </w:t>
      </w:r>
      <w:r w:rsidR="000A152A">
        <w:t>Jeruz</w:t>
      </w:r>
      <w:r w:rsidR="008B5695" w:rsidRPr="00A80796">
        <w:t>alem</w:t>
      </w:r>
      <w:r w:rsidR="008B5695">
        <w:t xml:space="preserve"> of de </w:t>
      </w:r>
      <w:r w:rsidR="008B5695" w:rsidRPr="00A80796">
        <w:t>tempel</w:t>
      </w:r>
      <w:r w:rsidR="008B5695">
        <w:t xml:space="preserve"> of </w:t>
      </w:r>
      <w:r w:rsidR="008B5695" w:rsidRPr="00A80796">
        <w:t>bij hun hoo</w:t>
      </w:r>
      <w:r w:rsidR="000E61F8">
        <w:t>f</w:t>
      </w:r>
      <w:r w:rsidR="008B5695" w:rsidRPr="00A80796">
        <w:t>d;</w:t>
      </w:r>
      <w:r w:rsidR="008B5695">
        <w:t xml:space="preserve"> of eni</w:t>
      </w:r>
      <w:r w:rsidR="008B5695" w:rsidRPr="00A80796">
        <w:t xml:space="preserve">ge pijpers en klaagvrouwen bij </w:t>
      </w:r>
      <w:r w:rsidR="00383FBF">
        <w:t xml:space="preserve">hun </w:t>
      </w:r>
      <w:r w:rsidR="008B5695" w:rsidRPr="00A80796">
        <w:t>lijk</w:t>
      </w:r>
      <w:r w:rsidR="008B5695">
        <w:t>s</w:t>
      </w:r>
      <w:r w:rsidR="000E61F8">
        <w:t>t</w:t>
      </w:r>
      <w:r w:rsidR="008B5695" w:rsidRPr="00A80796">
        <w:t>ati</w:t>
      </w:r>
      <w:r w:rsidR="000E61F8">
        <w:t>ë</w:t>
      </w:r>
      <w:r w:rsidR="008B5695" w:rsidRPr="00A80796">
        <w:t>n gebruikt,</w:t>
      </w:r>
      <w:r w:rsidR="008B5695">
        <w:t xml:space="preserve"> of </w:t>
      </w:r>
      <w:r w:rsidR="008B5695" w:rsidRPr="00A80796">
        <w:t xml:space="preserve">het plukken van </w:t>
      </w:r>
      <w:r w:rsidR="000E61F8" w:rsidRPr="00A80796">
        <w:t>korenaren</w:t>
      </w:r>
      <w:r w:rsidR="008B5695" w:rsidRPr="00A80796">
        <w:t xml:space="preserve"> op</w:t>
      </w:r>
      <w:r w:rsidR="008B5695">
        <w:t xml:space="preserve"> de s</w:t>
      </w:r>
      <w:r w:rsidR="008B5695" w:rsidRPr="00A80796">
        <w:t>abbat verboden hebben</w:t>
      </w:r>
      <w:r w:rsidR="008B5695">
        <w:t>,</w:t>
      </w:r>
      <w:r w:rsidR="008B5695" w:rsidRPr="00A80796">
        <w:t xml:space="preserve"> </w:t>
      </w:r>
      <w:r w:rsidR="008B5695" w:rsidRPr="00E110E8">
        <w:rPr>
          <w:i/>
        </w:rPr>
        <w:t>ten ware zij deze dingen in ons Nieuwe Testament gevonden hadden;</w:t>
      </w:r>
      <w:r w:rsidR="008B5695" w:rsidRPr="00A80796">
        <w:t xml:space="preserve"> dat zeer buiten</w:t>
      </w:r>
      <w:r w:rsidR="000E61F8">
        <w:t>s</w:t>
      </w:r>
      <w:r w:rsidR="008B5695" w:rsidRPr="00A80796">
        <w:t xml:space="preserve">porig en </w:t>
      </w:r>
      <w:r w:rsidR="000E61F8" w:rsidRPr="00A80796">
        <w:t>belachelijk</w:t>
      </w:r>
      <w:r w:rsidR="000E61F8">
        <w:t xml:space="preserve"> is, en noch</w:t>
      </w:r>
      <w:r w:rsidR="008B5695" w:rsidRPr="00A80796">
        <w:t>tans niet meer dan hetge</w:t>
      </w:r>
      <w:r w:rsidR="000E61F8">
        <w:t>e</w:t>
      </w:r>
      <w:r w:rsidR="008B5695" w:rsidRPr="00A80796">
        <w:t xml:space="preserve">n zodanige </w:t>
      </w:r>
      <w:r w:rsidR="008B5695">
        <w:t>s</w:t>
      </w:r>
      <w:r w:rsidR="000E61F8">
        <w:t>chrijve</w:t>
      </w:r>
      <w:r w:rsidR="008B5695" w:rsidRPr="00A80796">
        <w:t>rs</w:t>
      </w:r>
      <w:r w:rsidR="000E61F8">
        <w:t xml:space="preserve"> stellen.</w:t>
      </w:r>
    </w:p>
    <w:p w:rsidR="00E110E8" w:rsidRDefault="00E110E8" w:rsidP="008B5695">
      <w:pPr>
        <w:jc w:val="both"/>
      </w:pPr>
    </w:p>
    <w:p w:rsidR="00E110E8" w:rsidRDefault="008B5695" w:rsidP="008B5695">
      <w:pPr>
        <w:jc w:val="both"/>
      </w:pPr>
      <w:r w:rsidRPr="00A80796">
        <w:t xml:space="preserve">Daar zullen </w:t>
      </w:r>
      <w:r w:rsidR="00321CF4">
        <w:t>er</w:t>
      </w:r>
      <w:r w:rsidRPr="00A80796">
        <w:t xml:space="preserve"> mogelijk zijn die denken, </w:t>
      </w:r>
      <w:r w:rsidRPr="00E110E8">
        <w:rPr>
          <w:i/>
        </w:rPr>
        <w:t xml:space="preserve">dat ik </w:t>
      </w:r>
      <w:r w:rsidR="00E110E8" w:rsidRPr="00E110E8">
        <w:rPr>
          <w:i/>
        </w:rPr>
        <w:t>in de volgende verklaring al te</w:t>
      </w:r>
      <w:r w:rsidRPr="00E110E8">
        <w:rPr>
          <w:i/>
        </w:rPr>
        <w:t>veel</w:t>
      </w:r>
      <w:r w:rsidR="006C0CAD" w:rsidRPr="00E110E8">
        <w:rPr>
          <w:i/>
        </w:rPr>
        <w:t xml:space="preserve"> </w:t>
      </w:r>
      <w:r w:rsidRPr="00E110E8">
        <w:rPr>
          <w:i/>
        </w:rPr>
        <w:t>gebruik gemaakt heb van het geza</w:t>
      </w:r>
      <w:r w:rsidR="006C0CAD" w:rsidRPr="00E110E8">
        <w:rPr>
          <w:i/>
        </w:rPr>
        <w:t>g</w:t>
      </w:r>
      <w:r w:rsidRPr="00E110E8">
        <w:rPr>
          <w:i/>
        </w:rPr>
        <w:t xml:space="preserve"> van </w:t>
      </w:r>
      <w:r w:rsidR="005B4559">
        <w:rPr>
          <w:i/>
        </w:rPr>
        <w:t>Jood</w:t>
      </w:r>
      <w:r w:rsidRPr="00E110E8">
        <w:rPr>
          <w:i/>
        </w:rPr>
        <w:t xml:space="preserve">se </w:t>
      </w:r>
      <w:r w:rsidR="006C0CAD" w:rsidRPr="00E110E8">
        <w:rPr>
          <w:i/>
        </w:rPr>
        <w:t>schrijvers.</w:t>
      </w:r>
      <w:r w:rsidR="006C0CAD">
        <w:t xml:space="preserve"> </w:t>
      </w:r>
    </w:p>
    <w:p w:rsidR="00E110E8" w:rsidRDefault="006C0CAD" w:rsidP="008B5695">
      <w:pPr>
        <w:jc w:val="both"/>
      </w:pPr>
      <w:r>
        <w:t>I</w:t>
      </w:r>
      <w:r w:rsidR="008B5695" w:rsidRPr="00A80796">
        <w:t xml:space="preserve">k meen, dat ik </w:t>
      </w:r>
      <w:r w:rsidR="00321CF4">
        <w:t>er</w:t>
      </w:r>
      <w:r w:rsidR="008B5695" w:rsidRPr="00A80796">
        <w:t xml:space="preserve"> geen meer gebruik van gemaakt heb, dan mijn lezen en</w:t>
      </w:r>
      <w:r>
        <w:t xml:space="preserve"> het</w:t>
      </w:r>
      <w:r w:rsidR="008B5695" w:rsidRPr="00A80796">
        <w:t xml:space="preserve"> beoe</w:t>
      </w:r>
      <w:r>
        <w:t>f</w:t>
      </w:r>
      <w:r w:rsidR="008B5695" w:rsidRPr="00A80796">
        <w:t xml:space="preserve">enen van dezelve mij zeer klaar </w:t>
      </w:r>
      <w:r>
        <w:t>hebben</w:t>
      </w:r>
      <w:r w:rsidR="008B5695" w:rsidRPr="00A80796">
        <w:t xml:space="preserve"> doen zien</w:t>
      </w:r>
      <w:r w:rsidR="008B5695">
        <w:t>,</w:t>
      </w:r>
      <w:r w:rsidR="008B5695" w:rsidRPr="00A80796">
        <w:t xml:space="preserve"> dat </w:t>
      </w:r>
      <w:r w:rsidR="00321CF4">
        <w:t>er</w:t>
      </w:r>
      <w:r w:rsidR="008B5695" w:rsidRPr="00A80796">
        <w:t xml:space="preserve"> </w:t>
      </w:r>
      <w:r>
        <w:t xml:space="preserve">gebruik </w:t>
      </w:r>
      <w:r w:rsidR="008B5695" w:rsidRPr="00A80796">
        <w:t>van kan gemaakt worden; ik zou om die rede de uitgave van deze verklar</w:t>
      </w:r>
      <w:r>
        <w:t>ing</w:t>
      </w:r>
      <w:r w:rsidR="008B5695" w:rsidRPr="00A80796">
        <w:t xml:space="preserve"> nog hebben </w:t>
      </w:r>
      <w:r w:rsidRPr="00A80796">
        <w:t>achtergehouden</w:t>
      </w:r>
      <w:r w:rsidR="008B5695" w:rsidRPr="00A80796">
        <w:t>, in ho</w:t>
      </w:r>
      <w:r w:rsidR="00E110E8">
        <w:t>o</w:t>
      </w:r>
      <w:r w:rsidR="008B5695" w:rsidRPr="00A80796">
        <w:t>p</w:t>
      </w:r>
      <w:r>
        <w:t xml:space="preserve"> van door die</w:t>
      </w:r>
      <w:r w:rsidR="008B5695" w:rsidRPr="00A80796">
        <w:t xml:space="preserve"> weg in </w:t>
      </w:r>
      <w:r>
        <w:t>s</w:t>
      </w:r>
      <w:r w:rsidR="008B5695" w:rsidRPr="00A80796">
        <w:t>t</w:t>
      </w:r>
      <w:r>
        <w:t>aa</w:t>
      </w:r>
      <w:r w:rsidR="00E110E8">
        <w:t>t</w:t>
      </w:r>
      <w:r>
        <w:t xml:space="preserve"> te geraken van nog </w:t>
      </w:r>
      <w:r w:rsidR="008B5695" w:rsidRPr="00A80796">
        <w:t xml:space="preserve">enig meerder licht aan </w:t>
      </w:r>
      <w:r w:rsidR="008B5695">
        <w:t>s</w:t>
      </w:r>
      <w:r w:rsidR="008B5695" w:rsidRPr="00A80796">
        <w:t>ommige plaat</w:t>
      </w:r>
      <w:r w:rsidR="008B5695">
        <w:t>s</w:t>
      </w:r>
      <w:r w:rsidR="008B5695" w:rsidRPr="00A80796">
        <w:t xml:space="preserve">en der heilige </w:t>
      </w:r>
      <w:r>
        <w:t>S</w:t>
      </w:r>
      <w:r w:rsidR="00321CF4">
        <w:t>chrift</w:t>
      </w:r>
      <w:r w:rsidR="008B5695" w:rsidRPr="00A80796">
        <w:t xml:space="preserve"> te geven</w:t>
      </w:r>
      <w:r w:rsidR="008B5695">
        <w:t>;</w:t>
      </w:r>
      <w:r>
        <w:t xml:space="preserve"> ten ware de drang van mijn vrienden</w:t>
      </w:r>
      <w:r w:rsidR="008B5695" w:rsidRPr="00A80796">
        <w:t xml:space="preserve"> en de overweging van de onzeker</w:t>
      </w:r>
      <w:r w:rsidR="008B5695">
        <w:t>heid</w:t>
      </w:r>
      <w:r w:rsidR="008B5695" w:rsidRPr="00A80796">
        <w:t xml:space="preserve"> des levens, mij hadden overgehaald om dezelve in</w:t>
      </w:r>
      <w:r w:rsidR="008B5695">
        <w:t xml:space="preserve"> het </w:t>
      </w:r>
      <w:r w:rsidR="008B5695" w:rsidRPr="00A80796">
        <w:t xml:space="preserve">licht te geven zoals ze is. </w:t>
      </w:r>
    </w:p>
    <w:p w:rsidR="00E110E8" w:rsidRDefault="008B5695" w:rsidP="008B5695">
      <w:pPr>
        <w:jc w:val="both"/>
      </w:pPr>
      <w:r w:rsidRPr="00A80796">
        <w:t xml:space="preserve">Ik </w:t>
      </w:r>
      <w:r>
        <w:t xml:space="preserve">heb </w:t>
      </w:r>
      <w:r w:rsidRPr="00A80796">
        <w:t>alle vlijt aan</w:t>
      </w:r>
      <w:r w:rsidR="006C0CAD">
        <w:t>gewend, zo uit hetge</w:t>
      </w:r>
      <w:r w:rsidRPr="00A80796">
        <w:t>en ik zel</w:t>
      </w:r>
      <w:r w:rsidR="006C0CAD">
        <w:t>f</w:t>
      </w:r>
      <w:r w:rsidRPr="00A80796">
        <w:t xml:space="preserve"> gelezen had, als uit de aanmerkingen van anderen, om</w:t>
      </w:r>
      <w:r w:rsidR="006C0CAD">
        <w:t xml:space="preserve"> </w:t>
      </w:r>
      <w:r w:rsidRPr="00A80796">
        <w:t>deze</w:t>
      </w:r>
      <w:r w:rsidR="006C0CAD">
        <w:t xml:space="preserve"> in dat opzicht z</w:t>
      </w:r>
      <w:r w:rsidRPr="00A80796">
        <w:t>o volkomen te maken als ik kon</w:t>
      </w:r>
      <w:r w:rsidR="006C0CAD">
        <w:t>. A</w:t>
      </w:r>
      <w:r w:rsidRPr="00A80796">
        <w:t xml:space="preserve">an </w:t>
      </w:r>
      <w:r w:rsidR="006C0CAD" w:rsidRPr="00A80796">
        <w:t>niemand</w:t>
      </w:r>
      <w:r w:rsidRPr="00A80796">
        <w:t xml:space="preserve"> echter </w:t>
      </w:r>
      <w:r>
        <w:t xml:space="preserve">heb </w:t>
      </w:r>
      <w:r w:rsidRPr="00A80796">
        <w:t xml:space="preserve">ik meer hulp en </w:t>
      </w:r>
      <w:r w:rsidR="006C0CAD" w:rsidRPr="00A80796">
        <w:t>onder</w:t>
      </w:r>
      <w:r w:rsidR="006C0CAD">
        <w:t>s</w:t>
      </w:r>
      <w:r w:rsidR="006C0CAD" w:rsidRPr="00A80796">
        <w:t>teuning</w:t>
      </w:r>
      <w:r w:rsidR="006C0CAD">
        <w:t xml:space="preserve"> gevonden </w:t>
      </w:r>
      <w:r w:rsidRPr="00A80796">
        <w:t>dan aan</w:t>
      </w:r>
      <w:r>
        <w:t xml:space="preserve"> de </w:t>
      </w:r>
      <w:r w:rsidRPr="00A80796">
        <w:t>gr</w:t>
      </w:r>
      <w:r>
        <w:t>ote</w:t>
      </w:r>
      <w:r w:rsidRPr="00A80796">
        <w:t xml:space="preserve"> </w:t>
      </w:r>
      <w:r w:rsidRPr="00EA205E">
        <w:rPr>
          <w:i/>
        </w:rPr>
        <w:t>Light</w:t>
      </w:r>
      <w:r w:rsidR="006C0CAD" w:rsidRPr="00EA205E">
        <w:rPr>
          <w:i/>
        </w:rPr>
        <w:t>f</w:t>
      </w:r>
      <w:r w:rsidRPr="00EA205E">
        <w:rPr>
          <w:i/>
        </w:rPr>
        <w:t>oot,</w:t>
      </w:r>
      <w:r w:rsidR="006C0CAD">
        <w:t xml:space="preserve"> die voor mij het ijs gebroken</w:t>
      </w:r>
      <w:r w:rsidRPr="00A80796">
        <w:t xml:space="preserve"> en</w:t>
      </w:r>
      <w:r>
        <w:t xml:space="preserve"> de </w:t>
      </w:r>
      <w:r w:rsidRPr="00A80796">
        <w:t xml:space="preserve">weg aangewezen </w:t>
      </w:r>
      <w:r>
        <w:t>heeft</w:t>
      </w:r>
      <w:r w:rsidR="006C0CAD">
        <w:t xml:space="preserve">, welke ik houden moet, zoals </w:t>
      </w:r>
      <w:r w:rsidRPr="00EA205E">
        <w:rPr>
          <w:i/>
        </w:rPr>
        <w:t>Wagens</w:t>
      </w:r>
      <w:r w:rsidR="006C0CAD" w:rsidRPr="00EA205E">
        <w:rPr>
          <w:i/>
        </w:rPr>
        <w:t xml:space="preserve">eil </w:t>
      </w:r>
      <w:r w:rsidR="006C0CAD">
        <w:t>aan</w:t>
      </w:r>
      <w:r w:rsidR="006C0CAD">
        <w:softHyphen/>
        <w:t xml:space="preserve">merkt. </w:t>
      </w:r>
    </w:p>
    <w:p w:rsidR="00EA205E" w:rsidRDefault="006C0CAD" w:rsidP="008B5695">
      <w:pPr>
        <w:jc w:val="both"/>
      </w:pPr>
      <w:r>
        <w:t>Met mijn aantekeningen na te zien</w:t>
      </w:r>
      <w:r w:rsidR="008B5695" w:rsidRPr="00A80796">
        <w:t xml:space="preserve"> en </w:t>
      </w:r>
      <w:r w:rsidR="008B5695">
        <w:t xml:space="preserve">hetgeen </w:t>
      </w:r>
      <w:r>
        <w:t>ik daar</w:t>
      </w:r>
      <w:r w:rsidR="008B5695" w:rsidRPr="00A80796">
        <w:t>in vond te vergelijken, met hetge</w:t>
      </w:r>
      <w:r>
        <w:t>e</w:t>
      </w:r>
      <w:r w:rsidR="008B5695" w:rsidRPr="00A80796">
        <w:t>n die Do</w:t>
      </w:r>
      <w:r w:rsidR="00EA205E">
        <w:t>ctor</w:t>
      </w:r>
      <w:r w:rsidR="008B5695" w:rsidRPr="00A80796">
        <w:t xml:space="preserve"> reeds </w:t>
      </w:r>
      <w:r w:rsidR="008B5695">
        <w:t>had</w:t>
      </w:r>
      <w:r w:rsidR="008B5695" w:rsidRPr="00A80796">
        <w:t xml:space="preserve"> aangemerkt, zag ik dat </w:t>
      </w:r>
      <w:r w:rsidR="00321CF4">
        <w:t>er</w:t>
      </w:r>
      <w:r w:rsidR="008B5695" w:rsidRPr="00A80796">
        <w:t xml:space="preserve"> onder waren, </w:t>
      </w:r>
      <w:r w:rsidR="00CE2E41">
        <w:t>waarvan</w:t>
      </w:r>
      <w:r w:rsidR="008B5695" w:rsidRPr="00A80796">
        <w:t xml:space="preserve"> hij al gebruik </w:t>
      </w:r>
      <w:r w:rsidR="008B5695">
        <w:t>had</w:t>
      </w:r>
      <w:r w:rsidR="008B5695" w:rsidRPr="00A80796">
        <w:t xml:space="preserve"> gemaakt</w:t>
      </w:r>
      <w:r w:rsidR="00EA205E">
        <w:t>. D</w:t>
      </w:r>
      <w:r w:rsidR="008B5695" w:rsidRPr="00A80796">
        <w:t xml:space="preserve">at kon </w:t>
      </w:r>
      <w:r w:rsidR="00EA205E" w:rsidRPr="00A80796">
        <w:t>nauwelijks</w:t>
      </w:r>
      <w:r w:rsidR="008B5695" w:rsidRPr="00A80796">
        <w:t xml:space="preserve"> anders wezen in het lezen van dezel</w:t>
      </w:r>
      <w:r w:rsidR="00EA205E">
        <w:t>f</w:t>
      </w:r>
      <w:r w:rsidR="008B5695" w:rsidRPr="00A80796">
        <w:t xml:space="preserve">de </w:t>
      </w:r>
      <w:r w:rsidR="00EA205E">
        <w:t>s</w:t>
      </w:r>
      <w:r w:rsidR="008B5695">
        <w:t>chriften</w:t>
      </w:r>
      <w:r w:rsidR="008B5695" w:rsidRPr="00A80796">
        <w:t xml:space="preserve"> met een gelijk oogmerk</w:t>
      </w:r>
      <w:r w:rsidR="008B5695">
        <w:t>;</w:t>
      </w:r>
      <w:r w:rsidR="008B5695" w:rsidRPr="00A80796">
        <w:t xml:space="preserve"> ik heb ze evenwel daarom </w:t>
      </w:r>
      <w:r w:rsidR="00EA205E">
        <w:t xml:space="preserve">niet achtergehouden, maar </w:t>
      </w:r>
      <w:r w:rsidR="008B5695" w:rsidRPr="00A80796">
        <w:t>heb ook daar</w:t>
      </w:r>
      <w:r w:rsidR="00EA205E">
        <w:t>bij</w:t>
      </w:r>
      <w:r w:rsidR="008B5695" w:rsidRPr="00A80796">
        <w:t xml:space="preserve"> nog gebruik gemaakt van andere, door hem bij </w:t>
      </w:r>
      <w:r w:rsidR="00EA205E" w:rsidRPr="00A80796">
        <w:t>gebracht</w:t>
      </w:r>
      <w:r w:rsidR="008B5695" w:rsidRPr="00A80796">
        <w:t>, welken door mij voorbij gezien waren, om dit werk zo vo</w:t>
      </w:r>
      <w:r w:rsidR="00EA205E">
        <w:t>l</w:t>
      </w:r>
      <w:r w:rsidR="008B5695">
        <w:t>s</w:t>
      </w:r>
      <w:r w:rsidR="008B5695" w:rsidRPr="00A80796">
        <w:t xml:space="preserve">lagen </w:t>
      </w:r>
      <w:r w:rsidR="00EA205E">
        <w:t>te maken als mogelijk was, waar</w:t>
      </w:r>
      <w:r w:rsidR="008B5695" w:rsidRPr="00A80796">
        <w:t>voor mij de lie</w:t>
      </w:r>
      <w:r w:rsidR="00EA205E">
        <w:t xml:space="preserve">fhebbers van </w:t>
      </w:r>
      <w:r w:rsidR="00024060">
        <w:t>Hebreeuws</w:t>
      </w:r>
      <w:r w:rsidR="00EA205E">
        <w:t xml:space="preserve">e </w:t>
      </w:r>
      <w:r w:rsidR="008B5695" w:rsidRPr="00A80796">
        <w:t>geleerd</w:t>
      </w:r>
      <w:r w:rsidR="008B5695">
        <w:t>heid</w:t>
      </w:r>
      <w:r w:rsidR="008B5695" w:rsidRPr="00A80796">
        <w:t xml:space="preserve"> zullen bedanken. </w:t>
      </w:r>
    </w:p>
    <w:p w:rsidR="00EA205E" w:rsidRDefault="008B5695" w:rsidP="008B5695">
      <w:pPr>
        <w:jc w:val="both"/>
      </w:pPr>
      <w:r w:rsidRPr="00A80796">
        <w:t>En wat diegenen aangaa</w:t>
      </w:r>
      <w:r w:rsidR="00EA205E">
        <w:t>t, welke</w:t>
      </w:r>
      <w:r w:rsidRPr="00A80796">
        <w:t xml:space="preserve"> geen </w:t>
      </w:r>
      <w:r>
        <w:t>s</w:t>
      </w:r>
      <w:r w:rsidRPr="00A80796">
        <w:t xml:space="preserve">maak van zulke dingen hebben, zij zullen buiten dat, zo ik </w:t>
      </w:r>
      <w:r w:rsidR="00EA205E" w:rsidRPr="00A80796">
        <w:t>ho</w:t>
      </w:r>
      <w:r w:rsidR="00EA205E">
        <w:t>o</w:t>
      </w:r>
      <w:r w:rsidR="00EA205E" w:rsidRPr="00A80796">
        <w:t>p</w:t>
      </w:r>
      <w:r w:rsidRPr="00A80796">
        <w:t>,</w:t>
      </w:r>
      <w:r>
        <w:t xml:space="preserve"> een </w:t>
      </w:r>
      <w:r w:rsidRPr="00A80796">
        <w:t>volledige verklaring van</w:t>
      </w:r>
      <w:r>
        <w:t xml:space="preserve"> de </w:t>
      </w:r>
      <w:r w:rsidRPr="00A80796">
        <w:t xml:space="preserve">heilige </w:t>
      </w:r>
      <w:r>
        <w:t>tekst</w:t>
      </w:r>
      <w:r w:rsidR="00EA205E">
        <w:t xml:space="preserve"> vinden; en ik voeg</w:t>
      </w:r>
      <w:r w:rsidRPr="00A80796">
        <w:t xml:space="preserve"> </w:t>
      </w:r>
      <w:r w:rsidR="00321CF4">
        <w:t>er</w:t>
      </w:r>
      <w:r w:rsidR="00EA205E">
        <w:t xml:space="preserve"> hier</w:t>
      </w:r>
      <w:r w:rsidRPr="00A80796">
        <w:t>bij</w:t>
      </w:r>
      <w:r>
        <w:t>,</w:t>
      </w:r>
      <w:r w:rsidRPr="00A80796">
        <w:t xml:space="preserve"> dat de aanhalingen van dat </w:t>
      </w:r>
      <w:r>
        <w:t>s</w:t>
      </w:r>
      <w:r w:rsidRPr="00A80796">
        <w:t>oort in volgende de</w:t>
      </w:r>
      <w:r w:rsidR="00EA205E">
        <w:t>l</w:t>
      </w:r>
      <w:r w:rsidRPr="00A80796">
        <w:t>en van dit werk niet zo menigvuldig zullen zijn als in dit eer</w:t>
      </w:r>
      <w:r>
        <w:t>s</w:t>
      </w:r>
      <w:r w:rsidRPr="00A80796">
        <w:t xml:space="preserve">te. </w:t>
      </w:r>
    </w:p>
    <w:p w:rsidR="00EA205E" w:rsidRDefault="00EA205E" w:rsidP="008B5695">
      <w:pPr>
        <w:jc w:val="both"/>
      </w:pPr>
    </w:p>
    <w:p w:rsidR="00EA205E" w:rsidRDefault="008B5695" w:rsidP="008B5695">
      <w:pPr>
        <w:jc w:val="both"/>
      </w:pPr>
      <w:r w:rsidRPr="00A80796">
        <w:t xml:space="preserve">Het is zeer wel mogelijk dat </w:t>
      </w:r>
      <w:r w:rsidR="00EA205E">
        <w:t>m</w:t>
      </w:r>
      <w:r w:rsidRPr="00A80796">
        <w:t>ijn lie</w:t>
      </w:r>
      <w:r w:rsidR="00EA205E">
        <w:t>f</w:t>
      </w:r>
      <w:r w:rsidRPr="00A80796">
        <w:t xml:space="preserve">hebberij voor dit </w:t>
      </w:r>
      <w:r w:rsidR="00EA205E">
        <w:t>s</w:t>
      </w:r>
      <w:r w:rsidRPr="00A80796">
        <w:t xml:space="preserve">lag van </w:t>
      </w:r>
      <w:r w:rsidR="00EA205E">
        <w:t>ge</w:t>
      </w:r>
      <w:r w:rsidRPr="00A80796">
        <w:t>leerd</w:t>
      </w:r>
      <w:r>
        <w:t>heid</w:t>
      </w:r>
      <w:r w:rsidRPr="00A80796">
        <w:t xml:space="preserve"> mij </w:t>
      </w:r>
      <w:r>
        <w:t>eni</w:t>
      </w:r>
      <w:r w:rsidRPr="00A80796">
        <w:t xml:space="preserve">ge </w:t>
      </w:r>
      <w:r w:rsidR="00EA205E">
        <w:t>st</w:t>
      </w:r>
      <w:r w:rsidR="00EA205E" w:rsidRPr="00A80796">
        <w:t>ruike</w:t>
      </w:r>
      <w:r w:rsidR="00EA205E">
        <w:t>l</w:t>
      </w:r>
      <w:r w:rsidR="00EA205E" w:rsidRPr="00A80796">
        <w:t>ingen</w:t>
      </w:r>
      <w:r w:rsidRPr="00A80796">
        <w:t xml:space="preserve"> </w:t>
      </w:r>
      <w:r>
        <w:t>heeft</w:t>
      </w:r>
      <w:r w:rsidRPr="00A80796">
        <w:t xml:space="preserve"> doen begaan, welke ik ho</w:t>
      </w:r>
      <w:r w:rsidR="00EA205E">
        <w:t>o</w:t>
      </w:r>
      <w:r w:rsidRPr="00A80796">
        <w:t>p dat ver</w:t>
      </w:r>
      <w:r>
        <w:t>s</w:t>
      </w:r>
      <w:r w:rsidRPr="00A80796">
        <w:t>chonin</w:t>
      </w:r>
      <w:r w:rsidR="00EA205E">
        <w:t>g zal</w:t>
      </w:r>
      <w:r w:rsidRPr="00A80796">
        <w:t xml:space="preserve"> vinden. Ja</w:t>
      </w:r>
      <w:r w:rsidR="00EA205E">
        <w:t>,</w:t>
      </w:r>
      <w:r w:rsidRPr="00A80796">
        <w:t xml:space="preserve"> in dit </w:t>
      </w:r>
      <w:r>
        <w:t>s</w:t>
      </w:r>
      <w:r w:rsidRPr="00A80796">
        <w:t>oort van geleerd</w:t>
      </w:r>
      <w:r>
        <w:t>heid</w:t>
      </w:r>
      <w:r w:rsidRPr="00A80796">
        <w:t xml:space="preserve"> ze</w:t>
      </w:r>
      <w:r w:rsidR="00EA205E">
        <w:t>lf</w:t>
      </w:r>
      <w:r w:rsidRPr="00A80796">
        <w:t xml:space="preserve">, zal ik buiten </w:t>
      </w:r>
      <w:r w:rsidR="00EA205E" w:rsidRPr="00A80796">
        <w:t>twij</w:t>
      </w:r>
      <w:r w:rsidR="00EA205E">
        <w:t>f</w:t>
      </w:r>
      <w:r w:rsidR="00EA205E" w:rsidRPr="00A80796">
        <w:t>el</w:t>
      </w:r>
      <w:r w:rsidRPr="00A80796">
        <w:t xml:space="preserve"> wel er</w:t>
      </w:r>
      <w:r w:rsidR="00EA205E">
        <w:t>gens</w:t>
      </w:r>
      <w:r w:rsidRPr="00A80796">
        <w:t xml:space="preserve"> ge</w:t>
      </w:r>
      <w:r w:rsidRPr="00A80796">
        <w:softHyphen/>
        <w:t>mist hebben, dat lieden van oprecht</w:t>
      </w:r>
      <w:r>
        <w:t>heid</w:t>
      </w:r>
      <w:r w:rsidRPr="00A80796">
        <w:t xml:space="preserve"> en een gezond oordeel</w:t>
      </w:r>
      <w:r>
        <w:t>,</w:t>
      </w:r>
      <w:r w:rsidRPr="00A80796">
        <w:t xml:space="preserve"> </w:t>
      </w:r>
      <w:r w:rsidR="00EA205E" w:rsidRPr="00A80796">
        <w:t>voornamelijk</w:t>
      </w:r>
      <w:r w:rsidRPr="00A80796">
        <w:t xml:space="preserve"> zulken die </w:t>
      </w:r>
      <w:r>
        <w:t>eni</w:t>
      </w:r>
      <w:r w:rsidRPr="00A80796">
        <w:t>g begrip hebben van de moeilijk</w:t>
      </w:r>
      <w:r>
        <w:t>heid</w:t>
      </w:r>
      <w:r w:rsidRPr="00A80796">
        <w:t xml:space="preserve"> en ingewikkeld</w:t>
      </w:r>
      <w:r>
        <w:t>heid</w:t>
      </w:r>
      <w:r w:rsidRPr="00A80796">
        <w:t xml:space="preserve"> van die </w:t>
      </w:r>
      <w:r w:rsidR="00EA205E">
        <w:t>studie</w:t>
      </w:r>
      <w:r w:rsidRPr="00A80796">
        <w:t xml:space="preserve"> mij niet kwa</w:t>
      </w:r>
      <w:r w:rsidR="00EA205E">
        <w:t>l</w:t>
      </w:r>
      <w:r w:rsidRPr="00A80796">
        <w:t>ijk nemen, maar met toegenegen</w:t>
      </w:r>
      <w:r>
        <w:t>heid</w:t>
      </w:r>
      <w:r w:rsidRPr="00A80796">
        <w:t xml:space="preserve"> verbe</w:t>
      </w:r>
      <w:r w:rsidR="00EA205E">
        <w:t>tere</w:t>
      </w:r>
      <w:r w:rsidRPr="00A80796">
        <w:t xml:space="preserve">n zullen. </w:t>
      </w:r>
    </w:p>
    <w:p w:rsidR="008B5695" w:rsidRPr="00A80796" w:rsidRDefault="008B5695" w:rsidP="008B5695">
      <w:pPr>
        <w:jc w:val="both"/>
      </w:pPr>
      <w:r w:rsidRPr="00A80796">
        <w:t>Sommigen van mijn lezers zullen mis</w:t>
      </w:r>
      <w:r>
        <w:t>s</w:t>
      </w:r>
      <w:r w:rsidRPr="00A80796">
        <w:t>chien ge</w:t>
      </w:r>
      <w:r w:rsidR="00EA205E">
        <w:t>st</w:t>
      </w:r>
      <w:r w:rsidRPr="00A80796">
        <w:t xml:space="preserve">oord wezen over dingen, welke zij in de aanhalingen uit </w:t>
      </w:r>
      <w:r w:rsidR="005B4559">
        <w:t>Jood</w:t>
      </w:r>
      <w:r>
        <w:t>se</w:t>
      </w:r>
      <w:r w:rsidRPr="00A80796">
        <w:t xml:space="preserve"> </w:t>
      </w:r>
      <w:r>
        <w:t>s</w:t>
      </w:r>
      <w:r w:rsidRPr="00A80796">
        <w:t>chrij</w:t>
      </w:r>
      <w:r w:rsidRPr="00A80796">
        <w:softHyphen/>
        <w:t>vers zullen vinden, niet gewoon zijnde zulke dingen te lezen</w:t>
      </w:r>
      <w:r w:rsidR="00EA205E">
        <w:t>. E</w:t>
      </w:r>
      <w:r w:rsidRPr="00A80796">
        <w:t>n dat is een ongeluk, dat de getuigenis</w:t>
      </w:r>
      <w:r>
        <w:t>s</w:t>
      </w:r>
      <w:r w:rsidRPr="00A80796">
        <w:t>en uit heiden</w:t>
      </w:r>
      <w:r>
        <w:t>s</w:t>
      </w:r>
      <w:r w:rsidRPr="00A80796">
        <w:t>e o</w:t>
      </w:r>
      <w:r w:rsidR="00EA205E">
        <w:t>f</w:t>
      </w:r>
      <w:r w:rsidRPr="00A80796">
        <w:t xml:space="preserve"> </w:t>
      </w:r>
      <w:r w:rsidR="005B4559">
        <w:t>Jood</w:t>
      </w:r>
      <w:r>
        <w:t>se</w:t>
      </w:r>
      <w:r w:rsidRPr="00A80796">
        <w:t xml:space="preserve"> </w:t>
      </w:r>
      <w:r>
        <w:t>s</w:t>
      </w:r>
      <w:r w:rsidRPr="00A80796">
        <w:t xml:space="preserve">chrijvers </w:t>
      </w:r>
      <w:r w:rsidR="00EA205E" w:rsidRPr="00A80796">
        <w:t>bij</w:t>
      </w:r>
      <w:r w:rsidR="00EA205E">
        <w:t>eenge</w:t>
      </w:r>
      <w:r w:rsidR="00EA205E" w:rsidRPr="00A80796">
        <w:t>bracht</w:t>
      </w:r>
      <w:r w:rsidRPr="00A80796">
        <w:t xml:space="preserve">, </w:t>
      </w:r>
      <w:r w:rsidR="00EA205E">
        <w:t>samenvalt</w:t>
      </w:r>
      <w:r w:rsidRPr="00A80796">
        <w:t xml:space="preserve"> dat </w:t>
      </w:r>
      <w:r w:rsidR="00321CF4">
        <w:t>er</w:t>
      </w:r>
      <w:r w:rsidRPr="00A80796">
        <w:t xml:space="preserve"> meni</w:t>
      </w:r>
      <w:r w:rsidR="00EA205E">
        <w:t>g</w:t>
      </w:r>
      <w:r w:rsidRPr="00A80796">
        <w:t xml:space="preserve">maal dingen in voorkomen die niet aangenaam zijn voor </w:t>
      </w:r>
      <w:r w:rsidR="00EA205E">
        <w:t xml:space="preserve">Christelijke </w:t>
      </w:r>
      <w:r w:rsidRPr="00A80796">
        <w:t>oren</w:t>
      </w:r>
      <w:r w:rsidR="00EA205E">
        <w:t>. Ik heb, zo</w:t>
      </w:r>
      <w:r w:rsidRPr="00A80796">
        <w:t>veel ik kon, zulke dingen ver</w:t>
      </w:r>
      <w:r w:rsidR="00EA205E">
        <w:t>m</w:t>
      </w:r>
      <w:r w:rsidRPr="00A80796">
        <w:t>ijd</w:t>
      </w:r>
      <w:r>
        <w:t>;</w:t>
      </w:r>
      <w:r w:rsidRPr="00A80796">
        <w:t xml:space="preserve"> maar </w:t>
      </w:r>
      <w:r>
        <w:t>s</w:t>
      </w:r>
      <w:r w:rsidRPr="00A80796">
        <w:t xml:space="preserve">omtijds is het </w:t>
      </w:r>
      <w:r w:rsidR="00EA205E" w:rsidRPr="00A80796">
        <w:t>noodzakelijk</w:t>
      </w:r>
      <w:r w:rsidRPr="00A80796">
        <w:t xml:space="preserve"> geweest een plaats uitvoeriger aan te halen, dan men wel verkiezen zou, om</w:t>
      </w:r>
      <w:r>
        <w:t xml:space="preserve"> de </w:t>
      </w:r>
      <w:r w:rsidRPr="00A80796">
        <w:t>zin volledig te hebben en te doen ver</w:t>
      </w:r>
      <w:r w:rsidR="00EA205E">
        <w:t>staan. D</w:t>
      </w:r>
      <w:r w:rsidRPr="00A80796">
        <w:t>e lezer moet maar bedenken, dat hem de aanhaling niet verder raakt, dan b</w:t>
      </w:r>
      <w:r w:rsidR="00EA205E">
        <w:t>e</w:t>
      </w:r>
      <w:r w:rsidRPr="00A80796">
        <w:t>trek</w:t>
      </w:r>
      <w:r w:rsidR="00EA205E">
        <w:t>ke</w:t>
      </w:r>
      <w:r w:rsidRPr="00A80796">
        <w:t>lijk to</w:t>
      </w:r>
      <w:r w:rsidR="00EA205E">
        <w:t>t</w:t>
      </w:r>
      <w:r w:rsidRPr="00A80796">
        <w:t xml:space="preserve"> datgene waar</w:t>
      </w:r>
      <w:r w:rsidR="00EA205E">
        <w:t>toe ze bij</w:t>
      </w:r>
      <w:r w:rsidR="00EA205E" w:rsidRPr="00A80796">
        <w:t>gebracht</w:t>
      </w:r>
      <w:r w:rsidRPr="00A80796">
        <w:t xml:space="preserve"> wordt, het zij</w:t>
      </w:r>
      <w:r>
        <w:t xml:space="preserve"> een s</w:t>
      </w:r>
      <w:r w:rsidR="00EA205E">
        <w:t>p</w:t>
      </w:r>
      <w:r w:rsidRPr="00A80796">
        <w:t>eekwijze, his</w:t>
      </w:r>
      <w:r w:rsidRPr="00A80796">
        <w:softHyphen/>
        <w:t>torie,</w:t>
      </w:r>
      <w:r w:rsidR="00EA205E">
        <w:t xml:space="preserve"> </w:t>
      </w:r>
      <w:r w:rsidR="00EA205E" w:rsidRPr="00A80796">
        <w:t>plechti</w:t>
      </w:r>
      <w:r w:rsidR="00EA205E">
        <w:t>gheid</w:t>
      </w:r>
      <w:r>
        <w:t xml:space="preserve"> of </w:t>
      </w:r>
      <w:r w:rsidRPr="00A80796">
        <w:t>gewoonte.</w:t>
      </w:r>
    </w:p>
    <w:p w:rsidR="0075630D" w:rsidRDefault="0075630D" w:rsidP="008B5695">
      <w:pPr>
        <w:jc w:val="both"/>
      </w:pPr>
    </w:p>
    <w:p w:rsidR="008B5695" w:rsidRPr="00A80796" w:rsidRDefault="008B5695" w:rsidP="008B5695">
      <w:pPr>
        <w:jc w:val="both"/>
      </w:pPr>
      <w:r w:rsidRPr="00A80796">
        <w:t xml:space="preserve">Aangaande de </w:t>
      </w:r>
      <w:r w:rsidR="0075630D">
        <w:t>O</w:t>
      </w:r>
      <w:r w:rsidR="0075630D" w:rsidRPr="00A80796">
        <w:t>oster</w:t>
      </w:r>
      <w:r w:rsidR="0075630D">
        <w:t>s</w:t>
      </w:r>
      <w:r w:rsidR="0075630D" w:rsidRPr="00A80796">
        <w:t>e</w:t>
      </w:r>
      <w:r w:rsidRPr="00A80796">
        <w:t xml:space="preserve"> vertalingen </w:t>
      </w:r>
      <w:r w:rsidR="00CE2E41">
        <w:t>waarvan</w:t>
      </w:r>
      <w:r w:rsidRPr="00A80796">
        <w:t xml:space="preserve"> ik in dit werk gebruik gemaakt hebbe, zij</w:t>
      </w:r>
    </w:p>
    <w:p w:rsidR="001E3B45" w:rsidRDefault="0075630D" w:rsidP="0075630D">
      <w:pPr>
        <w:jc w:val="both"/>
      </w:pPr>
      <w:r>
        <w:t>z</w:t>
      </w:r>
      <w:r w:rsidR="008B5695" w:rsidRPr="00A80796">
        <w:t xml:space="preserve">ijn die welke uitgegeven zijn in de </w:t>
      </w:r>
      <w:r w:rsidRPr="001F408B">
        <w:rPr>
          <w:i/>
        </w:rPr>
        <w:t xml:space="preserve">Biblia </w:t>
      </w:r>
      <w:r w:rsidR="008B5695" w:rsidRPr="001F408B">
        <w:rPr>
          <w:i/>
        </w:rPr>
        <w:t>Pol</w:t>
      </w:r>
      <w:r w:rsidRPr="001F408B">
        <w:rPr>
          <w:i/>
        </w:rPr>
        <w:t>y</w:t>
      </w:r>
      <w:r w:rsidR="008B5695" w:rsidRPr="001F408B">
        <w:rPr>
          <w:i/>
        </w:rPr>
        <w:t>glotta</w:t>
      </w:r>
      <w:r w:rsidR="008B5695" w:rsidRPr="00A80796">
        <w:t xml:space="preserve"> van Lond</w:t>
      </w:r>
      <w:r w:rsidR="00D4599C">
        <w:t>e</w:t>
      </w:r>
      <w:r w:rsidR="008B5695" w:rsidRPr="00A80796">
        <w:t>n</w:t>
      </w:r>
      <w:r w:rsidR="008B5695">
        <w:t>;</w:t>
      </w:r>
      <w:r w:rsidR="008B5695" w:rsidRPr="00A80796">
        <w:t xml:space="preserve"> en ik heb, voor </w:t>
      </w:r>
      <w:r>
        <w:t>het gr</w:t>
      </w:r>
      <w:r w:rsidR="008B5695">
        <w:t>o</w:t>
      </w:r>
      <w:r>
        <w:t>o</w:t>
      </w:r>
      <w:r w:rsidR="008B5695">
        <w:t>ts</w:t>
      </w:r>
      <w:r w:rsidR="008B5695" w:rsidRPr="00A80796">
        <w:t xml:space="preserve">te gedeelte, de vertalingen daar in gevolgd, </w:t>
      </w:r>
      <w:r>
        <w:t>w</w:t>
      </w:r>
      <w:r w:rsidR="008B5695" w:rsidRPr="00A80796">
        <w:t>illende liever dat mijn lezers zich zouden vertrouwen op</w:t>
      </w:r>
      <w:r w:rsidR="008B5695">
        <w:t xml:space="preserve"> de </w:t>
      </w:r>
      <w:r w:rsidR="008B5695" w:rsidRPr="00A80796">
        <w:t>arbeid van die g</w:t>
      </w:r>
      <w:r>
        <w:t>eleerde mannen in dat werk, dan</w:t>
      </w:r>
      <w:r w:rsidR="008B5695" w:rsidRPr="00A80796">
        <w:t xml:space="preserve"> op d</w:t>
      </w:r>
      <w:r>
        <w:t>e</w:t>
      </w:r>
      <w:r w:rsidR="008B5695" w:rsidRPr="00A80796">
        <w:t xml:space="preserve"> geringe </w:t>
      </w:r>
      <w:r w:rsidR="001E3B45">
        <w:t>k</w:t>
      </w:r>
      <w:r w:rsidR="00B60C0C">
        <w:t xml:space="preserve">ennis en bekwaamheid welke ik in die talen heb. </w:t>
      </w:r>
    </w:p>
    <w:p w:rsidR="001E3B45" w:rsidRDefault="00B60C0C" w:rsidP="0075630D">
      <w:pPr>
        <w:jc w:val="both"/>
      </w:pPr>
      <w:r>
        <w:t>Ik heb geen werk gemaakt om de verschillende lezingen nauwkeurig te onderzoeken. Alleen blijven bestaan op enige van aanmerkelijk belang en die het meest van onze algemene lezing afwijken, of met de V</w:t>
      </w:r>
      <w:r w:rsidR="001E3B45">
        <w:t>ul</w:t>
      </w:r>
      <w:r>
        <w:t xml:space="preserve">gaat en Oosterse vertalingen overeenkomen; of enige andere nuttige aanmerkingen uitleveren. </w:t>
      </w:r>
    </w:p>
    <w:p w:rsidR="00237D7A" w:rsidRDefault="00B60C0C" w:rsidP="0075630D">
      <w:pPr>
        <w:jc w:val="both"/>
      </w:pPr>
      <w:r>
        <w:t xml:space="preserve">En de lezer behoeft niet te vrezen, dat het gezag van de Schrift enigszins zal verzwakt en twijfelachtig gemaakt worden door deze verscheiden lezingen. Want gelijk een geleerd man, onze eigen landgenoot heeft aangemerkt: "het is een ontegenzeggelijk bewijs voor de Schrift dat, daar andere </w:t>
      </w:r>
      <w:r w:rsidR="001E3B45">
        <w:t>onnauwkeurig</w:t>
      </w:r>
      <w:r>
        <w:t>heden, hoe menigvuldig, voorbedacht zijn toegelaten, er echter niets van hetgeen dat wezenlijk is, of de zaligheid raakt, in het allerminste verwrongen is. Om de waarheid te zeggen, deze verschillende lezingen i</w:t>
      </w:r>
      <w:r w:rsidR="001E3B45">
        <w:t>n enige plaatsen zijn van weinig aanbelang. Zij doen ten opzichte van het voorname van de Schrift hetzelfde als de verschillend hij van een kompas ten opzichte van de gehele z</w:t>
      </w:r>
      <w:r w:rsidR="0075630D">
        <w:t>e</w:t>
      </w:r>
      <w:r w:rsidR="001E3B45">
        <w:t>i</w:t>
      </w:r>
      <w:r w:rsidR="0075630D">
        <w:t>l</w:t>
      </w:r>
      <w:r w:rsidR="001E3B45">
        <w:t xml:space="preserve">steen van de aarde. </w:t>
      </w:r>
      <w:r>
        <w:t>Een zeeman weet daaruit zoveel te beter welke koers hij moet houden."</w:t>
      </w:r>
    </w:p>
    <w:p w:rsidR="001E3B45" w:rsidRDefault="001E3B45"/>
    <w:p w:rsidR="00B60C0C" w:rsidRDefault="00237D7A" w:rsidP="0075630D">
      <w:pPr>
        <w:jc w:val="both"/>
      </w:pPr>
      <w:r>
        <w:t>Ik heb er niets meer bij te voegen, dan alleen dat ik hier en daar gewag gemaakt heb van de voornaamste tegenwerpingen der Joden, tegen de Schriften van het Nieuwe Testament en die kort heb beantwoord. En dat temeer, omdat gelijk zulks dienen kan om hun vooroordelen tegen hetzelfde tegen te gaan en de christe</w:t>
      </w:r>
      <w:r w:rsidR="001E3B45">
        <w:t>nen in het geloof te versterken</w:t>
      </w:r>
      <w:r>
        <w:t xml:space="preserve">; </w:t>
      </w:r>
      <w:r w:rsidR="001E3B45">
        <w:t>h</w:t>
      </w:r>
      <w:r>
        <w:t xml:space="preserve">et ook de uitvluchten van de </w:t>
      </w:r>
      <w:r w:rsidR="001E3B45">
        <w:t>D</w:t>
      </w:r>
      <w:r>
        <w:t>e</w:t>
      </w:r>
      <w:r w:rsidR="001E3B45">
        <w:t>ï</w:t>
      </w:r>
      <w:r>
        <w:t>sten tegeng</w:t>
      </w:r>
      <w:r w:rsidR="001E3B45">
        <w:t>a</w:t>
      </w:r>
      <w:r>
        <w:t>a</w:t>
      </w:r>
      <w:r w:rsidR="001E3B45">
        <w:t>n</w:t>
      </w:r>
      <w:r>
        <w:t>, die zich daarin bij de Joden voegen en zich van gelijke redenen bedienen.</w:t>
      </w:r>
    </w:p>
    <w:p w:rsidR="0053166A" w:rsidRDefault="0053166A"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Default="00D4599C" w:rsidP="0075630D">
      <w:pPr>
        <w:jc w:val="both"/>
      </w:pPr>
    </w:p>
    <w:p w:rsidR="00D4599C" w:rsidRPr="005B4559" w:rsidRDefault="00D4599C" w:rsidP="0075630D">
      <w:pPr>
        <w:jc w:val="both"/>
      </w:pPr>
    </w:p>
    <w:p w:rsidR="005B4559" w:rsidRDefault="00D4599C" w:rsidP="005B4559">
      <w:pPr>
        <w:widowControl/>
        <w:kinsoku/>
        <w:jc w:val="center"/>
        <w:rPr>
          <w:b/>
        </w:rPr>
      </w:pPr>
      <w:r>
        <w:rPr>
          <w:b/>
        </w:rPr>
        <w:br w:type="page"/>
      </w:r>
      <w:r w:rsidR="005B4559" w:rsidRPr="005B4559">
        <w:rPr>
          <w:b/>
        </w:rPr>
        <w:t xml:space="preserve">Wegwijs in het Jodendom, </w:t>
      </w:r>
    </w:p>
    <w:p w:rsidR="005B4559" w:rsidRDefault="005B4559" w:rsidP="005B4559">
      <w:pPr>
        <w:widowControl/>
        <w:kinsoku/>
        <w:jc w:val="center"/>
        <w:rPr>
          <w:b/>
        </w:rPr>
      </w:pPr>
    </w:p>
    <w:p w:rsidR="005B4559" w:rsidRPr="005B4559" w:rsidRDefault="005B4559" w:rsidP="005B4559">
      <w:pPr>
        <w:widowControl/>
        <w:kinsoku/>
        <w:jc w:val="center"/>
        <w:rPr>
          <w:b/>
          <w:lang w:val="en-GB"/>
        </w:rPr>
      </w:pPr>
      <w:r w:rsidRPr="005B4559">
        <w:rPr>
          <w:b/>
          <w:lang w:val="en-GB"/>
        </w:rPr>
        <w:t>door Chaim Pearl en Reuben S. Brookes.</w:t>
      </w:r>
    </w:p>
    <w:p w:rsidR="005B4559" w:rsidRPr="005B4559" w:rsidRDefault="005B4559" w:rsidP="005B4559">
      <w:pPr>
        <w:widowControl/>
        <w:kinsoku/>
        <w:jc w:val="center"/>
        <w:rPr>
          <w:b/>
          <w:lang w:val="en-GB"/>
        </w:rPr>
      </w:pPr>
    </w:p>
    <w:p w:rsidR="005B4559" w:rsidRPr="005B4559" w:rsidRDefault="005B4559" w:rsidP="005B4559">
      <w:pPr>
        <w:widowControl/>
        <w:kinsoku/>
        <w:jc w:val="center"/>
        <w:rPr>
          <w:b/>
        </w:rPr>
      </w:pPr>
      <w:r w:rsidRPr="005B4559">
        <w:rPr>
          <w:b/>
        </w:rPr>
        <w:t>Uitgave Nederlands- Israëlitisch kerkgenootschap, Amsterdam, 1997</w:t>
      </w:r>
    </w:p>
    <w:p w:rsidR="005B4559" w:rsidRDefault="005B4559" w:rsidP="00113626">
      <w:pPr>
        <w:rPr>
          <w:lang w:eastAsia="en-US"/>
        </w:rPr>
      </w:pPr>
    </w:p>
    <w:p w:rsidR="00113626" w:rsidRPr="005B4559" w:rsidRDefault="00113626" w:rsidP="004E6C67">
      <w:pPr>
        <w:jc w:val="center"/>
        <w:rPr>
          <w:b/>
          <w:lang w:eastAsia="en-US"/>
        </w:rPr>
      </w:pPr>
      <w:r w:rsidRPr="005B4559">
        <w:rPr>
          <w:lang w:eastAsia="en-US"/>
        </w:rPr>
        <w:br/>
      </w:r>
      <w:r w:rsidRPr="005B4559">
        <w:rPr>
          <w:b/>
          <w:lang w:eastAsia="en-US"/>
        </w:rPr>
        <w:t>Het Gebedenboek</w:t>
      </w:r>
    </w:p>
    <w:p w:rsidR="004E6C67" w:rsidRDefault="004E6C67" w:rsidP="005B4559">
      <w:pPr>
        <w:jc w:val="both"/>
        <w:rPr>
          <w:lang w:eastAsia="en-US"/>
        </w:rPr>
      </w:pPr>
    </w:p>
    <w:p w:rsidR="00113626" w:rsidRPr="00113626" w:rsidRDefault="00113626" w:rsidP="005B4559">
      <w:pPr>
        <w:jc w:val="both"/>
        <w:rPr>
          <w:lang w:eastAsia="en-US"/>
        </w:rPr>
      </w:pPr>
      <w:r w:rsidRPr="00113626">
        <w:rPr>
          <w:lang w:eastAsia="en-US"/>
        </w:rPr>
        <w:t xml:space="preserve">Het </w:t>
      </w:r>
      <w:r w:rsidR="005B4559">
        <w:rPr>
          <w:lang w:eastAsia="en-US"/>
        </w:rPr>
        <w:t>Jood</w:t>
      </w:r>
      <w:r w:rsidRPr="00113626">
        <w:rPr>
          <w:lang w:eastAsia="en-US"/>
        </w:rPr>
        <w:t xml:space="preserve">se gebedenboek, de </w:t>
      </w:r>
      <w:r w:rsidRPr="005B4559">
        <w:rPr>
          <w:i/>
          <w:lang w:eastAsia="en-US"/>
        </w:rPr>
        <w:t>Siddoer</w:t>
      </w:r>
      <w:r w:rsidRPr="00113626">
        <w:rPr>
          <w:lang w:eastAsia="en-US"/>
        </w:rPr>
        <w:t xml:space="preserve"> (ook wel </w:t>
      </w:r>
      <w:r w:rsidRPr="005B4559">
        <w:rPr>
          <w:i/>
          <w:lang w:eastAsia="en-US"/>
        </w:rPr>
        <w:t>Tefille</w:t>
      </w:r>
      <w:r w:rsidRPr="00113626">
        <w:rPr>
          <w:lang w:eastAsia="en-US"/>
        </w:rPr>
        <w:t xml:space="preserve">) genoemd, is in feite de neerslag van een ontwikkeling op </w:t>
      </w:r>
      <w:r w:rsidR="005B4559">
        <w:rPr>
          <w:lang w:eastAsia="en-US"/>
        </w:rPr>
        <w:t>Jood</w:t>
      </w:r>
      <w:r w:rsidRPr="00113626">
        <w:rPr>
          <w:lang w:eastAsia="en-US"/>
        </w:rPr>
        <w:t xml:space="preserve">s godsdienstig gebied van welhaast drieduizend jaar. De gebeden voor de weekdagen, de sjabbat, de </w:t>
      </w:r>
      <w:r w:rsidRPr="005B4559">
        <w:rPr>
          <w:i/>
          <w:lang w:eastAsia="en-US"/>
        </w:rPr>
        <w:t>jamiem towiem</w:t>
      </w:r>
      <w:r w:rsidRPr="00113626">
        <w:rPr>
          <w:lang w:eastAsia="en-US"/>
        </w:rPr>
        <w:t xml:space="preserve"> en persoonlijke omstandigheden weer</w:t>
      </w:r>
      <w:r w:rsidRPr="00113626">
        <w:rPr>
          <w:lang w:eastAsia="en-US"/>
        </w:rPr>
        <w:softHyphen/>
        <w:t xml:space="preserve">spiegelen de geschiedenis en de wereldbeschouwing van het </w:t>
      </w:r>
      <w:r w:rsidR="005B4559">
        <w:rPr>
          <w:lang w:eastAsia="en-US"/>
        </w:rPr>
        <w:t>Jood</w:t>
      </w:r>
      <w:r w:rsidRPr="00113626">
        <w:rPr>
          <w:lang w:eastAsia="en-US"/>
        </w:rPr>
        <w:t>se volk door de eeuwen heen, en brengen in het bijzonder de diepe gods</w:t>
      </w:r>
      <w:r w:rsidRPr="00113626">
        <w:rPr>
          <w:lang w:eastAsia="en-US"/>
        </w:rPr>
        <w:softHyphen/>
        <w:t>dienstige overtuiging tot uitdrukking van de klassieke perioden in de geschiedenis van het Jodendom.</w:t>
      </w:r>
    </w:p>
    <w:p w:rsidR="005B4559" w:rsidRDefault="005B4559" w:rsidP="005B4559">
      <w:pPr>
        <w:jc w:val="both"/>
        <w:rPr>
          <w:lang w:eastAsia="en-US"/>
        </w:rPr>
      </w:pPr>
    </w:p>
    <w:p w:rsidR="00113626" w:rsidRPr="005B4559" w:rsidRDefault="00113626" w:rsidP="005B4559">
      <w:pPr>
        <w:jc w:val="both"/>
        <w:rPr>
          <w:b/>
          <w:lang w:eastAsia="en-US"/>
        </w:rPr>
      </w:pPr>
      <w:r w:rsidRPr="005B4559">
        <w:rPr>
          <w:b/>
          <w:lang w:eastAsia="en-US"/>
        </w:rPr>
        <w:t>Gemeenschappelijk gebed</w:t>
      </w:r>
    </w:p>
    <w:p w:rsidR="005B4559" w:rsidRDefault="00113626" w:rsidP="005B4559">
      <w:pPr>
        <w:jc w:val="both"/>
        <w:rPr>
          <w:lang w:eastAsia="en-US"/>
        </w:rPr>
      </w:pPr>
      <w:r w:rsidRPr="00113626">
        <w:rPr>
          <w:lang w:eastAsia="en-US"/>
        </w:rPr>
        <w:t xml:space="preserve">Een der voornaamste kenmerken van het </w:t>
      </w:r>
      <w:r w:rsidR="005B4559">
        <w:rPr>
          <w:lang w:eastAsia="en-US"/>
        </w:rPr>
        <w:t>Jood</w:t>
      </w:r>
      <w:r w:rsidRPr="00113626">
        <w:rPr>
          <w:lang w:eastAsia="en-US"/>
        </w:rPr>
        <w:t xml:space="preserve">se gebedenboek is dat de meeste gebeden geen persoonlijke doch </w:t>
      </w:r>
      <w:r w:rsidRPr="005B4559">
        <w:rPr>
          <w:i/>
          <w:lang w:eastAsia="en-US"/>
        </w:rPr>
        <w:t>gemeenschappelijke gebeden</w:t>
      </w:r>
      <w:r w:rsidRPr="00113626">
        <w:rPr>
          <w:lang w:eastAsia="en-US"/>
        </w:rPr>
        <w:t xml:space="preserve"> zijn, die uitdrukking geven aan het collectieve bewustzijn van het </w:t>
      </w:r>
      <w:r w:rsidR="005B4559">
        <w:rPr>
          <w:lang w:eastAsia="en-US"/>
        </w:rPr>
        <w:t>Jood</w:t>
      </w:r>
      <w:r w:rsidRPr="00113626">
        <w:rPr>
          <w:lang w:eastAsia="en-US"/>
        </w:rPr>
        <w:t xml:space="preserve">se volk. Weliswaar spreekt Tenach ook van </w:t>
      </w:r>
      <w:r w:rsidRPr="005B4559">
        <w:rPr>
          <w:i/>
          <w:lang w:eastAsia="en-US"/>
        </w:rPr>
        <w:t>persoonlijke gebeden</w:t>
      </w:r>
      <w:r w:rsidRPr="00113626">
        <w:rPr>
          <w:lang w:eastAsia="en-US"/>
        </w:rPr>
        <w:t xml:space="preserve"> </w:t>
      </w:r>
      <w:r w:rsidR="005B4559">
        <w:rPr>
          <w:lang w:eastAsia="en-US"/>
        </w:rPr>
        <w:t>-</w:t>
      </w:r>
      <w:r w:rsidRPr="00113626">
        <w:rPr>
          <w:lang w:eastAsia="en-US"/>
        </w:rPr>
        <w:t xml:space="preserve"> b</w:t>
      </w:r>
      <w:r w:rsidR="00D4599C">
        <w:rPr>
          <w:lang w:eastAsia="en-US"/>
        </w:rPr>
        <w:t>ijvoorbeeld</w:t>
      </w:r>
      <w:r w:rsidRPr="00113626">
        <w:rPr>
          <w:lang w:eastAsia="en-US"/>
        </w:rPr>
        <w:t xml:space="preserve"> van Abraham</w:t>
      </w:r>
      <w:r w:rsidR="00D4599C">
        <w:rPr>
          <w:lang w:eastAsia="en-US"/>
        </w:rPr>
        <w:t>,</w:t>
      </w:r>
      <w:r w:rsidRPr="00113626">
        <w:rPr>
          <w:lang w:eastAsia="en-US"/>
        </w:rPr>
        <w:t xml:space="preserve"> van Jacob, van Mozes, van Channa, van David en van Daniël </w:t>
      </w:r>
      <w:r w:rsidR="005B4559">
        <w:rPr>
          <w:lang w:eastAsia="en-US"/>
        </w:rPr>
        <w:t>-</w:t>
      </w:r>
      <w:r w:rsidRPr="00113626">
        <w:rPr>
          <w:lang w:eastAsia="en-US"/>
        </w:rPr>
        <w:t xml:space="preserve"> eenvoudige gebeden, waarin degene die bidt zijn in</w:t>
      </w:r>
      <w:r w:rsidRPr="00113626">
        <w:rPr>
          <w:lang w:eastAsia="en-US"/>
        </w:rPr>
        <w:softHyphen/>
        <w:t xml:space="preserve">nigste gedachten tegenover God uitspreekt. </w:t>
      </w:r>
    </w:p>
    <w:p w:rsidR="00113626" w:rsidRPr="00113626" w:rsidRDefault="00113626" w:rsidP="005B4559">
      <w:pPr>
        <w:jc w:val="both"/>
        <w:rPr>
          <w:lang w:eastAsia="en-US"/>
        </w:rPr>
      </w:pPr>
      <w:r w:rsidRPr="00113626">
        <w:rPr>
          <w:lang w:eastAsia="en-US"/>
        </w:rPr>
        <w:t xml:space="preserve">Maar, zoals reeds gezegd, het meest kenmerkende voor de </w:t>
      </w:r>
      <w:r w:rsidR="005B4559">
        <w:rPr>
          <w:lang w:eastAsia="en-US"/>
        </w:rPr>
        <w:t>Jood</w:t>
      </w:r>
      <w:r w:rsidRPr="00113626">
        <w:rPr>
          <w:lang w:eastAsia="en-US"/>
        </w:rPr>
        <w:t>se godsdienst is het gemeen</w:t>
      </w:r>
      <w:r w:rsidRPr="00113626">
        <w:rPr>
          <w:lang w:eastAsia="en-US"/>
        </w:rPr>
        <w:softHyphen/>
        <w:t>schappelijk gebed. De aanvang hiervan is niet met zekerheid vast te stellen, maar men mag wel aannemen, dat het gemeenschappelijk ge</w:t>
      </w:r>
      <w:r w:rsidRPr="00113626">
        <w:rPr>
          <w:lang w:eastAsia="en-US"/>
        </w:rPr>
        <w:softHyphen/>
        <w:t>bed reeds bestond in het tijdvak der Profeten, toen de Eerste Tempel nog bestond, d.w.z. in de achtste en zevende eeuw v</w:t>
      </w:r>
      <w:r w:rsidR="005B4559">
        <w:rPr>
          <w:lang w:eastAsia="en-US"/>
        </w:rPr>
        <w:t>óó</w:t>
      </w:r>
      <w:r w:rsidRPr="00113626">
        <w:rPr>
          <w:lang w:eastAsia="en-US"/>
        </w:rPr>
        <w:t>r d</w:t>
      </w:r>
      <w:r w:rsidR="005B4559">
        <w:rPr>
          <w:lang w:eastAsia="en-US"/>
        </w:rPr>
        <w:t>e gewone jaartelling</w:t>
      </w:r>
      <w:r w:rsidRPr="00113626">
        <w:rPr>
          <w:lang w:eastAsia="en-US"/>
        </w:rPr>
        <w:t>. Deze gemeenschappelijke eredienst, die later haar meest volledige uitdruk</w:t>
      </w:r>
      <w:r w:rsidRPr="00113626">
        <w:rPr>
          <w:lang w:eastAsia="en-US"/>
        </w:rPr>
        <w:softHyphen/>
        <w:t>king vond in sjoel, is een der voornaamste bijdragen van het Jodendom tot de godsdienstgeschiedenis; zij werd later overgenomen door het Christendom en nog later door de Islam.</w:t>
      </w:r>
    </w:p>
    <w:p w:rsidR="00113626" w:rsidRDefault="00113626" w:rsidP="004E6C67">
      <w:pPr>
        <w:jc w:val="both"/>
        <w:rPr>
          <w:lang w:eastAsia="en-US"/>
        </w:rPr>
      </w:pPr>
      <w:r w:rsidRPr="00113626">
        <w:rPr>
          <w:lang w:eastAsia="en-US"/>
        </w:rPr>
        <w:t>Met het toenemen van de betekenis van het gemeenschappelijk gebed ontstonden tevens bepaalde overleveringen, welke later kracht van wet kregen, dat bepaalde gebeden slechts als gemeenschapsgebed mo</w:t>
      </w:r>
      <w:r w:rsidRPr="00113626">
        <w:rPr>
          <w:lang w:eastAsia="en-US"/>
        </w:rPr>
        <w:softHyphen/>
        <w:t>gen worden uitgesproken, b</w:t>
      </w:r>
      <w:r w:rsidR="005B4559">
        <w:rPr>
          <w:lang w:eastAsia="en-US"/>
        </w:rPr>
        <w:t xml:space="preserve">ijvoorbeeld </w:t>
      </w:r>
      <w:r w:rsidRPr="00113626">
        <w:rPr>
          <w:lang w:eastAsia="en-US"/>
        </w:rPr>
        <w:t xml:space="preserve">het </w:t>
      </w:r>
      <w:r w:rsidRPr="005B4559">
        <w:rPr>
          <w:i/>
          <w:lang w:eastAsia="en-US"/>
        </w:rPr>
        <w:t>Kaddiesj-gebed</w:t>
      </w:r>
      <w:r w:rsidRPr="00113626">
        <w:rPr>
          <w:lang w:eastAsia="en-US"/>
        </w:rPr>
        <w:t xml:space="preserve"> en de </w:t>
      </w:r>
      <w:r w:rsidRPr="005B4559">
        <w:rPr>
          <w:i/>
          <w:lang w:eastAsia="en-US"/>
        </w:rPr>
        <w:t>Kedoesja,</w:t>
      </w:r>
      <w:r w:rsidRPr="00113626">
        <w:rPr>
          <w:lang w:eastAsia="en-US"/>
        </w:rPr>
        <w:t xml:space="preserve"> die de vorm kregen van een beurtzang tussen de Voorzanger en de ge</w:t>
      </w:r>
      <w:r w:rsidRPr="00113626">
        <w:rPr>
          <w:lang w:eastAsia="en-US"/>
        </w:rPr>
        <w:softHyphen/>
        <w:t>meente.</w:t>
      </w:r>
    </w:p>
    <w:p w:rsidR="004E6C67" w:rsidRPr="004E6C67" w:rsidRDefault="004E6C67" w:rsidP="004E6C67">
      <w:pPr>
        <w:jc w:val="both"/>
      </w:pPr>
    </w:p>
    <w:p w:rsidR="004E6C67" w:rsidRPr="005B4559" w:rsidRDefault="004E6C67" w:rsidP="004E6C67">
      <w:pPr>
        <w:jc w:val="both"/>
        <w:rPr>
          <w:b/>
          <w:lang w:eastAsia="en-US"/>
        </w:rPr>
      </w:pPr>
      <w:r w:rsidRPr="005B4559">
        <w:rPr>
          <w:b/>
          <w:lang w:eastAsia="en-US"/>
        </w:rPr>
        <w:t>Voornaamste Bestanddelen</w:t>
      </w:r>
    </w:p>
    <w:p w:rsidR="004E6C67" w:rsidRPr="004E6C67" w:rsidRDefault="004E6C67" w:rsidP="004E6C67">
      <w:pPr>
        <w:jc w:val="both"/>
      </w:pPr>
      <w:r w:rsidRPr="00113626">
        <w:rPr>
          <w:lang w:eastAsia="en-US"/>
        </w:rPr>
        <w:t>Tot de oudste bestanddelen van het gebedenboek behoren ongetwij</w:t>
      </w:r>
      <w:r w:rsidRPr="00113626">
        <w:rPr>
          <w:lang w:eastAsia="en-US"/>
        </w:rPr>
        <w:softHyphen/>
        <w:t xml:space="preserve">feld bepaalde </w:t>
      </w:r>
      <w:r w:rsidRPr="005B4559">
        <w:rPr>
          <w:i/>
          <w:lang w:eastAsia="en-US"/>
        </w:rPr>
        <w:t>Psalmen</w:t>
      </w:r>
      <w:r>
        <w:rPr>
          <w:lang w:eastAsia="en-US"/>
        </w:rPr>
        <w:t xml:space="preserve"> en het </w:t>
      </w:r>
      <w:r w:rsidRPr="005B4559">
        <w:rPr>
          <w:i/>
          <w:lang w:eastAsia="en-US"/>
        </w:rPr>
        <w:t>Sjema.</w:t>
      </w:r>
      <w:r>
        <w:rPr>
          <w:i/>
          <w:lang w:eastAsia="en-US"/>
        </w:rPr>
        <w:t xml:space="preserve"> </w:t>
      </w:r>
      <w:r w:rsidRPr="004E6C67">
        <w:t>Het Sjema (</w:t>
      </w:r>
      <w:hyperlink r:id="rId27" w:tooltip="Hebreeuws" w:history="1">
        <w:r w:rsidR="00024060">
          <w:rPr>
            <w:rStyle w:val="Hyperlink"/>
            <w:color w:val="auto"/>
            <w:u w:val="none"/>
          </w:rPr>
          <w:t>Hebreeuws</w:t>
        </w:r>
      </w:hyperlink>
      <w:r w:rsidRPr="004E6C67">
        <w:rPr>
          <w:lang w:bidi="he-IL"/>
        </w:rPr>
        <w:t>: שמע ישראל) is het meest centrale gebed in het ochtend- en avondgebed van het </w:t>
      </w:r>
      <w:hyperlink r:id="rId28" w:tooltip="Jodendom" w:history="1">
        <w:r>
          <w:rPr>
            <w:rStyle w:val="Hyperlink"/>
            <w:color w:val="auto"/>
            <w:u w:val="none"/>
          </w:rPr>
          <w:t>Jodendom</w:t>
        </w:r>
      </w:hyperlink>
      <w:r w:rsidRPr="004E6C67">
        <w:t>. De tekst is afkomstig uit de </w:t>
      </w:r>
      <w:hyperlink r:id="rId29" w:tooltip="Thora" w:history="1">
        <w:r w:rsidRPr="004E6C67">
          <w:rPr>
            <w:rStyle w:val="Hyperlink"/>
            <w:color w:val="auto"/>
            <w:u w:val="none"/>
          </w:rPr>
          <w:t>Thora</w:t>
        </w:r>
      </w:hyperlink>
      <w:r w:rsidRPr="004E6C67">
        <w:t>. Het complete Sjema-gebed bestaat uit drie onderdelen: Deut. 6:4-9, 11:13-21, en Num. 15:37-41.</w:t>
      </w:r>
    </w:p>
    <w:p w:rsidR="004E6C67" w:rsidRPr="004E6C67" w:rsidRDefault="004E6C67" w:rsidP="004E6C67">
      <w:pPr>
        <w:jc w:val="both"/>
        <w:rPr>
          <w:lang w:bidi="he-IL"/>
        </w:rPr>
      </w:pPr>
      <w:r w:rsidRPr="004E6C67">
        <w:t>De kernzin van het Shema in het </w:t>
      </w:r>
      <w:hyperlink r:id="rId30" w:tooltip="Hebreeuws" w:history="1">
        <w:r w:rsidR="00024060">
          <w:rPr>
            <w:rStyle w:val="Hyperlink"/>
            <w:color w:val="auto"/>
            <w:u w:val="none"/>
          </w:rPr>
          <w:t>Hebreeuws</w:t>
        </w:r>
      </w:hyperlink>
      <w:r w:rsidRPr="004E6C67">
        <w:rPr>
          <w:lang w:bidi="he-IL"/>
        </w:rPr>
        <w:t> is: שמע ישראל יהוה אלהינו יהוה אחד</w:t>
      </w:r>
    </w:p>
    <w:p w:rsidR="004E6C67" w:rsidRPr="004E6C67" w:rsidRDefault="004E6C67" w:rsidP="004E6C67">
      <w:pPr>
        <w:jc w:val="both"/>
      </w:pPr>
      <w:r w:rsidRPr="004E6C67">
        <w:t>Hetgeen wordt uitgesproken als: Sjema Israel, Adonai Elo-hénoe, Adonai echád</w:t>
      </w:r>
      <w:r>
        <w:t>.</w:t>
      </w:r>
      <w:r w:rsidRPr="004E6C67">
        <w:t xml:space="preserve"> Hoor Israël, de H</w:t>
      </w:r>
      <w:r>
        <w:t>eere</w:t>
      </w:r>
      <w:r w:rsidRPr="004E6C67">
        <w:t xml:space="preserve"> is God, de H</w:t>
      </w:r>
      <w:r>
        <w:t>eere</w:t>
      </w:r>
      <w:r w:rsidRPr="004E6C67">
        <w:t xml:space="preserve"> is één.</w:t>
      </w:r>
      <w:r>
        <w:t xml:space="preserve"> </w:t>
      </w:r>
      <w:r w:rsidRPr="004E6C67">
        <w:t>Oorspronkelijk was dit het gehele gebed (zie Talmoed Soekkot 42a; Berachot 13b). Later is het uitgebreid.</w:t>
      </w:r>
    </w:p>
    <w:p w:rsidR="004E6C67" w:rsidRPr="004E6C67" w:rsidRDefault="004E6C67" w:rsidP="004E6C67">
      <w:pPr>
        <w:jc w:val="both"/>
      </w:pPr>
    </w:p>
    <w:p w:rsidR="004E6C67" w:rsidRDefault="004E6C67" w:rsidP="005B4559">
      <w:pPr>
        <w:jc w:val="both"/>
        <w:rPr>
          <w:lang w:eastAsia="en-US"/>
        </w:rPr>
      </w:pPr>
    </w:p>
    <w:p w:rsidR="00113626" w:rsidRPr="00113626" w:rsidRDefault="00113626" w:rsidP="005B4559">
      <w:pPr>
        <w:jc w:val="both"/>
        <w:rPr>
          <w:lang w:eastAsia="en-US"/>
        </w:rPr>
      </w:pPr>
      <w:r w:rsidRPr="00113626">
        <w:rPr>
          <w:lang w:eastAsia="en-US"/>
        </w:rPr>
        <w:t>Samen met de respon</w:t>
      </w:r>
      <w:r w:rsidRPr="00113626">
        <w:rPr>
          <w:lang w:eastAsia="en-US"/>
        </w:rPr>
        <w:softHyphen/>
        <w:t xml:space="preserve">sen door de gemeente werden deze in de vroege sjoel-periode </w:t>
      </w:r>
      <w:r w:rsidR="005B4559" w:rsidRPr="004E6C67">
        <w:rPr>
          <w:i/>
          <w:lang w:eastAsia="en-US"/>
        </w:rPr>
        <w:t>direct</w:t>
      </w:r>
      <w:r w:rsidRPr="004E6C67">
        <w:rPr>
          <w:i/>
          <w:lang w:eastAsia="en-US"/>
        </w:rPr>
        <w:t xml:space="preserve"> overgenomen uit de oude Tempeldienst.</w:t>
      </w:r>
      <w:r w:rsidRPr="00113626">
        <w:rPr>
          <w:lang w:eastAsia="en-US"/>
        </w:rPr>
        <w:t xml:space="preserve"> De Psalmen werden, naar wij boven hebben gezien, dikwijls in de Tempel gereciteerd als een onder</w:t>
      </w:r>
      <w:r w:rsidRPr="00113626">
        <w:rPr>
          <w:lang w:eastAsia="en-US"/>
        </w:rPr>
        <w:softHyphen/>
        <w:t>deel van de Tempeldienst. Men mag daarom aannemen dat men in godsdienstige bijeenkomsten in vroeger tijden veel gebruik maakte van het Boek der Psalmen.</w:t>
      </w:r>
    </w:p>
    <w:p w:rsidR="00113626" w:rsidRPr="00113626" w:rsidRDefault="00113626" w:rsidP="005B4559">
      <w:pPr>
        <w:jc w:val="both"/>
        <w:rPr>
          <w:lang w:eastAsia="en-US"/>
        </w:rPr>
      </w:pPr>
      <w:r w:rsidRPr="00113626">
        <w:rPr>
          <w:lang w:eastAsia="en-US"/>
        </w:rPr>
        <w:t xml:space="preserve">Het Sjema werd reeds in zeer oude tijd beschouwd als de belichaming van de hoofdprincipes van het </w:t>
      </w:r>
      <w:r w:rsidR="005B4559">
        <w:rPr>
          <w:lang w:eastAsia="en-US"/>
        </w:rPr>
        <w:t>Jood</w:t>
      </w:r>
      <w:r w:rsidRPr="00113626">
        <w:rPr>
          <w:lang w:eastAsia="en-US"/>
        </w:rPr>
        <w:t>se geloof. Daarom werd, evenals in de Tempel, ook in de oorspronkelijke sjoel-diensten het Sjema een be</w:t>
      </w:r>
      <w:r w:rsidRPr="00113626">
        <w:rPr>
          <w:lang w:eastAsia="en-US"/>
        </w:rPr>
        <w:softHyphen/>
        <w:t>langrijk onderdeel daarvan.</w:t>
      </w:r>
    </w:p>
    <w:p w:rsidR="004E6C67" w:rsidRDefault="00113626" w:rsidP="005B4559">
      <w:pPr>
        <w:jc w:val="both"/>
        <w:rPr>
          <w:lang w:eastAsia="en-US"/>
        </w:rPr>
      </w:pPr>
      <w:r w:rsidRPr="00113626">
        <w:rPr>
          <w:lang w:eastAsia="en-US"/>
        </w:rPr>
        <w:t>Behalve de Psalmen en het Sjema kent men echter niet met zekerheid andere voorgeschreven gebeden uit oude tijd. Het was pas in de vierde en derde eeuw v</w:t>
      </w:r>
      <w:r w:rsidR="005B4559">
        <w:rPr>
          <w:lang w:eastAsia="en-US"/>
        </w:rPr>
        <w:t>óó</w:t>
      </w:r>
      <w:r w:rsidRPr="00113626">
        <w:rPr>
          <w:lang w:eastAsia="en-US"/>
        </w:rPr>
        <w:t>r de g</w:t>
      </w:r>
      <w:r w:rsidR="005B4559">
        <w:rPr>
          <w:lang w:eastAsia="en-US"/>
        </w:rPr>
        <w:t>ewone jaartelling</w:t>
      </w:r>
      <w:r w:rsidRPr="00113626">
        <w:rPr>
          <w:lang w:eastAsia="en-US"/>
        </w:rPr>
        <w:t xml:space="preserve"> dat de zgn. Mannen van de Grote Synago</w:t>
      </w:r>
      <w:r w:rsidRPr="00113626">
        <w:rPr>
          <w:lang w:eastAsia="en-US"/>
        </w:rPr>
        <w:softHyphen/>
        <w:t xml:space="preserve">ge </w:t>
      </w:r>
      <w:r w:rsidRPr="005B4559">
        <w:rPr>
          <w:i/>
          <w:lang w:eastAsia="en-US"/>
        </w:rPr>
        <w:t xml:space="preserve">(Ansjee Haknesset Hagedola), </w:t>
      </w:r>
      <w:r w:rsidRPr="00113626">
        <w:rPr>
          <w:lang w:eastAsia="en-US"/>
        </w:rPr>
        <w:t>die door Ezra waren samengebracht als gezaghebbende instelling inzake alle godsdienstige zaken, het ge</w:t>
      </w:r>
      <w:r w:rsidRPr="00113626">
        <w:rPr>
          <w:lang w:eastAsia="en-US"/>
        </w:rPr>
        <w:softHyphen/>
        <w:t xml:space="preserve">bed in zijn hoofdonderdelen ontwikkelden tot zijn huidige vorm. Zij beschouwden de twee gebedsformules, waaruit het Sjema bestaat als het hoofdbestanddeel van de </w:t>
      </w:r>
      <w:r w:rsidR="005B4559">
        <w:rPr>
          <w:lang w:eastAsia="en-US"/>
        </w:rPr>
        <w:t>Jood</w:t>
      </w:r>
      <w:r w:rsidRPr="00113626">
        <w:rPr>
          <w:lang w:eastAsia="en-US"/>
        </w:rPr>
        <w:t>se geloofsbelijdenis, en voegden daar twee inleidende gebedsformules aan toe. De eerste spreekt van God als de Schepper van het Licht, de God van het Heelal: de tweede van de centrale plaats van de T</w:t>
      </w:r>
      <w:r w:rsidR="004E6C67">
        <w:rPr>
          <w:lang w:eastAsia="en-US"/>
        </w:rPr>
        <w:t>h</w:t>
      </w:r>
      <w:r w:rsidRPr="00113626">
        <w:rPr>
          <w:lang w:eastAsia="en-US"/>
        </w:rPr>
        <w:t xml:space="preserve">ora in het leven van de </w:t>
      </w:r>
      <w:r w:rsidR="005B4559">
        <w:rPr>
          <w:lang w:eastAsia="en-US"/>
        </w:rPr>
        <w:t>Jood</w:t>
      </w:r>
      <w:r w:rsidRPr="00113626">
        <w:rPr>
          <w:lang w:eastAsia="en-US"/>
        </w:rPr>
        <w:t xml:space="preserve">. </w:t>
      </w:r>
    </w:p>
    <w:p w:rsidR="00113626" w:rsidRPr="00113626" w:rsidRDefault="00113626" w:rsidP="005B4559">
      <w:pPr>
        <w:jc w:val="both"/>
        <w:rPr>
          <w:lang w:eastAsia="en-US"/>
        </w:rPr>
      </w:pPr>
      <w:r w:rsidRPr="00113626">
        <w:rPr>
          <w:lang w:eastAsia="en-US"/>
        </w:rPr>
        <w:t xml:space="preserve">Op het Sjema lieten zij een gebed volgen dat </w:t>
      </w:r>
      <w:r w:rsidRPr="004E6C67">
        <w:rPr>
          <w:i/>
          <w:lang w:eastAsia="en-US"/>
        </w:rPr>
        <w:t>God de Verlosser van Is</w:t>
      </w:r>
      <w:r w:rsidRPr="004E6C67">
        <w:rPr>
          <w:i/>
          <w:lang w:eastAsia="en-US"/>
        </w:rPr>
        <w:softHyphen/>
        <w:t xml:space="preserve">rael </w:t>
      </w:r>
      <w:r w:rsidRPr="00113626">
        <w:rPr>
          <w:lang w:eastAsia="en-US"/>
        </w:rPr>
        <w:t xml:space="preserve">noemt. Verder waren zij verantwoordelijk voor de samenstelling van de </w:t>
      </w:r>
      <w:r w:rsidRPr="004E6C67">
        <w:rPr>
          <w:i/>
          <w:lang w:eastAsia="en-US"/>
        </w:rPr>
        <w:t>Sjemonee Esree,</w:t>
      </w:r>
      <w:r w:rsidRPr="00113626">
        <w:rPr>
          <w:lang w:eastAsia="en-US"/>
        </w:rPr>
        <w:t xml:space="preserve"> de achttien zegenspreuken of Amida. En ten slotte voerden zij de voorlezing van gedeelten uit de</w:t>
      </w:r>
      <w:r w:rsidR="004E6C67">
        <w:rPr>
          <w:lang w:eastAsia="en-US"/>
        </w:rPr>
        <w:t xml:space="preserve"> </w:t>
      </w:r>
      <w:r w:rsidRPr="00113626">
        <w:rPr>
          <w:lang w:eastAsia="en-US"/>
        </w:rPr>
        <w:t>T</w:t>
      </w:r>
      <w:r w:rsidR="004E6C67">
        <w:rPr>
          <w:lang w:eastAsia="en-US"/>
        </w:rPr>
        <w:t>h</w:t>
      </w:r>
      <w:r w:rsidRPr="00113626">
        <w:rPr>
          <w:lang w:eastAsia="en-US"/>
        </w:rPr>
        <w:t>ora in als onder</w:t>
      </w:r>
      <w:r w:rsidRPr="00113626">
        <w:rPr>
          <w:lang w:eastAsia="en-US"/>
        </w:rPr>
        <w:softHyphen/>
        <w:t xml:space="preserve">deel van de godsdienstoefening op sjabbat, op </w:t>
      </w:r>
      <w:r w:rsidRPr="004E6C67">
        <w:rPr>
          <w:i/>
          <w:lang w:eastAsia="en-US"/>
        </w:rPr>
        <w:t>jamiem towiem</w:t>
      </w:r>
      <w:r w:rsidRPr="00113626">
        <w:rPr>
          <w:lang w:eastAsia="en-US"/>
        </w:rPr>
        <w:t xml:space="preserve"> </w:t>
      </w:r>
      <w:r w:rsidR="004E6C67">
        <w:rPr>
          <w:lang w:eastAsia="en-US"/>
        </w:rPr>
        <w:t xml:space="preserve">(de Joodse feestdagen) </w:t>
      </w:r>
      <w:r w:rsidRPr="00113626">
        <w:rPr>
          <w:lang w:eastAsia="en-US"/>
        </w:rPr>
        <w:t>en an</w:t>
      </w:r>
      <w:r w:rsidRPr="00113626">
        <w:rPr>
          <w:lang w:eastAsia="en-US"/>
        </w:rPr>
        <w:softHyphen/>
        <w:t>dere speciale dagen en op maandag en donderdag tijdens de ochtend</w:t>
      </w:r>
      <w:r w:rsidRPr="00113626">
        <w:rPr>
          <w:lang w:eastAsia="en-US"/>
        </w:rPr>
        <w:softHyphen/>
        <w:t>dienst.</w:t>
      </w:r>
    </w:p>
    <w:p w:rsidR="00113626" w:rsidRPr="00113626" w:rsidRDefault="00113626" w:rsidP="005B4559">
      <w:pPr>
        <w:jc w:val="both"/>
        <w:rPr>
          <w:lang w:eastAsia="en-US"/>
        </w:rPr>
      </w:pPr>
      <w:r w:rsidRPr="00113626">
        <w:rPr>
          <w:lang w:eastAsia="en-US"/>
        </w:rPr>
        <w:t>Dit zijn dus de voornaamste gebeden, die teruggaan tot de sjoeldiens</w:t>
      </w:r>
      <w:r w:rsidRPr="00113626">
        <w:rPr>
          <w:lang w:eastAsia="en-US"/>
        </w:rPr>
        <w:softHyphen/>
        <w:t>ten in de derde eeuw voor de g</w:t>
      </w:r>
      <w:r w:rsidR="004E6C67">
        <w:rPr>
          <w:lang w:eastAsia="en-US"/>
        </w:rPr>
        <w:t>ewone jaartelling</w:t>
      </w:r>
      <w:r w:rsidRPr="00113626">
        <w:rPr>
          <w:lang w:eastAsia="en-US"/>
        </w:rPr>
        <w:t>. Bovendien hebbende Mannen</w:t>
      </w:r>
      <w:r w:rsidR="004E6C67">
        <w:rPr>
          <w:lang w:eastAsia="en-US"/>
        </w:rPr>
        <w:t xml:space="preserve"> </w:t>
      </w:r>
      <w:r w:rsidRPr="00113626">
        <w:rPr>
          <w:lang w:eastAsia="en-US"/>
        </w:rPr>
        <w:t>van de Grote Vergadering drie verplichte tijden voor het dagelijks gebed in</w:t>
      </w:r>
      <w:r w:rsidRPr="00113626">
        <w:rPr>
          <w:lang w:eastAsia="en-US"/>
        </w:rPr>
        <w:softHyphen/>
        <w:t>gevoerd, n.l. vroeg in de ochtend (Sjachariet), 's middags (Mincha) en 's avonds (Ma'ariew of Arwiet).</w:t>
      </w:r>
    </w:p>
    <w:p w:rsidR="004E6C67" w:rsidRDefault="004E6C67" w:rsidP="005B4559">
      <w:pPr>
        <w:jc w:val="both"/>
        <w:rPr>
          <w:lang w:eastAsia="en-US"/>
        </w:rPr>
      </w:pPr>
    </w:p>
    <w:p w:rsidR="00113626" w:rsidRPr="004E6C67" w:rsidRDefault="00113626" w:rsidP="005B4559">
      <w:pPr>
        <w:jc w:val="both"/>
        <w:rPr>
          <w:b/>
          <w:lang w:eastAsia="en-US"/>
        </w:rPr>
      </w:pPr>
      <w:r w:rsidRPr="004E6C67">
        <w:rPr>
          <w:b/>
          <w:lang w:eastAsia="en-US"/>
        </w:rPr>
        <w:t>Algemeen</w:t>
      </w:r>
    </w:p>
    <w:p w:rsidR="00113626" w:rsidRPr="00113626" w:rsidRDefault="00113626" w:rsidP="005B4559">
      <w:pPr>
        <w:jc w:val="both"/>
        <w:rPr>
          <w:lang w:eastAsia="en-US"/>
        </w:rPr>
      </w:pPr>
      <w:r w:rsidRPr="00113626">
        <w:rPr>
          <w:lang w:eastAsia="en-US"/>
        </w:rPr>
        <w:t>De overige bestanddelen van de Siddoer ontstonden in de volgende eeuwen, voornamelijk tot het einde van de elfde eeuw. Daarna werd zeer weinig aan de verplichte gebeden toegevoegd, hoewel er in de la</w:t>
      </w:r>
      <w:r w:rsidRPr="00113626">
        <w:rPr>
          <w:lang w:eastAsia="en-US"/>
        </w:rPr>
        <w:softHyphen/>
        <w:t xml:space="preserve">tere Middeleeuwen vele hymnen (Pijoetiem) werden geschreven, die in het </w:t>
      </w:r>
      <w:r w:rsidR="005B4559">
        <w:rPr>
          <w:lang w:eastAsia="en-US"/>
        </w:rPr>
        <w:t>Jood</w:t>
      </w:r>
      <w:r w:rsidRPr="00113626">
        <w:rPr>
          <w:lang w:eastAsia="en-US"/>
        </w:rPr>
        <w:t>se Gebedenboek werden opgenomen, om op bijzondere feest- of gedenkdagen te worden gereciteerd. Zij zijn echter niet steeds verplicht.</w:t>
      </w:r>
    </w:p>
    <w:p w:rsidR="00113626" w:rsidRPr="00113626" w:rsidRDefault="00113626" w:rsidP="005B4559">
      <w:pPr>
        <w:jc w:val="both"/>
        <w:rPr>
          <w:lang w:eastAsia="en-US"/>
        </w:rPr>
      </w:pPr>
      <w:r w:rsidRPr="00113626">
        <w:rPr>
          <w:lang w:eastAsia="en-US"/>
        </w:rPr>
        <w:t>Een van de voornaamste kenmerken van de Siddoer is dat het niet al</w:t>
      </w:r>
      <w:r w:rsidRPr="00113626">
        <w:rPr>
          <w:lang w:eastAsia="en-US"/>
        </w:rPr>
        <w:softHyphen/>
        <w:t>leen een boek met gebeden is, maar tevens een bloemlezing van gods</w:t>
      </w:r>
      <w:r w:rsidRPr="00113626">
        <w:rPr>
          <w:lang w:eastAsia="en-US"/>
        </w:rPr>
        <w:softHyphen/>
        <w:t xml:space="preserve">dienstige </w:t>
      </w:r>
      <w:r w:rsidR="004E6C67" w:rsidRPr="00113626">
        <w:rPr>
          <w:lang w:eastAsia="en-US"/>
        </w:rPr>
        <w:t>lectuur</w:t>
      </w:r>
      <w:r w:rsidRPr="00113626">
        <w:rPr>
          <w:lang w:eastAsia="en-US"/>
        </w:rPr>
        <w:t xml:space="preserve"> bevat. Bepaalde bestanddelen van de Siddoer zijn ei</w:t>
      </w:r>
      <w:r w:rsidRPr="00113626">
        <w:rPr>
          <w:lang w:eastAsia="en-US"/>
        </w:rPr>
        <w:softHyphen/>
        <w:t>genlijk geen gebeden, maar passages uit de Talmoed en andere rabbijn</w:t>
      </w:r>
      <w:r w:rsidRPr="00113626">
        <w:rPr>
          <w:lang w:eastAsia="en-US"/>
        </w:rPr>
        <w:softHyphen/>
        <w:t xml:space="preserve">se werken, zoals de beroemde </w:t>
      </w:r>
      <w:r w:rsidRPr="004E6C67">
        <w:rPr>
          <w:i/>
          <w:lang w:eastAsia="en-US"/>
        </w:rPr>
        <w:t>Spreuken der Vaderen</w:t>
      </w:r>
      <w:r w:rsidRPr="00113626">
        <w:rPr>
          <w:lang w:eastAsia="en-US"/>
        </w:rPr>
        <w:t xml:space="preserve"> </w:t>
      </w:r>
      <w:r w:rsidRPr="004E6C67">
        <w:rPr>
          <w:i/>
          <w:lang w:eastAsia="en-US"/>
        </w:rPr>
        <w:t>(Pirkee Awot).</w:t>
      </w:r>
      <w:r w:rsidRPr="00113626">
        <w:rPr>
          <w:lang w:eastAsia="en-US"/>
        </w:rPr>
        <w:t xml:space="preserve"> Toch nemen zij een eervolle plaats in het </w:t>
      </w:r>
      <w:r w:rsidR="005B4559">
        <w:rPr>
          <w:lang w:eastAsia="en-US"/>
        </w:rPr>
        <w:t>Jood</w:t>
      </w:r>
      <w:r w:rsidRPr="00113626">
        <w:rPr>
          <w:lang w:eastAsia="en-US"/>
        </w:rPr>
        <w:t xml:space="preserve">se gebedenboek in omdat de bestudering van de </w:t>
      </w:r>
      <w:r w:rsidR="005B4559">
        <w:rPr>
          <w:lang w:eastAsia="en-US"/>
        </w:rPr>
        <w:t>Jood</w:t>
      </w:r>
      <w:r w:rsidRPr="00113626">
        <w:rPr>
          <w:lang w:eastAsia="en-US"/>
        </w:rPr>
        <w:t>se godsdienstige geschriften vaak tot een godsdienstige ervaring kan leiden die even diep en bevredigend is als het gebed.</w:t>
      </w:r>
    </w:p>
    <w:p w:rsidR="004E6C67" w:rsidRDefault="00113626" w:rsidP="005B4559">
      <w:pPr>
        <w:jc w:val="both"/>
        <w:rPr>
          <w:lang w:eastAsia="en-US"/>
        </w:rPr>
      </w:pPr>
      <w:r w:rsidRPr="00113626">
        <w:rPr>
          <w:lang w:eastAsia="en-US"/>
        </w:rPr>
        <w:t xml:space="preserve">Een ander kenmerk van het </w:t>
      </w:r>
      <w:r w:rsidR="005B4559">
        <w:rPr>
          <w:lang w:eastAsia="en-US"/>
        </w:rPr>
        <w:t>Jood</w:t>
      </w:r>
      <w:r w:rsidRPr="00113626">
        <w:rPr>
          <w:lang w:eastAsia="en-US"/>
        </w:rPr>
        <w:t xml:space="preserve">se Gebedenboek is dat het een aantal fundamentele </w:t>
      </w:r>
      <w:r w:rsidR="005B4559">
        <w:rPr>
          <w:lang w:eastAsia="en-US"/>
        </w:rPr>
        <w:t>Jood</w:t>
      </w:r>
      <w:r w:rsidRPr="00113626">
        <w:rPr>
          <w:lang w:eastAsia="en-US"/>
        </w:rPr>
        <w:t xml:space="preserve">se geloofsopvattingen tot uiting brengt, zoals het </w:t>
      </w:r>
      <w:r w:rsidR="005B4559">
        <w:rPr>
          <w:lang w:eastAsia="en-US"/>
        </w:rPr>
        <w:t>Jood</w:t>
      </w:r>
      <w:r w:rsidRPr="00113626">
        <w:rPr>
          <w:lang w:eastAsia="en-US"/>
        </w:rPr>
        <w:t xml:space="preserve">se Godsbegrip, de Uitverkiezing van Israël, de </w:t>
      </w:r>
      <w:r w:rsidR="004E6C67">
        <w:rPr>
          <w:lang w:eastAsia="en-US"/>
        </w:rPr>
        <w:t>G</w:t>
      </w:r>
      <w:r w:rsidRPr="00113626">
        <w:rPr>
          <w:lang w:eastAsia="en-US"/>
        </w:rPr>
        <w:t>oddelijke oor</w:t>
      </w:r>
      <w:r w:rsidRPr="00113626">
        <w:rPr>
          <w:lang w:eastAsia="en-US"/>
        </w:rPr>
        <w:softHyphen/>
        <w:t>sprong van de T</w:t>
      </w:r>
      <w:r w:rsidR="004E6C67">
        <w:rPr>
          <w:lang w:eastAsia="en-US"/>
        </w:rPr>
        <w:t>h</w:t>
      </w:r>
      <w:r w:rsidRPr="00113626">
        <w:rPr>
          <w:lang w:eastAsia="en-US"/>
        </w:rPr>
        <w:t xml:space="preserve">ora en de hoop op de komst van de Messias. </w:t>
      </w:r>
    </w:p>
    <w:p w:rsidR="00113626" w:rsidRPr="00113626" w:rsidRDefault="00113626" w:rsidP="005B4559">
      <w:pPr>
        <w:jc w:val="both"/>
        <w:rPr>
          <w:lang w:eastAsia="en-US"/>
        </w:rPr>
      </w:pPr>
      <w:r w:rsidRPr="00113626">
        <w:rPr>
          <w:lang w:eastAsia="en-US"/>
        </w:rPr>
        <w:t xml:space="preserve">Deze en andere grondbegrippen van het </w:t>
      </w:r>
      <w:r w:rsidR="005B4559">
        <w:rPr>
          <w:lang w:eastAsia="en-US"/>
        </w:rPr>
        <w:t>Jood</w:t>
      </w:r>
      <w:r w:rsidRPr="00113626">
        <w:rPr>
          <w:lang w:eastAsia="en-US"/>
        </w:rPr>
        <w:t>se geloof vormen een zo onver</w:t>
      </w:r>
      <w:r w:rsidRPr="00113626">
        <w:rPr>
          <w:lang w:eastAsia="en-US"/>
        </w:rPr>
        <w:softHyphen/>
        <w:t xml:space="preserve">brekelijk onderdeel van het dagelijks gebed dat het de Siddoer tot een belangrijke bron maakt van de </w:t>
      </w:r>
      <w:r w:rsidR="005B4559">
        <w:rPr>
          <w:lang w:eastAsia="en-US"/>
        </w:rPr>
        <w:t>Jood</w:t>
      </w:r>
      <w:r w:rsidRPr="00113626">
        <w:rPr>
          <w:lang w:eastAsia="en-US"/>
        </w:rPr>
        <w:t>se wijsbegeerte. Een goed voor</w:t>
      </w:r>
      <w:r w:rsidRPr="00113626">
        <w:rPr>
          <w:lang w:eastAsia="en-US"/>
        </w:rPr>
        <w:softHyphen/>
        <w:t xml:space="preserve">beeld hiervan is het </w:t>
      </w:r>
      <w:r w:rsidRPr="004E6C67">
        <w:rPr>
          <w:i/>
          <w:lang w:eastAsia="en-US"/>
        </w:rPr>
        <w:t>Aleenoe-gebed,</w:t>
      </w:r>
      <w:r w:rsidRPr="00113626">
        <w:rPr>
          <w:lang w:eastAsia="en-US"/>
        </w:rPr>
        <w:t xml:space="preserve"> een van de meest treffende </w:t>
      </w:r>
      <w:r w:rsidR="005B4559">
        <w:rPr>
          <w:lang w:eastAsia="en-US"/>
        </w:rPr>
        <w:t>Jood</w:t>
      </w:r>
      <w:r w:rsidRPr="00113626">
        <w:rPr>
          <w:lang w:eastAsia="en-US"/>
        </w:rPr>
        <w:t xml:space="preserve">se gebeden, dat tevens samenhangt met de geschiedenis van het </w:t>
      </w:r>
      <w:r w:rsidR="005B4559">
        <w:rPr>
          <w:lang w:eastAsia="en-US"/>
        </w:rPr>
        <w:t>Jood</w:t>
      </w:r>
      <w:r w:rsidRPr="00113626">
        <w:rPr>
          <w:lang w:eastAsia="en-US"/>
        </w:rPr>
        <w:t xml:space="preserve">se martelaarschap. De aanhef bevat de gedachte van </w:t>
      </w:r>
      <w:r w:rsidR="004E6C67" w:rsidRPr="00113626">
        <w:rPr>
          <w:lang w:eastAsia="en-US"/>
        </w:rPr>
        <w:t>Israëls</w:t>
      </w:r>
      <w:r w:rsidRPr="00113626">
        <w:rPr>
          <w:lang w:eastAsia="en-US"/>
        </w:rPr>
        <w:t xml:space="preserve"> uitverkie</w:t>
      </w:r>
      <w:r w:rsidRPr="00113626">
        <w:rPr>
          <w:lang w:eastAsia="en-US"/>
        </w:rPr>
        <w:softHyphen/>
        <w:t>zing; in het tweede gedeelte wordt de aard van deze uitverkiezing ver</w:t>
      </w:r>
      <w:r w:rsidRPr="00113626">
        <w:rPr>
          <w:lang w:eastAsia="en-US"/>
        </w:rPr>
        <w:softHyphen/>
        <w:t xml:space="preserve">bonden met het universalistische ideaal </w:t>
      </w:r>
      <w:r w:rsidRPr="004E6C67">
        <w:rPr>
          <w:i/>
          <w:lang w:eastAsia="en-US"/>
        </w:rPr>
        <w:t>'wanneer God É</w:t>
      </w:r>
      <w:r w:rsidR="004E6C67" w:rsidRPr="004E6C67">
        <w:rPr>
          <w:i/>
          <w:lang w:eastAsia="en-US"/>
        </w:rPr>
        <w:t>én zal zijn, en Zijn naam Eén.'</w:t>
      </w:r>
    </w:p>
    <w:p w:rsidR="004E6C67" w:rsidRDefault="004E6C67" w:rsidP="005B4559">
      <w:pPr>
        <w:jc w:val="both"/>
        <w:rPr>
          <w:lang w:eastAsia="en-US"/>
        </w:rPr>
      </w:pPr>
    </w:p>
    <w:p w:rsidR="00113626" w:rsidRPr="00113626" w:rsidRDefault="00113626" w:rsidP="005B4559">
      <w:pPr>
        <w:jc w:val="both"/>
        <w:rPr>
          <w:lang w:eastAsia="en-US"/>
        </w:rPr>
      </w:pPr>
      <w:r w:rsidRPr="00113626">
        <w:rPr>
          <w:lang w:eastAsia="en-US"/>
        </w:rPr>
        <w:t xml:space="preserve">De </w:t>
      </w:r>
      <w:r w:rsidR="005B4559">
        <w:rPr>
          <w:lang w:eastAsia="en-US"/>
        </w:rPr>
        <w:t>Jood</w:t>
      </w:r>
      <w:r w:rsidRPr="00113626">
        <w:rPr>
          <w:lang w:eastAsia="en-US"/>
        </w:rPr>
        <w:t xml:space="preserve">se levensbeschouwing blijkt tevens uit het feit dat het aantal </w:t>
      </w:r>
      <w:r w:rsidRPr="004E6C67">
        <w:rPr>
          <w:i/>
          <w:lang w:eastAsia="en-US"/>
        </w:rPr>
        <w:t xml:space="preserve">dankzeggingen </w:t>
      </w:r>
      <w:r w:rsidRPr="00113626">
        <w:rPr>
          <w:lang w:eastAsia="en-US"/>
        </w:rPr>
        <w:t xml:space="preserve">verre het aantal smeekbeden overtreft. Immers, het </w:t>
      </w:r>
      <w:r w:rsidR="004E6C67">
        <w:rPr>
          <w:lang w:eastAsia="en-US"/>
        </w:rPr>
        <w:t>G</w:t>
      </w:r>
      <w:r w:rsidRPr="00113626">
        <w:rPr>
          <w:lang w:eastAsia="en-US"/>
        </w:rPr>
        <w:t xml:space="preserve">odsvertrouwen uit zich het best in een stemming van dankbaarheid en vreugdevol optimisme. Tot de belangrijkste gebeden in deze groep behoren die welke spreken van Gods verhevenheid en Heiligheid. De </w:t>
      </w:r>
      <w:r w:rsidRPr="004E6C67">
        <w:rPr>
          <w:i/>
          <w:lang w:eastAsia="en-US"/>
        </w:rPr>
        <w:t xml:space="preserve">Kedoesja </w:t>
      </w:r>
      <w:r w:rsidRPr="00113626">
        <w:rPr>
          <w:lang w:eastAsia="en-US"/>
        </w:rPr>
        <w:t>is een beurtzang die aan God volmaakte heiligheid toe</w:t>
      </w:r>
      <w:r w:rsidRPr="00113626">
        <w:rPr>
          <w:lang w:eastAsia="en-US"/>
        </w:rPr>
        <w:softHyphen/>
        <w:t>schrijft.</w:t>
      </w:r>
    </w:p>
    <w:p w:rsidR="00113626" w:rsidRPr="00113626" w:rsidRDefault="00113626" w:rsidP="005B4559">
      <w:pPr>
        <w:jc w:val="both"/>
        <w:rPr>
          <w:lang w:eastAsia="en-US"/>
        </w:rPr>
      </w:pPr>
      <w:r w:rsidRPr="00113626">
        <w:rPr>
          <w:lang w:eastAsia="en-US"/>
        </w:rPr>
        <w:t xml:space="preserve">Tot deze dankgebeden behoort ook het </w:t>
      </w:r>
      <w:r w:rsidRPr="004E6C67">
        <w:rPr>
          <w:i/>
          <w:lang w:eastAsia="en-US"/>
        </w:rPr>
        <w:t>Kaddiesj-gebed.</w:t>
      </w:r>
      <w:r w:rsidRPr="00113626">
        <w:rPr>
          <w:lang w:eastAsia="en-US"/>
        </w:rPr>
        <w:t xml:space="preserve"> Dit was oor</w:t>
      </w:r>
      <w:r w:rsidRPr="00113626">
        <w:rPr>
          <w:lang w:eastAsia="en-US"/>
        </w:rPr>
        <w:softHyphen/>
        <w:t>spronkelijk het gebed waarmee de leraar zijn les besloot en later het</w:t>
      </w:r>
      <w:r w:rsidR="004E6C67">
        <w:rPr>
          <w:lang w:eastAsia="en-US"/>
        </w:rPr>
        <w:t xml:space="preserve"> s</w:t>
      </w:r>
      <w:r w:rsidRPr="00113626">
        <w:rPr>
          <w:lang w:eastAsia="en-US"/>
        </w:rPr>
        <w:t>lotgebed van de synagogedienst. Na verloop van tijd werd het spe</w:t>
      </w:r>
      <w:r w:rsidRPr="00113626">
        <w:rPr>
          <w:lang w:eastAsia="en-US"/>
        </w:rPr>
        <w:softHyphen/>
        <w:t xml:space="preserve">ciaal bekend als het gebed dat door de rouwende wordt gezegd en waarin deze, door God </w:t>
      </w:r>
      <w:r w:rsidRPr="004E6C67">
        <w:rPr>
          <w:i/>
          <w:lang w:eastAsia="en-US"/>
        </w:rPr>
        <w:t>Groot en Heilig</w:t>
      </w:r>
      <w:r w:rsidRPr="00113626">
        <w:rPr>
          <w:lang w:eastAsia="en-US"/>
        </w:rPr>
        <w:t xml:space="preserve"> te noemen, zijn vaste geloof tot uiting brengt in Gods goedheid en Zijn rechtvaardig bestuur van het Heelal.</w:t>
      </w:r>
    </w:p>
    <w:p w:rsidR="004E6C67" w:rsidRPr="00D4599C" w:rsidRDefault="004E6C67" w:rsidP="005B4559">
      <w:pPr>
        <w:jc w:val="both"/>
        <w:rPr>
          <w:lang w:eastAsia="en-US"/>
        </w:rPr>
      </w:pPr>
    </w:p>
    <w:p w:rsidR="00D4599C" w:rsidRDefault="00D4599C" w:rsidP="00D4599C">
      <w:pPr>
        <w:pStyle w:val="Heading2"/>
        <w:rPr>
          <w:rFonts w:ascii="Times New Roman" w:hAnsi="Times New Roman" w:cs="Times New Roman"/>
          <w:b w:val="0"/>
          <w:i w:val="0"/>
          <w:sz w:val="20"/>
          <w:szCs w:val="20"/>
        </w:rPr>
      </w:pPr>
      <w:r w:rsidRPr="00D4599C">
        <w:rPr>
          <w:rFonts w:ascii="Times New Roman" w:hAnsi="Times New Roman" w:cs="Times New Roman"/>
          <w:i w:val="0"/>
          <w:sz w:val="24"/>
          <w:szCs w:val="24"/>
          <w:lang w:eastAsia="en-US"/>
        </w:rPr>
        <w:t>Zie</w:t>
      </w:r>
      <w:r>
        <w:rPr>
          <w:rFonts w:ascii="Times New Roman" w:hAnsi="Times New Roman" w:cs="Times New Roman"/>
          <w:i w:val="0"/>
          <w:sz w:val="24"/>
          <w:szCs w:val="24"/>
          <w:lang w:eastAsia="en-US"/>
        </w:rPr>
        <w:t>:</w:t>
      </w:r>
      <w:r w:rsidRPr="00D4599C">
        <w:rPr>
          <w:rFonts w:ascii="Times New Roman" w:hAnsi="Times New Roman" w:cs="Times New Roman"/>
          <w:i w:val="0"/>
          <w:sz w:val="24"/>
          <w:szCs w:val="24"/>
          <w:lang w:eastAsia="en-US"/>
        </w:rPr>
        <w:t xml:space="preserve"> </w:t>
      </w:r>
      <w:r w:rsidRPr="00D4599C">
        <w:rPr>
          <w:rFonts w:ascii="Times New Roman" w:hAnsi="Times New Roman" w:cs="Times New Roman"/>
          <w:i w:val="0"/>
          <w:sz w:val="24"/>
          <w:szCs w:val="24"/>
        </w:rPr>
        <w:t xml:space="preserve">HET JOODSE ACHTTIENGEBED DE BRON VAN HET ONZE VADER. </w:t>
      </w:r>
      <w:r w:rsidRPr="00D4599C">
        <w:rPr>
          <w:rFonts w:ascii="Times New Roman" w:hAnsi="Times New Roman" w:cs="Times New Roman"/>
          <w:b w:val="0"/>
          <w:i w:val="0"/>
          <w:sz w:val="24"/>
          <w:szCs w:val="24"/>
        </w:rPr>
        <w:t>Vergelijk tussen het 'Achttiengebed' en het 'Onze Vader'.</w:t>
      </w:r>
      <w:r w:rsidRPr="00D4599C">
        <w:rPr>
          <w:rFonts w:ascii="Times New Roman" w:hAnsi="Times New Roman" w:cs="Times New Roman"/>
          <w:i w:val="0"/>
          <w:sz w:val="24"/>
          <w:szCs w:val="24"/>
        </w:rPr>
        <w:t xml:space="preserve"> </w:t>
      </w:r>
      <w:r w:rsidRPr="00D4599C">
        <w:rPr>
          <w:rFonts w:ascii="Times New Roman" w:hAnsi="Times New Roman" w:cs="Times New Roman"/>
          <w:b w:val="0"/>
          <w:i w:val="0"/>
          <w:sz w:val="24"/>
          <w:szCs w:val="24"/>
        </w:rPr>
        <w:t>Door W. Westerbeke</w:t>
      </w:r>
    </w:p>
    <w:p w:rsidR="00D4599C" w:rsidRDefault="00D4599C" w:rsidP="00D4599C">
      <w:hyperlink r:id="rId31" w:history="1">
        <w:r w:rsidRPr="001C4A9C">
          <w:rPr>
            <w:rStyle w:val="Hyperlink"/>
          </w:rPr>
          <w:t>www.theologienet.nl</w:t>
        </w:r>
      </w:hyperlink>
    </w:p>
    <w:p w:rsidR="00D4599C" w:rsidRPr="00D4599C" w:rsidRDefault="00D4599C" w:rsidP="00D4599C"/>
    <w:p w:rsidR="00D4599C" w:rsidRDefault="00D4599C" w:rsidP="005B4559">
      <w:pPr>
        <w:jc w:val="both"/>
        <w:rPr>
          <w:lang w:eastAsia="en-US"/>
        </w:rPr>
      </w:pPr>
    </w:p>
    <w:p w:rsidR="004E6C67" w:rsidRDefault="004E6C67" w:rsidP="005B4559">
      <w:pPr>
        <w:jc w:val="both"/>
        <w:rPr>
          <w:lang w:eastAsia="en-US"/>
        </w:rPr>
      </w:pPr>
    </w:p>
    <w:p w:rsidR="004E6C67" w:rsidRPr="004E6C67" w:rsidRDefault="004E6C67" w:rsidP="004E6C67">
      <w:pPr>
        <w:jc w:val="center"/>
        <w:rPr>
          <w:b/>
          <w:lang w:eastAsia="en-US"/>
        </w:rPr>
      </w:pPr>
      <w:r w:rsidRPr="004E6C67">
        <w:rPr>
          <w:b/>
          <w:lang w:eastAsia="en-US"/>
        </w:rPr>
        <w:t>Joodse geschriften</w:t>
      </w:r>
    </w:p>
    <w:p w:rsidR="00113626" w:rsidRPr="004E6C67" w:rsidRDefault="00113626" w:rsidP="005B4559">
      <w:pPr>
        <w:jc w:val="both"/>
        <w:rPr>
          <w:b/>
          <w:lang w:eastAsia="en-US"/>
        </w:rPr>
      </w:pPr>
      <w:r w:rsidRPr="004E6C67">
        <w:rPr>
          <w:b/>
          <w:lang w:eastAsia="en-US"/>
        </w:rPr>
        <w:t>De Misjna</w:t>
      </w:r>
    </w:p>
    <w:p w:rsidR="00C47D99" w:rsidRDefault="00113626" w:rsidP="005B4559">
      <w:pPr>
        <w:jc w:val="both"/>
        <w:rPr>
          <w:lang w:eastAsia="en-US"/>
        </w:rPr>
      </w:pPr>
      <w:r w:rsidRPr="00113626">
        <w:rPr>
          <w:lang w:eastAsia="en-US"/>
        </w:rPr>
        <w:t xml:space="preserve">Toen in het jaar 70 van </w:t>
      </w:r>
      <w:r w:rsidR="004E6C67">
        <w:rPr>
          <w:lang w:eastAsia="en-US"/>
        </w:rPr>
        <w:t>de gewone jaartelling</w:t>
      </w:r>
      <w:r w:rsidRPr="00113626">
        <w:rPr>
          <w:lang w:eastAsia="en-US"/>
        </w:rPr>
        <w:t xml:space="preserve"> de Tempel te Jeruzalem werd verwoest en er een eind kwam aan de </w:t>
      </w:r>
      <w:r w:rsidR="005B4559">
        <w:rPr>
          <w:lang w:eastAsia="en-US"/>
        </w:rPr>
        <w:t>Jood</w:t>
      </w:r>
      <w:r w:rsidRPr="00113626">
        <w:rPr>
          <w:lang w:eastAsia="en-US"/>
        </w:rPr>
        <w:t xml:space="preserve">se autonomie, leefde er een groot </w:t>
      </w:r>
      <w:r w:rsidR="005B4559">
        <w:rPr>
          <w:lang w:eastAsia="en-US"/>
        </w:rPr>
        <w:t>Jood</w:t>
      </w:r>
      <w:r w:rsidRPr="00113626">
        <w:rPr>
          <w:lang w:eastAsia="en-US"/>
        </w:rPr>
        <w:t xml:space="preserve">s geleerde, rabbi </w:t>
      </w:r>
      <w:r w:rsidRPr="00C47D99">
        <w:rPr>
          <w:i/>
          <w:lang w:eastAsia="en-US"/>
        </w:rPr>
        <w:t>Jochanan ben Zakkai.</w:t>
      </w:r>
      <w:r w:rsidRPr="00113626">
        <w:rPr>
          <w:lang w:eastAsia="en-US"/>
        </w:rPr>
        <w:t xml:space="preserve"> Hij verkondigde de opvatting dat het voor Joden niet onmogelijk is voort te leven zonder autonomie en zonder de Tempel, mits zij de praktijk van het Jodendom centraal stellen. Daartoe stichtte hij een leerschool te Jawne, ten Zuiden van Jaffa en van het tegenwoordige Tel Aviv. Dank zij zijn arbeid en dank zij latere </w:t>
      </w:r>
      <w:r w:rsidR="005B4559">
        <w:rPr>
          <w:lang w:eastAsia="en-US"/>
        </w:rPr>
        <w:t>Jood</w:t>
      </w:r>
      <w:r w:rsidRPr="00113626">
        <w:rPr>
          <w:lang w:eastAsia="en-US"/>
        </w:rPr>
        <w:t>se geleerden, in Israël en daarbuiten, werden vele leer</w:t>
      </w:r>
      <w:r w:rsidRPr="00113626">
        <w:rPr>
          <w:lang w:eastAsia="en-US"/>
        </w:rPr>
        <w:softHyphen/>
        <w:t xml:space="preserve">scholen gesticht waar de </w:t>
      </w:r>
      <w:r w:rsidR="005B4559">
        <w:rPr>
          <w:lang w:eastAsia="en-US"/>
        </w:rPr>
        <w:t>Jood</w:t>
      </w:r>
      <w:r w:rsidRPr="00113626">
        <w:rPr>
          <w:lang w:eastAsia="en-US"/>
        </w:rPr>
        <w:t xml:space="preserve">se leer zorgvuldig werd onderwezen en bestudeerd. Overal trokken deze leerscholen velen aan, die hun </w:t>
      </w:r>
      <w:r w:rsidR="005B4559">
        <w:rPr>
          <w:lang w:eastAsia="en-US"/>
        </w:rPr>
        <w:t>Jood</w:t>
      </w:r>
      <w:r w:rsidRPr="00113626">
        <w:rPr>
          <w:lang w:eastAsia="en-US"/>
        </w:rPr>
        <w:softHyphen/>
        <w:t xml:space="preserve">se kennis zochten uit te breiden en te verdiepen. In die tijd waren er reeds verzamelwerken in omloop van algemeen aanvaarde rabbijnse uitspraken en overleveringen. </w:t>
      </w:r>
    </w:p>
    <w:p w:rsidR="00113626" w:rsidRPr="00113626" w:rsidRDefault="00113626" w:rsidP="005B4559">
      <w:pPr>
        <w:jc w:val="both"/>
        <w:rPr>
          <w:lang w:eastAsia="en-US"/>
        </w:rPr>
      </w:pPr>
      <w:r w:rsidRPr="00113626">
        <w:rPr>
          <w:lang w:eastAsia="en-US"/>
        </w:rPr>
        <w:t xml:space="preserve">Omstreeks het jaar 200 van </w:t>
      </w:r>
      <w:r w:rsidR="004E6C67">
        <w:rPr>
          <w:lang w:eastAsia="en-US"/>
        </w:rPr>
        <w:t>de gewone jaartelling</w:t>
      </w:r>
      <w:r w:rsidRPr="00113626">
        <w:rPr>
          <w:lang w:eastAsia="en-US"/>
        </w:rPr>
        <w:t xml:space="preserve"> bracht een der grootste </w:t>
      </w:r>
      <w:r w:rsidR="005B4559">
        <w:rPr>
          <w:lang w:eastAsia="en-US"/>
        </w:rPr>
        <w:t>Jood</w:t>
      </w:r>
      <w:r w:rsidRPr="00113626">
        <w:rPr>
          <w:lang w:eastAsia="en-US"/>
        </w:rPr>
        <w:t xml:space="preserve">se geleerden Rabbi </w:t>
      </w:r>
      <w:r w:rsidRPr="00C47D99">
        <w:rPr>
          <w:i/>
          <w:lang w:eastAsia="en-US"/>
        </w:rPr>
        <w:t>Jehoeda Hanassi</w:t>
      </w:r>
      <w:r w:rsidRPr="00113626">
        <w:rPr>
          <w:lang w:eastAsia="en-US"/>
        </w:rPr>
        <w:t xml:space="preserve"> </w:t>
      </w:r>
      <w:r w:rsidR="00C47D99">
        <w:rPr>
          <w:lang w:eastAsia="en-US"/>
        </w:rPr>
        <w:t>-</w:t>
      </w:r>
      <w:r w:rsidRPr="00113626">
        <w:rPr>
          <w:lang w:eastAsia="en-US"/>
        </w:rPr>
        <w:t xml:space="preserve"> Rabbi Je</w:t>
      </w:r>
      <w:r w:rsidRPr="00113626">
        <w:rPr>
          <w:lang w:eastAsia="en-US"/>
        </w:rPr>
        <w:softHyphen/>
        <w:t xml:space="preserve">hoeda de Vorst </w:t>
      </w:r>
      <w:r w:rsidR="00C47D99">
        <w:rPr>
          <w:lang w:eastAsia="en-US"/>
        </w:rPr>
        <w:t>-</w:t>
      </w:r>
      <w:r w:rsidRPr="00113626">
        <w:rPr>
          <w:lang w:eastAsia="en-US"/>
        </w:rPr>
        <w:t xml:space="preserve"> de</w:t>
      </w:r>
      <w:r w:rsidR="00C47D99">
        <w:rPr>
          <w:lang w:eastAsia="en-US"/>
        </w:rPr>
        <w:t xml:space="preserve"> toenmalige Patriarch van Galilé</w:t>
      </w:r>
      <w:r w:rsidRPr="00113626">
        <w:rPr>
          <w:lang w:eastAsia="en-US"/>
        </w:rPr>
        <w:t xml:space="preserve">a (ca. 135 </w:t>
      </w:r>
      <w:r w:rsidR="00C47D99">
        <w:rPr>
          <w:lang w:eastAsia="en-US"/>
        </w:rPr>
        <w:t>-</w:t>
      </w:r>
      <w:r w:rsidRPr="00113626">
        <w:rPr>
          <w:lang w:eastAsia="en-US"/>
        </w:rPr>
        <w:t xml:space="preserve"> ca. 200 van </w:t>
      </w:r>
      <w:r w:rsidR="004E6C67">
        <w:rPr>
          <w:lang w:eastAsia="en-US"/>
        </w:rPr>
        <w:t>de gewone jaartelling</w:t>
      </w:r>
      <w:r w:rsidRPr="00113626">
        <w:rPr>
          <w:lang w:eastAsia="en-US"/>
        </w:rPr>
        <w:t>) al deze verzamelingen bijeen, voegde ze samen, redi</w:t>
      </w:r>
      <w:r w:rsidRPr="00113626">
        <w:rPr>
          <w:lang w:eastAsia="en-US"/>
        </w:rPr>
        <w:softHyphen/>
        <w:t>geerde ze tot één systematisch, gezaghebbend werk, de Misjna (letter</w:t>
      </w:r>
      <w:r w:rsidRPr="00113626">
        <w:rPr>
          <w:lang w:eastAsia="en-US"/>
        </w:rPr>
        <w:softHyphen/>
        <w:t xml:space="preserve">lijk </w:t>
      </w:r>
      <w:r w:rsidR="00C47D99">
        <w:rPr>
          <w:lang w:eastAsia="en-US"/>
        </w:rPr>
        <w:t>'</w:t>
      </w:r>
      <w:r w:rsidRPr="00113626">
        <w:rPr>
          <w:lang w:eastAsia="en-US"/>
        </w:rPr>
        <w:t xml:space="preserve">lering'). In de Misjna werd dus de mondeling tot die tijd overgeleverde </w:t>
      </w:r>
      <w:r w:rsidR="005B4559">
        <w:rPr>
          <w:lang w:eastAsia="en-US"/>
        </w:rPr>
        <w:t>Jood</w:t>
      </w:r>
      <w:r w:rsidRPr="00113626">
        <w:rPr>
          <w:lang w:eastAsia="en-US"/>
        </w:rPr>
        <w:t xml:space="preserve">se leer schriftelijk vastgelegd en </w:t>
      </w:r>
      <w:r w:rsidR="00C47D99" w:rsidRPr="00113626">
        <w:rPr>
          <w:lang w:eastAsia="en-US"/>
        </w:rPr>
        <w:t>gecodificeerd</w:t>
      </w:r>
      <w:r w:rsidRPr="00113626">
        <w:rPr>
          <w:lang w:eastAsia="en-US"/>
        </w:rPr>
        <w:t>.</w:t>
      </w:r>
    </w:p>
    <w:p w:rsidR="00113626" w:rsidRPr="00113626" w:rsidRDefault="00113626" w:rsidP="005B4559">
      <w:pPr>
        <w:jc w:val="both"/>
        <w:rPr>
          <w:lang w:eastAsia="en-US"/>
        </w:rPr>
      </w:pPr>
      <w:r w:rsidRPr="00113626">
        <w:rPr>
          <w:lang w:eastAsia="en-US"/>
        </w:rPr>
        <w:t>De Misjna bestaat uit zes delen, naar onderwerpen gerangschikt. Deze zijn: 1</w:t>
      </w:r>
      <w:r w:rsidR="00C47D99">
        <w:rPr>
          <w:lang w:eastAsia="en-US"/>
        </w:rPr>
        <w:t xml:space="preserve">. </w:t>
      </w:r>
      <w:r w:rsidRPr="00113626">
        <w:rPr>
          <w:lang w:eastAsia="en-US"/>
        </w:rPr>
        <w:t>Zera'iem (Zaden), die hoofdzakelijk de landbouwwetten in Israel behandelt; 2</w:t>
      </w:r>
      <w:r w:rsidR="00C47D99">
        <w:rPr>
          <w:lang w:eastAsia="en-US"/>
        </w:rPr>
        <w:t xml:space="preserve">. </w:t>
      </w:r>
      <w:r w:rsidRPr="00113626">
        <w:rPr>
          <w:lang w:eastAsia="en-US"/>
        </w:rPr>
        <w:t>Mo'eed (Feestdag), over zaken met betrekking tot de sjabbat en de feestdagen; 3</w:t>
      </w:r>
      <w:r w:rsidR="00C47D99">
        <w:rPr>
          <w:lang w:eastAsia="en-US"/>
        </w:rPr>
        <w:t xml:space="preserve">. </w:t>
      </w:r>
      <w:r w:rsidRPr="00113626">
        <w:rPr>
          <w:lang w:eastAsia="en-US"/>
        </w:rPr>
        <w:t>(Vrouwen) voor</w:t>
      </w:r>
      <w:r w:rsidRPr="00113626">
        <w:rPr>
          <w:lang w:eastAsia="en-US"/>
        </w:rPr>
        <w:softHyphen/>
        <w:t>namelijk betreffende de huwelijks- en scheidingswetten; 4</w:t>
      </w:r>
      <w:r w:rsidR="00C47D99">
        <w:rPr>
          <w:lang w:eastAsia="en-US"/>
        </w:rPr>
        <w:t xml:space="preserve">. </w:t>
      </w:r>
      <w:r w:rsidRPr="00113626">
        <w:rPr>
          <w:lang w:eastAsia="en-US"/>
        </w:rPr>
        <w:t>Nezikien (Schade), over Burgerlijk en Strafrecht); 5</w:t>
      </w:r>
      <w:r w:rsidR="00C47D99">
        <w:rPr>
          <w:lang w:eastAsia="en-US"/>
        </w:rPr>
        <w:t xml:space="preserve">. </w:t>
      </w:r>
      <w:r w:rsidRPr="00113626">
        <w:rPr>
          <w:lang w:eastAsia="en-US"/>
        </w:rPr>
        <w:t>Koda</w:t>
      </w:r>
      <w:r w:rsidRPr="00113626">
        <w:rPr>
          <w:lang w:eastAsia="en-US"/>
        </w:rPr>
        <w:softHyphen/>
        <w:t>sjiem (Heilige Zaken), over de offerwetten en het Tempelritueel, en 6</w:t>
      </w:r>
      <w:r w:rsidR="00C47D99">
        <w:rPr>
          <w:lang w:eastAsia="en-US"/>
        </w:rPr>
        <w:t xml:space="preserve">. </w:t>
      </w:r>
      <w:r w:rsidRPr="00113626">
        <w:rPr>
          <w:lang w:eastAsia="en-US"/>
        </w:rPr>
        <w:t>Teharot (Reiniging), met voornamelijk bepalingen over</w:t>
      </w:r>
      <w:r w:rsidR="00C47D99">
        <w:rPr>
          <w:lang w:eastAsia="en-US"/>
        </w:rPr>
        <w:t xml:space="preserve"> </w:t>
      </w:r>
      <w:r w:rsidRPr="00113626">
        <w:rPr>
          <w:lang w:eastAsia="en-US"/>
        </w:rPr>
        <w:t>persoonlijke en godsdienstige reinheid.</w:t>
      </w:r>
    </w:p>
    <w:p w:rsidR="00113626" w:rsidRPr="00113626" w:rsidRDefault="00113626" w:rsidP="005B4559">
      <w:pPr>
        <w:jc w:val="both"/>
        <w:rPr>
          <w:lang w:eastAsia="en-US"/>
        </w:rPr>
      </w:pPr>
      <w:r w:rsidRPr="00113626">
        <w:rPr>
          <w:lang w:eastAsia="en-US"/>
        </w:rPr>
        <w:t xml:space="preserve">De Misjna is de schriftelijke codificatie van de leerstellingen van ca. 120 </w:t>
      </w:r>
      <w:r w:rsidR="005B4559">
        <w:rPr>
          <w:lang w:eastAsia="en-US"/>
        </w:rPr>
        <w:t>Jood</w:t>
      </w:r>
      <w:r w:rsidRPr="00113626">
        <w:rPr>
          <w:lang w:eastAsia="en-US"/>
        </w:rPr>
        <w:t>se geleerden tot aan het einde van de 2</w:t>
      </w:r>
      <w:r w:rsidRPr="00C47D99">
        <w:rPr>
          <w:vertAlign w:val="superscript"/>
          <w:lang w:eastAsia="en-US"/>
        </w:rPr>
        <w:t>e</w:t>
      </w:r>
      <w:r w:rsidR="00C47D99">
        <w:rPr>
          <w:lang w:eastAsia="en-US"/>
        </w:rPr>
        <w:t xml:space="preserve"> </w:t>
      </w:r>
      <w:r w:rsidRPr="00113626">
        <w:rPr>
          <w:lang w:eastAsia="en-US"/>
        </w:rPr>
        <w:t xml:space="preserve">eeuw van </w:t>
      </w:r>
      <w:r w:rsidR="004E6C67">
        <w:rPr>
          <w:lang w:eastAsia="en-US"/>
        </w:rPr>
        <w:t>de gewone jaartelling</w:t>
      </w:r>
      <w:r w:rsidRPr="00113626">
        <w:rPr>
          <w:lang w:eastAsia="en-US"/>
        </w:rPr>
        <w:t xml:space="preserve">, de Tana'iem, </w:t>
      </w:r>
      <w:r w:rsidR="00C47D99">
        <w:rPr>
          <w:lang w:eastAsia="en-US"/>
        </w:rPr>
        <w:t xml:space="preserve">- </w:t>
      </w:r>
      <w:r w:rsidRPr="00113626">
        <w:rPr>
          <w:lang w:eastAsia="en-US"/>
        </w:rPr>
        <w:t xml:space="preserve">enkelvoud Tanna </w:t>
      </w:r>
      <w:r w:rsidR="00C47D99">
        <w:rPr>
          <w:lang w:eastAsia="en-US"/>
        </w:rPr>
        <w:t>-</w:t>
      </w:r>
      <w:r w:rsidRPr="00113626">
        <w:rPr>
          <w:lang w:eastAsia="en-US"/>
        </w:rPr>
        <w:t xml:space="preserve"> de benaming voor de leraar in de Misj</w:t>
      </w:r>
      <w:r w:rsidRPr="00113626">
        <w:rPr>
          <w:lang w:eastAsia="en-US"/>
        </w:rPr>
        <w:softHyphen/>
        <w:t>na. Tanna, evenals Misjna, komt van een werkwoordstam die bete</w:t>
      </w:r>
      <w:r w:rsidRPr="00113626">
        <w:rPr>
          <w:lang w:eastAsia="en-US"/>
        </w:rPr>
        <w:softHyphen/>
        <w:t xml:space="preserve">kent: </w:t>
      </w:r>
      <w:r w:rsidRPr="00C47D99">
        <w:rPr>
          <w:i/>
          <w:lang w:eastAsia="en-US"/>
        </w:rPr>
        <w:t>Onderwijzen door herhaling.</w:t>
      </w:r>
    </w:p>
    <w:p w:rsidR="00D4599C" w:rsidRDefault="00D4599C" w:rsidP="005B4559">
      <w:pPr>
        <w:jc w:val="both"/>
        <w:rPr>
          <w:lang w:eastAsia="en-US"/>
        </w:rPr>
      </w:pPr>
    </w:p>
    <w:p w:rsidR="00113626" w:rsidRPr="00C47D99" w:rsidRDefault="00113626" w:rsidP="005B4559">
      <w:pPr>
        <w:jc w:val="both"/>
        <w:rPr>
          <w:b/>
          <w:lang w:eastAsia="en-US"/>
        </w:rPr>
      </w:pPr>
      <w:r w:rsidRPr="00113626">
        <w:rPr>
          <w:lang w:eastAsia="en-US"/>
        </w:rPr>
        <w:br/>
      </w:r>
      <w:r w:rsidRPr="00C47D99">
        <w:rPr>
          <w:b/>
          <w:lang w:eastAsia="en-US"/>
        </w:rPr>
        <w:t>De Gemara</w:t>
      </w:r>
      <w:r w:rsidR="00C47D99">
        <w:rPr>
          <w:b/>
          <w:lang w:eastAsia="en-US"/>
        </w:rPr>
        <w:t xml:space="preserve"> of Talmoed</w:t>
      </w:r>
    </w:p>
    <w:p w:rsidR="00C47D99" w:rsidRDefault="00113626" w:rsidP="005B4559">
      <w:pPr>
        <w:jc w:val="both"/>
        <w:rPr>
          <w:lang w:eastAsia="en-US"/>
        </w:rPr>
      </w:pPr>
      <w:r w:rsidRPr="00113626">
        <w:rPr>
          <w:lang w:eastAsia="en-US"/>
        </w:rPr>
        <w:t xml:space="preserve">Nadat de Misjna was voltooid onderwierpen latere </w:t>
      </w:r>
      <w:r w:rsidR="005B4559">
        <w:rPr>
          <w:lang w:eastAsia="en-US"/>
        </w:rPr>
        <w:t>Jood</w:t>
      </w:r>
      <w:r w:rsidRPr="00113626">
        <w:rPr>
          <w:lang w:eastAsia="en-US"/>
        </w:rPr>
        <w:t xml:space="preserve">se geleerden elke uitspraak ervan aan nauwkeurig onderzoek en uitvoerige </w:t>
      </w:r>
      <w:r w:rsidR="00C47D99" w:rsidRPr="00113626">
        <w:rPr>
          <w:lang w:eastAsia="en-US"/>
        </w:rPr>
        <w:t>discussies</w:t>
      </w:r>
      <w:r w:rsidRPr="00113626">
        <w:rPr>
          <w:lang w:eastAsia="en-US"/>
        </w:rPr>
        <w:t xml:space="preserve">. Deze geleerden </w:t>
      </w:r>
      <w:r w:rsidR="00C47D99">
        <w:rPr>
          <w:lang w:eastAsia="en-US"/>
        </w:rPr>
        <w:t>-</w:t>
      </w:r>
      <w:r w:rsidRPr="00113626">
        <w:rPr>
          <w:lang w:eastAsia="en-US"/>
        </w:rPr>
        <w:t xml:space="preserve"> die leefden van ca. 200 tot ca. 500 van </w:t>
      </w:r>
      <w:r w:rsidR="004E6C67">
        <w:rPr>
          <w:lang w:eastAsia="en-US"/>
        </w:rPr>
        <w:t>de gewone jaartelling</w:t>
      </w:r>
      <w:r w:rsidRPr="00113626">
        <w:rPr>
          <w:lang w:eastAsia="en-US"/>
        </w:rPr>
        <w:t xml:space="preserve"> </w:t>
      </w:r>
      <w:r w:rsidR="00C47D99">
        <w:rPr>
          <w:lang w:eastAsia="en-US"/>
        </w:rPr>
        <w:t>-</w:t>
      </w:r>
      <w:r w:rsidRPr="00113626">
        <w:rPr>
          <w:lang w:eastAsia="en-US"/>
        </w:rPr>
        <w:t xml:space="preserve"> worden de Amora'iem genoemd (letterlijk: </w:t>
      </w:r>
      <w:r w:rsidRPr="00C47D99">
        <w:rPr>
          <w:i/>
          <w:lang w:eastAsia="en-US"/>
        </w:rPr>
        <w:t>sprekers, verklaarders</w:t>
      </w:r>
      <w:r w:rsidRPr="00113626">
        <w:rPr>
          <w:lang w:eastAsia="en-US"/>
        </w:rPr>
        <w:t xml:space="preserve">). Zij leefden gedeeltelijk in Israël en gedeeltelijk in Babylonië en waren ongeveer drieduizend in getal. Hun </w:t>
      </w:r>
      <w:r w:rsidR="00C47D99" w:rsidRPr="00113626">
        <w:rPr>
          <w:lang w:eastAsia="en-US"/>
        </w:rPr>
        <w:t>discussies</w:t>
      </w:r>
      <w:r w:rsidRPr="00113626">
        <w:rPr>
          <w:lang w:eastAsia="en-US"/>
        </w:rPr>
        <w:t xml:space="preserve"> zijn opgetekend in de</w:t>
      </w:r>
      <w:r w:rsidR="00C47D99">
        <w:rPr>
          <w:lang w:eastAsia="en-US"/>
        </w:rPr>
        <w:t xml:space="preserve"> G</w:t>
      </w:r>
      <w:r w:rsidRPr="00113626">
        <w:rPr>
          <w:lang w:eastAsia="en-US"/>
        </w:rPr>
        <w:t xml:space="preserve">emara (letterlijk </w:t>
      </w:r>
      <w:r w:rsidR="00C47D99">
        <w:rPr>
          <w:lang w:eastAsia="en-US"/>
        </w:rPr>
        <w:t>'</w:t>
      </w:r>
      <w:r w:rsidRPr="00113626">
        <w:rPr>
          <w:lang w:eastAsia="en-US"/>
        </w:rPr>
        <w:t xml:space="preserve">lering'). </w:t>
      </w:r>
    </w:p>
    <w:p w:rsidR="00113626" w:rsidRPr="00113626" w:rsidRDefault="00113626" w:rsidP="005B4559">
      <w:pPr>
        <w:jc w:val="both"/>
        <w:rPr>
          <w:lang w:eastAsia="en-US"/>
        </w:rPr>
      </w:pPr>
      <w:r w:rsidRPr="00113626">
        <w:rPr>
          <w:lang w:eastAsia="en-US"/>
        </w:rPr>
        <w:t xml:space="preserve">De Gemara, ook </w:t>
      </w:r>
      <w:r w:rsidRPr="00C47D99">
        <w:rPr>
          <w:i/>
          <w:lang w:eastAsia="en-US"/>
        </w:rPr>
        <w:t xml:space="preserve">Talmoed </w:t>
      </w:r>
      <w:r w:rsidRPr="00113626">
        <w:rPr>
          <w:lang w:eastAsia="en-US"/>
        </w:rPr>
        <w:t xml:space="preserve">genoemd, is tot ons gekomen in twee vormen, de Jeruzalemse Talmoed ofwel </w:t>
      </w:r>
      <w:r w:rsidRPr="00C47D99">
        <w:rPr>
          <w:i/>
          <w:lang w:eastAsia="en-US"/>
        </w:rPr>
        <w:t>Tal</w:t>
      </w:r>
      <w:r w:rsidRPr="00C47D99">
        <w:rPr>
          <w:i/>
          <w:lang w:eastAsia="en-US"/>
        </w:rPr>
        <w:softHyphen/>
        <w:t>moed Jeroesjalmie</w:t>
      </w:r>
      <w:r w:rsidRPr="00113626">
        <w:rPr>
          <w:lang w:eastAsia="en-US"/>
        </w:rPr>
        <w:t xml:space="preserve"> en de Babylonische Talmoed ofwel </w:t>
      </w:r>
      <w:r w:rsidRPr="00C47D99">
        <w:rPr>
          <w:i/>
          <w:lang w:eastAsia="en-US"/>
        </w:rPr>
        <w:t>Talmoed Baw</w:t>
      </w:r>
      <w:r w:rsidRPr="00C47D99">
        <w:rPr>
          <w:i/>
          <w:lang w:eastAsia="en-US"/>
        </w:rPr>
        <w:softHyphen/>
        <w:t xml:space="preserve">lie. </w:t>
      </w:r>
      <w:r w:rsidRPr="00113626">
        <w:rPr>
          <w:lang w:eastAsia="en-US"/>
        </w:rPr>
        <w:t xml:space="preserve">De Jeruzalemse Talmoed </w:t>
      </w:r>
      <w:r w:rsidR="00C47D99">
        <w:rPr>
          <w:lang w:eastAsia="en-US"/>
        </w:rPr>
        <w:t>-</w:t>
      </w:r>
      <w:r w:rsidRPr="00113626">
        <w:rPr>
          <w:lang w:eastAsia="en-US"/>
        </w:rPr>
        <w:t xml:space="preserve"> die de oudste van de twee is </w:t>
      </w:r>
      <w:r w:rsidR="00C47D99">
        <w:rPr>
          <w:lang w:eastAsia="en-US"/>
        </w:rPr>
        <w:t>-</w:t>
      </w:r>
      <w:r w:rsidRPr="00113626">
        <w:rPr>
          <w:lang w:eastAsia="en-US"/>
        </w:rPr>
        <w:t xml:space="preserve"> is veel ge</w:t>
      </w:r>
      <w:r w:rsidRPr="00113626">
        <w:rPr>
          <w:lang w:eastAsia="en-US"/>
        </w:rPr>
        <w:softHyphen/>
        <w:t>ringer van omvang dan de Babylonische en is niet voltooid. De Baby</w:t>
      </w:r>
      <w:r w:rsidRPr="00113626">
        <w:rPr>
          <w:lang w:eastAsia="en-US"/>
        </w:rPr>
        <w:softHyphen/>
        <w:t xml:space="preserve">lonische Talmoed is de meest gezaghebbende van de twee en heeft naast Tenach een diepgaande invloed gehad op het </w:t>
      </w:r>
      <w:r w:rsidR="005B4559">
        <w:rPr>
          <w:lang w:eastAsia="en-US"/>
        </w:rPr>
        <w:t>Jood</w:t>
      </w:r>
      <w:r w:rsidRPr="00113626">
        <w:rPr>
          <w:lang w:eastAsia="en-US"/>
        </w:rPr>
        <w:t>se geestesle</w:t>
      </w:r>
      <w:r w:rsidRPr="00113626">
        <w:rPr>
          <w:lang w:eastAsia="en-US"/>
        </w:rPr>
        <w:softHyphen/>
        <w:t>ven.</w:t>
      </w:r>
    </w:p>
    <w:p w:rsidR="00113626" w:rsidRPr="00113626" w:rsidRDefault="00113626" w:rsidP="005B4559">
      <w:pPr>
        <w:jc w:val="both"/>
        <w:rPr>
          <w:lang w:eastAsia="en-US"/>
        </w:rPr>
      </w:pPr>
      <w:r w:rsidRPr="00113626">
        <w:rPr>
          <w:lang w:eastAsia="en-US"/>
        </w:rPr>
        <w:t xml:space="preserve">De Gemara bevat niet alleen geleerde </w:t>
      </w:r>
      <w:r w:rsidR="00C47D99" w:rsidRPr="00113626">
        <w:rPr>
          <w:lang w:eastAsia="en-US"/>
        </w:rPr>
        <w:t>discussies</w:t>
      </w:r>
      <w:r w:rsidRPr="00113626">
        <w:rPr>
          <w:lang w:eastAsia="en-US"/>
        </w:rPr>
        <w:t xml:space="preserve"> over passages in de Misjna, hoewel dit haar voornaamste doel is, maar tevens een groot aantal andere onderwerpen op het gebied van de geschiedenis, legen</w:t>
      </w:r>
      <w:r w:rsidRPr="00113626">
        <w:rPr>
          <w:lang w:eastAsia="en-US"/>
        </w:rPr>
        <w:softHyphen/>
        <w:t>den, zede</w:t>
      </w:r>
      <w:r w:rsidR="00C47D99">
        <w:rPr>
          <w:lang w:eastAsia="en-US"/>
        </w:rPr>
        <w:t>n</w:t>
      </w:r>
      <w:r w:rsidRPr="00113626">
        <w:rPr>
          <w:lang w:eastAsia="en-US"/>
        </w:rPr>
        <w:t>leer, wetenschap en vele andere onderwerpen die in de rab</w:t>
      </w:r>
      <w:r w:rsidRPr="00113626">
        <w:rPr>
          <w:lang w:eastAsia="en-US"/>
        </w:rPr>
        <w:softHyphen/>
        <w:t>bijnse leerscholen werden besproken. De onderwerpen op deze laat</w:t>
      </w:r>
      <w:r w:rsidRPr="00113626">
        <w:rPr>
          <w:lang w:eastAsia="en-US"/>
        </w:rPr>
        <w:softHyphen/>
        <w:t xml:space="preserve">ste gebieden noemt men wel </w:t>
      </w:r>
      <w:r w:rsidRPr="00C47D99">
        <w:rPr>
          <w:i/>
          <w:lang w:eastAsia="en-US"/>
        </w:rPr>
        <w:t>Agada,</w:t>
      </w:r>
      <w:r w:rsidRPr="00113626">
        <w:rPr>
          <w:lang w:eastAsia="en-US"/>
        </w:rPr>
        <w:t xml:space="preserve"> terwijl de </w:t>
      </w:r>
      <w:r w:rsidR="00C47D99" w:rsidRPr="00113626">
        <w:rPr>
          <w:lang w:eastAsia="en-US"/>
        </w:rPr>
        <w:t>discussies</w:t>
      </w:r>
      <w:r w:rsidRPr="00113626">
        <w:rPr>
          <w:lang w:eastAsia="en-US"/>
        </w:rPr>
        <w:t xml:space="preserve"> over onder</w:t>
      </w:r>
      <w:r w:rsidRPr="00113626">
        <w:rPr>
          <w:lang w:eastAsia="en-US"/>
        </w:rPr>
        <w:softHyphen/>
        <w:t xml:space="preserve">werpen van zuiver leerstellige aard </w:t>
      </w:r>
      <w:r w:rsidRPr="00C47D99">
        <w:rPr>
          <w:i/>
          <w:lang w:eastAsia="en-US"/>
        </w:rPr>
        <w:t xml:space="preserve">Halacha </w:t>
      </w:r>
      <w:r w:rsidRPr="00113626">
        <w:rPr>
          <w:lang w:eastAsia="en-US"/>
        </w:rPr>
        <w:t>worden genoemd.</w:t>
      </w:r>
    </w:p>
    <w:p w:rsidR="00113626" w:rsidRPr="00113626" w:rsidRDefault="00C47D99" w:rsidP="005B4559">
      <w:pPr>
        <w:jc w:val="both"/>
        <w:rPr>
          <w:lang w:eastAsia="en-US"/>
        </w:rPr>
      </w:pPr>
      <w:r>
        <w:rPr>
          <w:lang w:eastAsia="en-US"/>
        </w:rPr>
        <w:t>I</w:t>
      </w:r>
      <w:r w:rsidR="00113626" w:rsidRPr="00113626">
        <w:rPr>
          <w:lang w:eastAsia="en-US"/>
        </w:rPr>
        <w:t xml:space="preserve">n tegenstelling tot de </w:t>
      </w:r>
      <w:r w:rsidR="00113626" w:rsidRPr="00BD78BA">
        <w:rPr>
          <w:i/>
          <w:lang w:eastAsia="en-US"/>
        </w:rPr>
        <w:t>Misjna</w:t>
      </w:r>
      <w:r w:rsidR="00113626" w:rsidRPr="00113626">
        <w:rPr>
          <w:lang w:eastAsia="en-US"/>
        </w:rPr>
        <w:t xml:space="preserve">, die in het </w:t>
      </w:r>
      <w:r w:rsidR="00024060">
        <w:rPr>
          <w:lang w:eastAsia="en-US"/>
        </w:rPr>
        <w:t>Hebreeuws</w:t>
      </w:r>
      <w:r w:rsidR="00113626" w:rsidRPr="00113626">
        <w:rPr>
          <w:lang w:eastAsia="en-US"/>
        </w:rPr>
        <w:t xml:space="preserve"> is geschreven is de taal van de Gemara </w:t>
      </w:r>
      <w:r w:rsidR="00113626" w:rsidRPr="00BD78BA">
        <w:rPr>
          <w:i/>
          <w:lang w:eastAsia="en-US"/>
        </w:rPr>
        <w:t>Aramees.</w:t>
      </w:r>
      <w:r w:rsidR="00113626" w:rsidRPr="00113626">
        <w:rPr>
          <w:lang w:eastAsia="en-US"/>
        </w:rPr>
        <w:t xml:space="preserve"> De Gemara wordt ook wel Sjas</w:t>
      </w:r>
      <w:r w:rsidR="00BD78BA">
        <w:rPr>
          <w:lang w:eastAsia="en-US"/>
        </w:rPr>
        <w:t xml:space="preserve"> ge</w:t>
      </w:r>
      <w:r w:rsidR="00113626" w:rsidRPr="00113626">
        <w:rPr>
          <w:lang w:eastAsia="en-US"/>
        </w:rPr>
        <w:t>noemd, een afkorting van de w</w:t>
      </w:r>
      <w:r w:rsidR="00BD78BA">
        <w:rPr>
          <w:lang w:eastAsia="en-US"/>
        </w:rPr>
        <w:t>oorden Sjisja Sedariem</w:t>
      </w:r>
      <w:r w:rsidR="00113626" w:rsidRPr="00113626">
        <w:rPr>
          <w:lang w:eastAsia="en-US"/>
        </w:rPr>
        <w:t>,</w:t>
      </w:r>
      <w:r w:rsidR="00BD78BA">
        <w:rPr>
          <w:lang w:eastAsia="en-US"/>
        </w:rPr>
        <w:t xml:space="preserve"> </w:t>
      </w:r>
      <w:r w:rsidR="00113626" w:rsidRPr="00113626">
        <w:rPr>
          <w:lang w:eastAsia="en-US"/>
        </w:rPr>
        <w:t>Zes Delen.</w:t>
      </w:r>
    </w:p>
    <w:p w:rsidR="00113626" w:rsidRPr="00BD78BA" w:rsidRDefault="00113626" w:rsidP="005B4559">
      <w:pPr>
        <w:jc w:val="both"/>
        <w:rPr>
          <w:b/>
          <w:lang w:eastAsia="en-US"/>
        </w:rPr>
      </w:pPr>
      <w:r w:rsidRPr="00113626">
        <w:rPr>
          <w:lang w:eastAsia="en-US"/>
        </w:rPr>
        <w:br/>
      </w:r>
      <w:r w:rsidRPr="00BD78BA">
        <w:rPr>
          <w:b/>
          <w:lang w:eastAsia="en-US"/>
        </w:rPr>
        <w:t>De Midrasj</w:t>
      </w:r>
    </w:p>
    <w:p w:rsidR="00113626" w:rsidRPr="00113626" w:rsidRDefault="00113626" w:rsidP="005B4559">
      <w:pPr>
        <w:jc w:val="both"/>
        <w:rPr>
          <w:lang w:eastAsia="en-US"/>
        </w:rPr>
      </w:pPr>
      <w:r w:rsidRPr="00113626">
        <w:rPr>
          <w:lang w:eastAsia="en-US"/>
        </w:rPr>
        <w:t>Het woord Midrasj betekent eigenlijk 'onderzoek', 'uitlegging' en is de algemene term voor een belangrijk onderdeel van de rabbijnse lite</w:t>
      </w:r>
      <w:r w:rsidRPr="00113626">
        <w:rPr>
          <w:lang w:eastAsia="en-US"/>
        </w:rPr>
        <w:softHyphen/>
        <w:t>ratuur.</w:t>
      </w:r>
    </w:p>
    <w:p w:rsidR="00113626" w:rsidRPr="00113626" w:rsidRDefault="00113626" w:rsidP="005B4559">
      <w:pPr>
        <w:jc w:val="both"/>
        <w:rPr>
          <w:lang w:eastAsia="en-US"/>
        </w:rPr>
      </w:pPr>
      <w:r w:rsidRPr="00113626">
        <w:rPr>
          <w:lang w:eastAsia="en-US"/>
        </w:rPr>
        <w:t xml:space="preserve">Sinds de tijd dat Joden Tenach begonnen te lezen werden pogingen ondernomen om de Bijbelteksten op alle manieren te interpreteren die aan de </w:t>
      </w:r>
      <w:r w:rsidR="005B4559">
        <w:rPr>
          <w:lang w:eastAsia="en-US"/>
        </w:rPr>
        <w:t>Jood</w:t>
      </w:r>
      <w:r w:rsidRPr="00113626">
        <w:rPr>
          <w:lang w:eastAsia="en-US"/>
        </w:rPr>
        <w:t>se geleerden mogelijk schenen. De Midrasj vormt het re</w:t>
      </w:r>
      <w:r w:rsidRPr="00113626">
        <w:rPr>
          <w:lang w:eastAsia="en-US"/>
        </w:rPr>
        <w:softHyphen/>
        <w:t xml:space="preserve">sultaat van deze Bijbel-interpretaties, die trachten door te dringen tot achter de letterlijke tekst om de </w:t>
      </w:r>
      <w:r w:rsidRPr="00BD78BA">
        <w:rPr>
          <w:i/>
          <w:lang w:eastAsia="en-US"/>
        </w:rPr>
        <w:t>verborgen betekenis</w:t>
      </w:r>
      <w:r w:rsidRPr="00113626">
        <w:rPr>
          <w:lang w:eastAsia="en-US"/>
        </w:rPr>
        <w:t xml:space="preserve"> ervan te door</w:t>
      </w:r>
      <w:r w:rsidRPr="00113626">
        <w:rPr>
          <w:lang w:eastAsia="en-US"/>
        </w:rPr>
        <w:softHyphen/>
        <w:t>gronden. Aldus bevat de Midrasj een rijkdom aan zede</w:t>
      </w:r>
      <w:r w:rsidR="00BD78BA">
        <w:rPr>
          <w:lang w:eastAsia="en-US"/>
        </w:rPr>
        <w:t>nkundige ver</w:t>
      </w:r>
      <w:r w:rsidRPr="00113626">
        <w:rPr>
          <w:lang w:eastAsia="en-US"/>
        </w:rPr>
        <w:t>handelingen, legenden en parabels; veel ervan vormt een soort popu</w:t>
      </w:r>
      <w:r w:rsidRPr="00113626">
        <w:rPr>
          <w:lang w:eastAsia="en-US"/>
        </w:rPr>
        <w:softHyphen/>
        <w:t>laire homiletica of een korte schets voor een preek. Niettemin behan</w:t>
      </w:r>
      <w:r w:rsidRPr="00113626">
        <w:rPr>
          <w:lang w:eastAsia="en-US"/>
        </w:rPr>
        <w:softHyphen/>
        <w:t>delen bepaalde gedeelten van de Midrasj onderwerpen van juridische aard, die naar inhoud nauw verwant zijn aan de juridische gedeelten van de Talmoed.</w:t>
      </w:r>
    </w:p>
    <w:p w:rsidR="00113626" w:rsidRPr="00113626" w:rsidRDefault="00113626" w:rsidP="005B4559">
      <w:pPr>
        <w:jc w:val="both"/>
        <w:rPr>
          <w:lang w:eastAsia="en-US"/>
        </w:rPr>
      </w:pPr>
      <w:r w:rsidRPr="00113626">
        <w:rPr>
          <w:lang w:eastAsia="en-US"/>
        </w:rPr>
        <w:t>Vanzelfsprekend ontstond een dergelijk veelomvattend werk met rab</w:t>
      </w:r>
      <w:r w:rsidRPr="00113626">
        <w:rPr>
          <w:lang w:eastAsia="en-US"/>
        </w:rPr>
        <w:softHyphen/>
        <w:t xml:space="preserve">bijnse interpretaties van geheel Tenach </w:t>
      </w:r>
      <w:r w:rsidR="00BD78BA">
        <w:rPr>
          <w:lang w:eastAsia="en-US"/>
        </w:rPr>
        <w:t>(</w:t>
      </w:r>
      <w:r w:rsidR="00024060">
        <w:rPr>
          <w:lang w:eastAsia="en-US"/>
        </w:rPr>
        <w:t>Hebreeuws</w:t>
      </w:r>
      <w:r w:rsidR="00BD78BA">
        <w:rPr>
          <w:lang w:eastAsia="en-US"/>
        </w:rPr>
        <w:t xml:space="preserve">e Bijbel) </w:t>
      </w:r>
      <w:r w:rsidRPr="00113626">
        <w:rPr>
          <w:lang w:eastAsia="en-US"/>
        </w:rPr>
        <w:t>niet in een enkele generatie. In feite ontstonden de vroegste gedeelten van de Midrasj nog voor Te</w:t>
      </w:r>
      <w:r w:rsidRPr="00113626">
        <w:rPr>
          <w:lang w:eastAsia="en-US"/>
        </w:rPr>
        <w:softHyphen/>
        <w:t xml:space="preserve">nach in de huidige volgorde van de Bijbelboeken werd </w:t>
      </w:r>
      <w:r w:rsidR="00BD78BA" w:rsidRPr="00113626">
        <w:rPr>
          <w:lang w:eastAsia="en-US"/>
        </w:rPr>
        <w:t>gecanoniseerd</w:t>
      </w:r>
      <w:r w:rsidRPr="00113626">
        <w:rPr>
          <w:lang w:eastAsia="en-US"/>
        </w:rPr>
        <w:t xml:space="preserve">, terwijl de jongste gedeelten van de Midrasj pas stammen uit de 10de en 11de eeuw van </w:t>
      </w:r>
      <w:r w:rsidR="004E6C67">
        <w:rPr>
          <w:lang w:eastAsia="en-US"/>
        </w:rPr>
        <w:t>de gewone jaartelling</w:t>
      </w:r>
    </w:p>
    <w:p w:rsidR="00113626" w:rsidRPr="00113626" w:rsidRDefault="00113626" w:rsidP="005B4559">
      <w:pPr>
        <w:jc w:val="both"/>
        <w:rPr>
          <w:lang w:eastAsia="en-US"/>
        </w:rPr>
      </w:pPr>
      <w:r w:rsidRPr="00113626">
        <w:rPr>
          <w:lang w:eastAsia="en-US"/>
        </w:rPr>
        <w:t xml:space="preserve">De grootheid en eeuwige waarde van de Midrasj berust op de </w:t>
      </w:r>
      <w:r w:rsidRPr="00BD78BA">
        <w:rPr>
          <w:i/>
          <w:lang w:eastAsia="en-US"/>
        </w:rPr>
        <w:t xml:space="preserve">Agada, </w:t>
      </w:r>
      <w:r w:rsidRPr="00113626">
        <w:rPr>
          <w:lang w:eastAsia="en-US"/>
        </w:rPr>
        <w:t>d.w.z. de zede</w:t>
      </w:r>
      <w:r w:rsidR="00BD78BA">
        <w:rPr>
          <w:lang w:eastAsia="en-US"/>
        </w:rPr>
        <w:t>n</w:t>
      </w:r>
      <w:r w:rsidRPr="00113626">
        <w:rPr>
          <w:lang w:eastAsia="en-US"/>
        </w:rPr>
        <w:t xml:space="preserve">kundige opvattingen waarvan de rabbijnen hun lezers zochten te doordringen. In tegenstelling tot de Halacha, die bestaat uit juridische </w:t>
      </w:r>
      <w:r w:rsidR="00BD78BA" w:rsidRPr="00113626">
        <w:rPr>
          <w:lang w:eastAsia="en-US"/>
        </w:rPr>
        <w:t>discussies</w:t>
      </w:r>
      <w:r w:rsidRPr="00113626">
        <w:rPr>
          <w:lang w:eastAsia="en-US"/>
        </w:rPr>
        <w:t xml:space="preserve"> en uitspraken, is de Midrasj meer op denk</w:t>
      </w:r>
      <w:r w:rsidRPr="00113626">
        <w:rPr>
          <w:lang w:eastAsia="en-US"/>
        </w:rPr>
        <w:softHyphen/>
        <w:t>beelden dan op details gericht. De Agadische literatuur weerspiegel</w:t>
      </w:r>
      <w:r w:rsidR="00BD78BA">
        <w:rPr>
          <w:lang w:eastAsia="en-US"/>
        </w:rPr>
        <w:t>t</w:t>
      </w:r>
      <w:r w:rsidRPr="00113626">
        <w:rPr>
          <w:lang w:eastAsia="en-US"/>
        </w:rPr>
        <w:t xml:space="preserve"> de godsdienstzin van het </w:t>
      </w:r>
      <w:r w:rsidR="005B4559">
        <w:rPr>
          <w:lang w:eastAsia="en-US"/>
        </w:rPr>
        <w:t>Jood</w:t>
      </w:r>
      <w:r w:rsidRPr="00113626">
        <w:rPr>
          <w:lang w:eastAsia="en-US"/>
        </w:rPr>
        <w:t>se volk. Hier vinden wij verheven zede</w:t>
      </w:r>
      <w:r w:rsidRPr="00113626">
        <w:rPr>
          <w:lang w:eastAsia="en-US"/>
        </w:rPr>
        <w:softHyphen/>
        <w:t>lijke opvattingen en wijsgerige gedachten, zowel als een grote hoeveelheid folkloristische gebruiken. De Midrasj, die geschreven is in een stijl die zowel populair is als aantrekkelijk, sprak tot de ziel van he</w:t>
      </w:r>
      <w:r w:rsidR="00BD78BA">
        <w:rPr>
          <w:lang w:eastAsia="en-US"/>
        </w:rPr>
        <w:t>t</w:t>
      </w:r>
      <w:r w:rsidRPr="00113626">
        <w:rPr>
          <w:lang w:eastAsia="en-US"/>
        </w:rPr>
        <w:t xml:space="preserve"> volk, voor wie het een bron vormde van diepe geestelijke troost en zedelijke kracht.</w:t>
      </w:r>
    </w:p>
    <w:p w:rsidR="00113626" w:rsidRPr="00113626" w:rsidRDefault="00113626" w:rsidP="005B4559">
      <w:pPr>
        <w:jc w:val="both"/>
        <w:rPr>
          <w:lang w:eastAsia="en-US"/>
        </w:rPr>
      </w:pPr>
      <w:r w:rsidRPr="00113626">
        <w:rPr>
          <w:lang w:eastAsia="en-US"/>
        </w:rPr>
        <w:t xml:space="preserve">Bovendien werd de Midrasj-Agada een belangrijk hulpmiddel om de </w:t>
      </w:r>
      <w:r w:rsidR="00BD78BA">
        <w:rPr>
          <w:lang w:eastAsia="en-US"/>
        </w:rPr>
        <w:t>J</w:t>
      </w:r>
      <w:r w:rsidRPr="00113626">
        <w:rPr>
          <w:lang w:eastAsia="en-US"/>
        </w:rPr>
        <w:t>oden de betekenis en schoonheid van het Jodendom te laten zien.</w:t>
      </w:r>
      <w:r w:rsidR="00BD78BA">
        <w:rPr>
          <w:lang w:eastAsia="en-US"/>
        </w:rPr>
        <w:t xml:space="preserve"> </w:t>
      </w:r>
      <w:r w:rsidRPr="00113626">
        <w:rPr>
          <w:lang w:eastAsia="en-US"/>
        </w:rPr>
        <w:t>Hoewel veel van de Agadische literatuur in de Talmoed is te vinden, vindt zij haar eigenlijke bekroning in de Midrasj.</w:t>
      </w:r>
    </w:p>
    <w:p w:rsidR="00113626" w:rsidRPr="00113626" w:rsidRDefault="00113626" w:rsidP="005B4559">
      <w:pPr>
        <w:jc w:val="both"/>
        <w:rPr>
          <w:lang w:eastAsia="en-US"/>
        </w:rPr>
      </w:pPr>
      <w:r w:rsidRPr="00113626">
        <w:rPr>
          <w:lang w:eastAsia="en-US"/>
        </w:rPr>
        <w:t>De belangrijkste Midrasj-verzamelingen zijn: Midrasj Rabba, op de gehele Pentateuch en op de Vijf Megilot: Mechilta op Exodus, Sifra op Leviticus, Sifree of Numeri, Mechilta op Deuteronomium, Pesik</w:t>
      </w:r>
      <w:r w:rsidRPr="00113626">
        <w:rPr>
          <w:lang w:eastAsia="en-US"/>
        </w:rPr>
        <w:softHyphen/>
        <w:t>ta op Haftara van de Feestdagen en andere bijzondere dagen, Tan-choema op de gehele Pentateuch.</w:t>
      </w:r>
    </w:p>
    <w:p w:rsidR="00BD78BA" w:rsidRDefault="00BD78BA" w:rsidP="005B4559">
      <w:pPr>
        <w:jc w:val="both"/>
        <w:rPr>
          <w:lang w:eastAsia="en-US"/>
        </w:rPr>
      </w:pPr>
    </w:p>
    <w:p w:rsidR="00113626" w:rsidRPr="00BD78BA" w:rsidRDefault="00113626" w:rsidP="00BD78BA">
      <w:pPr>
        <w:jc w:val="center"/>
        <w:rPr>
          <w:b/>
          <w:lang w:eastAsia="en-US"/>
        </w:rPr>
      </w:pPr>
      <w:r w:rsidRPr="00113626">
        <w:rPr>
          <w:lang w:eastAsia="en-US"/>
        </w:rPr>
        <w:br/>
      </w:r>
      <w:r w:rsidRPr="00BD78BA">
        <w:rPr>
          <w:b/>
          <w:lang w:eastAsia="en-US"/>
        </w:rPr>
        <w:t xml:space="preserve">Enkele </w:t>
      </w:r>
      <w:r w:rsidR="005B4559" w:rsidRPr="00BD78BA">
        <w:rPr>
          <w:b/>
          <w:lang w:eastAsia="en-US"/>
        </w:rPr>
        <w:t>Jood</w:t>
      </w:r>
      <w:r w:rsidRPr="00BD78BA">
        <w:rPr>
          <w:b/>
          <w:lang w:eastAsia="en-US"/>
        </w:rPr>
        <w:t>se geleerden uit de Middeleeuwen</w:t>
      </w:r>
    </w:p>
    <w:p w:rsidR="00BD78BA" w:rsidRDefault="00BD78BA" w:rsidP="005B4559">
      <w:pPr>
        <w:jc w:val="both"/>
        <w:rPr>
          <w:b/>
          <w:lang w:eastAsia="en-US"/>
        </w:rPr>
      </w:pPr>
    </w:p>
    <w:p w:rsidR="00113626" w:rsidRPr="00BD78BA" w:rsidRDefault="00113626" w:rsidP="005B4559">
      <w:pPr>
        <w:jc w:val="both"/>
        <w:rPr>
          <w:b/>
          <w:lang w:eastAsia="en-US"/>
        </w:rPr>
      </w:pPr>
      <w:r w:rsidRPr="00BD78BA">
        <w:rPr>
          <w:b/>
          <w:lang w:eastAsia="en-US"/>
        </w:rPr>
        <w:t>Rasji</w:t>
      </w:r>
    </w:p>
    <w:p w:rsidR="00113626" w:rsidRPr="00113626" w:rsidRDefault="00113626" w:rsidP="005B4559">
      <w:pPr>
        <w:jc w:val="both"/>
        <w:rPr>
          <w:lang w:eastAsia="en-US"/>
        </w:rPr>
      </w:pPr>
      <w:r w:rsidRPr="00113626">
        <w:rPr>
          <w:lang w:eastAsia="en-US"/>
        </w:rPr>
        <w:t xml:space="preserve">Van alle </w:t>
      </w:r>
      <w:r w:rsidR="005B4559">
        <w:rPr>
          <w:lang w:eastAsia="en-US"/>
        </w:rPr>
        <w:t>Jood</w:t>
      </w:r>
      <w:r w:rsidRPr="00113626">
        <w:rPr>
          <w:lang w:eastAsia="en-US"/>
        </w:rPr>
        <w:t xml:space="preserve">se </w:t>
      </w:r>
      <w:r w:rsidR="00BD78BA" w:rsidRPr="00113626">
        <w:rPr>
          <w:lang w:eastAsia="en-US"/>
        </w:rPr>
        <w:t>commentatoren</w:t>
      </w:r>
      <w:r w:rsidRPr="00113626">
        <w:rPr>
          <w:lang w:eastAsia="en-US"/>
        </w:rPr>
        <w:t xml:space="preserve"> van Tenach en de Talmoed is de meest vermaarde Rasji zoals hij meestal wordt genoemd naar de beginletters van zijn volle naam </w:t>
      </w:r>
      <w:r w:rsidRPr="00BD78BA">
        <w:rPr>
          <w:i/>
          <w:lang w:eastAsia="en-US"/>
        </w:rPr>
        <w:t>Rabbi Sjlomo ben Jitschak,</w:t>
      </w:r>
      <w:r w:rsidRPr="00113626">
        <w:rPr>
          <w:lang w:eastAsia="en-US"/>
        </w:rPr>
        <w:t xml:space="preserve"> die van 1040 tot 1105 leefde in Frankrijk. Zijn Talmoed-commentaar verklaart de betekenis van de tekst zodat deze zelfs voor een beginneling begrijpelijk wordt. Zijn </w:t>
      </w:r>
      <w:r w:rsidR="00BD78BA" w:rsidRPr="00113626">
        <w:rPr>
          <w:lang w:eastAsia="en-US"/>
        </w:rPr>
        <w:t>commentaar</w:t>
      </w:r>
      <w:r w:rsidRPr="00113626">
        <w:rPr>
          <w:lang w:eastAsia="en-US"/>
        </w:rPr>
        <w:t xml:space="preserve"> op Tenach maakt gebruik van de Midrasj en van de Talmoed welke hij aanhaalt om de tekst te verduidelijken. De serieuze bestudeerder van Tenach en van de Talmoed zal tot op de dag van he</w:t>
      </w:r>
      <w:r w:rsidRPr="00113626">
        <w:rPr>
          <w:lang w:eastAsia="en-US"/>
        </w:rPr>
        <w:softHyphen/>
        <w:t xml:space="preserve">den daarbij steeds de </w:t>
      </w:r>
      <w:r w:rsidR="00BD78BA" w:rsidRPr="00113626">
        <w:rPr>
          <w:lang w:eastAsia="en-US"/>
        </w:rPr>
        <w:t>commentaren</w:t>
      </w:r>
      <w:r w:rsidRPr="00113626">
        <w:rPr>
          <w:lang w:eastAsia="en-US"/>
        </w:rPr>
        <w:t xml:space="preserve"> van Rasji gebruiken.</w:t>
      </w:r>
    </w:p>
    <w:p w:rsidR="00BD78BA" w:rsidRDefault="00BD78BA" w:rsidP="005B4559">
      <w:pPr>
        <w:jc w:val="both"/>
        <w:rPr>
          <w:lang w:eastAsia="en-US"/>
        </w:rPr>
      </w:pPr>
    </w:p>
    <w:p w:rsidR="00113626" w:rsidRPr="00113626" w:rsidRDefault="00113626" w:rsidP="005B4559">
      <w:pPr>
        <w:jc w:val="both"/>
        <w:rPr>
          <w:lang w:eastAsia="en-US"/>
        </w:rPr>
      </w:pPr>
      <w:r w:rsidRPr="00BD78BA">
        <w:rPr>
          <w:b/>
          <w:lang w:eastAsia="en-US"/>
        </w:rPr>
        <w:t>Sa'adja</w:t>
      </w:r>
      <w:r w:rsidRPr="00113626">
        <w:rPr>
          <w:lang w:eastAsia="en-US"/>
        </w:rPr>
        <w:t xml:space="preserve"> (892-942)</w:t>
      </w:r>
    </w:p>
    <w:p w:rsidR="00113626" w:rsidRPr="00113626" w:rsidRDefault="00113626" w:rsidP="005B4559">
      <w:pPr>
        <w:jc w:val="both"/>
        <w:rPr>
          <w:lang w:eastAsia="en-US"/>
        </w:rPr>
      </w:pPr>
      <w:r w:rsidRPr="00113626">
        <w:rPr>
          <w:lang w:eastAsia="en-US"/>
        </w:rPr>
        <w:t>Sa'adja, die geboren werd in Egypte, bracht het grootste deel van zijn leven in Babylonië door en wel aan de Talmoed-Akademie te Soera, waarvan hij het hoofd (Gaon) werd. Hij was godsdienstfilosoof, Te</w:t>
      </w:r>
      <w:r w:rsidRPr="00113626">
        <w:rPr>
          <w:lang w:eastAsia="en-US"/>
        </w:rPr>
        <w:softHyphen/>
        <w:t xml:space="preserve">nach-verklaarder en de grondlegger van de rabbijnse literatuur. Hij schreef o. a. een Arabische vertaling van Tenach, een </w:t>
      </w:r>
      <w:r w:rsidR="00BD78BA" w:rsidRPr="00113626">
        <w:rPr>
          <w:lang w:eastAsia="en-US"/>
        </w:rPr>
        <w:t>commentaar</w:t>
      </w:r>
      <w:r w:rsidRPr="00113626">
        <w:rPr>
          <w:lang w:eastAsia="en-US"/>
        </w:rPr>
        <w:t xml:space="preserve"> op het mystieke Boek van de Schepping (Sefer Jetsira), waarin hij de scheppingsleer en zijn opvatting over het Heelal uiteenzette. maar het belangrijkst is zijn Emmoenot We'Deeot (</w:t>
      </w:r>
      <w:r w:rsidRPr="00BD78BA">
        <w:rPr>
          <w:i/>
          <w:lang w:eastAsia="en-US"/>
        </w:rPr>
        <w:t>Geloofspunten en Me</w:t>
      </w:r>
      <w:r w:rsidRPr="00BD78BA">
        <w:rPr>
          <w:i/>
          <w:lang w:eastAsia="en-US"/>
        </w:rPr>
        <w:softHyphen/>
        <w:t>ningen</w:t>
      </w:r>
      <w:r w:rsidRPr="00113626">
        <w:rPr>
          <w:lang w:eastAsia="en-US"/>
        </w:rPr>
        <w:t xml:space="preserve">), een wijsgerige uiteenzetting van het Jodendom, dat aldus voor de eerste maal </w:t>
      </w:r>
      <w:r w:rsidR="00BD78BA" w:rsidRPr="00113626">
        <w:rPr>
          <w:lang w:eastAsia="en-US"/>
        </w:rPr>
        <w:t>filosofisch</w:t>
      </w:r>
      <w:r w:rsidRPr="00113626">
        <w:rPr>
          <w:lang w:eastAsia="en-US"/>
        </w:rPr>
        <w:t xml:space="preserve"> werd </w:t>
      </w:r>
      <w:r w:rsidR="00BD78BA" w:rsidRPr="00113626">
        <w:rPr>
          <w:lang w:eastAsia="en-US"/>
        </w:rPr>
        <w:t>geïnterpreteerd</w:t>
      </w:r>
      <w:r w:rsidRPr="00113626">
        <w:rPr>
          <w:lang w:eastAsia="en-US"/>
        </w:rPr>
        <w:t>, in overeenstem</w:t>
      </w:r>
      <w:r w:rsidRPr="00113626">
        <w:rPr>
          <w:lang w:eastAsia="en-US"/>
        </w:rPr>
        <w:softHyphen/>
        <w:t xml:space="preserve">ming met de Griekse en Arabische wijsgerige stromingen van zijn tijd. Ook verdedigde hij de Misjna en de Talmoed, tegen de </w:t>
      </w:r>
      <w:r w:rsidRPr="00BD78BA">
        <w:rPr>
          <w:b/>
          <w:lang w:eastAsia="en-US"/>
        </w:rPr>
        <w:t>Kara</w:t>
      </w:r>
      <w:r w:rsidR="00BD78BA" w:rsidRPr="00BD78BA">
        <w:rPr>
          <w:b/>
          <w:lang w:eastAsia="en-US"/>
        </w:rPr>
        <w:t>ï</w:t>
      </w:r>
      <w:r w:rsidRPr="00BD78BA">
        <w:rPr>
          <w:b/>
          <w:lang w:eastAsia="en-US"/>
        </w:rPr>
        <w:t xml:space="preserve">eten, </w:t>
      </w:r>
      <w:r w:rsidRPr="00113626">
        <w:rPr>
          <w:lang w:eastAsia="en-US"/>
        </w:rPr>
        <w:t xml:space="preserve">die deze verwierpen en in zijn tijd in </w:t>
      </w:r>
      <w:r w:rsidR="00BD78BA" w:rsidRPr="00113626">
        <w:rPr>
          <w:lang w:eastAsia="en-US"/>
        </w:rPr>
        <w:t>Mesopotámië</w:t>
      </w:r>
      <w:r w:rsidRPr="00113626">
        <w:rPr>
          <w:lang w:eastAsia="en-US"/>
        </w:rPr>
        <w:t xml:space="preserve"> invloedrijk waren. Door Sa'adja werden zij teruggedrongen tot de rol van sekte.</w:t>
      </w:r>
    </w:p>
    <w:p w:rsidR="00BD78BA" w:rsidRDefault="00BD78BA" w:rsidP="005B4559">
      <w:pPr>
        <w:jc w:val="both"/>
        <w:rPr>
          <w:lang w:eastAsia="en-US"/>
        </w:rPr>
      </w:pPr>
    </w:p>
    <w:p w:rsidR="00D4599C" w:rsidRDefault="00D4599C" w:rsidP="005B4559">
      <w:pPr>
        <w:jc w:val="both"/>
        <w:rPr>
          <w:lang w:eastAsia="en-US"/>
        </w:rPr>
      </w:pPr>
    </w:p>
    <w:p w:rsidR="00BD78BA" w:rsidRPr="00BD78BA" w:rsidRDefault="00BD78BA" w:rsidP="00BD78BA">
      <w:pPr>
        <w:jc w:val="center"/>
        <w:rPr>
          <w:b/>
          <w:lang w:eastAsia="en-US"/>
        </w:rPr>
      </w:pPr>
      <w:r w:rsidRPr="00BD78BA">
        <w:rPr>
          <w:b/>
          <w:lang w:eastAsia="en-US"/>
        </w:rPr>
        <w:t>Enkele Joodse geleerden uit de middeleeuwen</w:t>
      </w:r>
    </w:p>
    <w:p w:rsidR="00BD78BA" w:rsidRDefault="00BD78BA" w:rsidP="005B4559">
      <w:pPr>
        <w:jc w:val="both"/>
        <w:rPr>
          <w:b/>
          <w:lang w:eastAsia="en-US"/>
        </w:rPr>
      </w:pPr>
    </w:p>
    <w:p w:rsidR="00113626" w:rsidRPr="00113626" w:rsidRDefault="00113626" w:rsidP="005B4559">
      <w:pPr>
        <w:jc w:val="both"/>
        <w:rPr>
          <w:lang w:eastAsia="en-US"/>
        </w:rPr>
      </w:pPr>
      <w:r w:rsidRPr="00BD78BA">
        <w:rPr>
          <w:b/>
          <w:lang w:eastAsia="en-US"/>
        </w:rPr>
        <w:t>Salomon ibn Gabirol</w:t>
      </w:r>
      <w:r w:rsidRPr="00113626">
        <w:rPr>
          <w:lang w:eastAsia="en-US"/>
        </w:rPr>
        <w:t xml:space="preserve"> (1021-1071)</w:t>
      </w:r>
    </w:p>
    <w:p w:rsidR="00113626" w:rsidRPr="00113626" w:rsidRDefault="00113626" w:rsidP="005B4559">
      <w:pPr>
        <w:jc w:val="both"/>
        <w:rPr>
          <w:lang w:eastAsia="en-US"/>
        </w:rPr>
      </w:pPr>
      <w:r w:rsidRPr="00113626">
        <w:rPr>
          <w:lang w:eastAsia="en-US"/>
        </w:rPr>
        <w:t xml:space="preserve">In later eeuwen werd zowel de </w:t>
      </w:r>
      <w:r w:rsidR="005B4559">
        <w:rPr>
          <w:lang w:eastAsia="en-US"/>
        </w:rPr>
        <w:t>Jood</w:t>
      </w:r>
      <w:r w:rsidRPr="00113626">
        <w:rPr>
          <w:lang w:eastAsia="en-US"/>
        </w:rPr>
        <w:t xml:space="preserve">se wijsbegeerte als de </w:t>
      </w:r>
      <w:r w:rsidR="00024060">
        <w:rPr>
          <w:lang w:eastAsia="en-US"/>
        </w:rPr>
        <w:t>Hebreeuws</w:t>
      </w:r>
      <w:r w:rsidRPr="00113626">
        <w:rPr>
          <w:lang w:eastAsia="en-US"/>
        </w:rPr>
        <w:t>e dichtkunst vooral beoefend in Spanj</w:t>
      </w:r>
      <w:r w:rsidR="00BD78BA">
        <w:rPr>
          <w:lang w:eastAsia="en-US"/>
        </w:rPr>
        <w:t>e, aanvankelijk vooral het Moor</w:t>
      </w:r>
      <w:r w:rsidRPr="00113626">
        <w:rPr>
          <w:lang w:eastAsia="en-US"/>
        </w:rPr>
        <w:t>se, later ook het Christelijke Spanje.</w:t>
      </w:r>
    </w:p>
    <w:p w:rsidR="00113626" w:rsidRPr="00113626" w:rsidRDefault="00113626" w:rsidP="005B4559">
      <w:pPr>
        <w:jc w:val="both"/>
        <w:rPr>
          <w:lang w:eastAsia="en-US"/>
        </w:rPr>
      </w:pPr>
      <w:r w:rsidRPr="00113626">
        <w:rPr>
          <w:lang w:eastAsia="en-US"/>
        </w:rPr>
        <w:t xml:space="preserve">Salomon ibn Gabirol (1021-1070) was zowel dichter als wijsgeer. Zijn twee </w:t>
      </w:r>
      <w:r w:rsidR="00BD78BA" w:rsidRPr="00113626">
        <w:rPr>
          <w:lang w:eastAsia="en-US"/>
        </w:rPr>
        <w:t>beroemdste</w:t>
      </w:r>
      <w:r w:rsidRPr="00113626">
        <w:rPr>
          <w:lang w:eastAsia="en-US"/>
        </w:rPr>
        <w:t xml:space="preserve"> werken zijn de Keter Malchoet en Mekor Cha</w:t>
      </w:r>
      <w:r w:rsidRPr="00113626">
        <w:rPr>
          <w:lang w:eastAsia="en-US"/>
        </w:rPr>
        <w:softHyphen/>
        <w:t xml:space="preserve">jiem. De Keter Malchoet (Vorstelijke Kroon) is een leerdicht, een reeks dichtwerken over God en Zijn Schepping, dat een ereplaats heeft gekregen in de </w:t>
      </w:r>
      <w:r w:rsidR="005B4559">
        <w:rPr>
          <w:lang w:eastAsia="en-US"/>
        </w:rPr>
        <w:t>Jood</w:t>
      </w:r>
      <w:r w:rsidRPr="00113626">
        <w:rPr>
          <w:lang w:eastAsia="en-US"/>
        </w:rPr>
        <w:t>se liturgie. Mekor Chajiem (Bron des Levens) is een mystiek-wijsgerig werk dat er veel toe heeft bijgedragen om be</w:t>
      </w:r>
      <w:r w:rsidRPr="00113626">
        <w:rPr>
          <w:lang w:eastAsia="en-US"/>
        </w:rPr>
        <w:softHyphen/>
        <w:t>paalde stromingen in de laat-Griekse wijsbegeerte, vooral het neo</w:t>
      </w:r>
      <w:r w:rsidRPr="00113626">
        <w:rPr>
          <w:lang w:eastAsia="en-US"/>
        </w:rPr>
        <w:softHyphen/>
        <w:t>platonisme, ingang te doen vinden in het Middeleeuwse Europa.</w:t>
      </w:r>
    </w:p>
    <w:p w:rsidR="00BD78BA" w:rsidRDefault="00BD78BA" w:rsidP="005B4559">
      <w:pPr>
        <w:jc w:val="both"/>
        <w:rPr>
          <w:lang w:eastAsia="en-US"/>
        </w:rPr>
      </w:pPr>
    </w:p>
    <w:p w:rsidR="00113626" w:rsidRPr="00113626" w:rsidRDefault="00113626" w:rsidP="005B4559">
      <w:pPr>
        <w:jc w:val="both"/>
        <w:rPr>
          <w:lang w:eastAsia="en-US"/>
        </w:rPr>
      </w:pPr>
      <w:r w:rsidRPr="00BD78BA">
        <w:rPr>
          <w:b/>
          <w:lang w:eastAsia="en-US"/>
        </w:rPr>
        <w:t>Jehoeda Halevi</w:t>
      </w:r>
      <w:r w:rsidRPr="00113626">
        <w:rPr>
          <w:lang w:eastAsia="en-US"/>
        </w:rPr>
        <w:t xml:space="preserve"> (1085-1140)</w:t>
      </w:r>
    </w:p>
    <w:p w:rsidR="00BD78BA" w:rsidRDefault="00113626" w:rsidP="005B4559">
      <w:pPr>
        <w:jc w:val="both"/>
        <w:rPr>
          <w:lang w:eastAsia="en-US"/>
        </w:rPr>
      </w:pPr>
      <w:r w:rsidRPr="00113626">
        <w:rPr>
          <w:lang w:eastAsia="en-US"/>
        </w:rPr>
        <w:t xml:space="preserve">Zijn roem berust allereerst op zijn </w:t>
      </w:r>
      <w:r w:rsidR="00024060">
        <w:rPr>
          <w:lang w:eastAsia="en-US"/>
        </w:rPr>
        <w:t>Hebreeuws</w:t>
      </w:r>
      <w:r w:rsidRPr="00113626">
        <w:rPr>
          <w:lang w:eastAsia="en-US"/>
        </w:rPr>
        <w:t xml:space="preserve">e gedichten </w:t>
      </w:r>
      <w:r w:rsidRPr="00BD78BA">
        <w:rPr>
          <w:i/>
          <w:lang w:eastAsia="en-US"/>
        </w:rPr>
        <w:t>'Oden aan Zion'</w:t>
      </w:r>
      <w:r w:rsidRPr="00113626">
        <w:rPr>
          <w:lang w:eastAsia="en-US"/>
        </w:rPr>
        <w:t xml:space="preserve"> ofwel Zioniden, waarvan vele zijn opgenomen in de </w:t>
      </w:r>
      <w:r w:rsidR="005B4559">
        <w:rPr>
          <w:lang w:eastAsia="en-US"/>
        </w:rPr>
        <w:t>Jood</w:t>
      </w:r>
      <w:r w:rsidRPr="00113626">
        <w:rPr>
          <w:lang w:eastAsia="en-US"/>
        </w:rPr>
        <w:t>se litur</w:t>
      </w:r>
      <w:r w:rsidRPr="00113626">
        <w:rPr>
          <w:lang w:eastAsia="en-US"/>
        </w:rPr>
        <w:softHyphen/>
        <w:t>gie, en wel in de ochtenddienst van de 9de aaw</w:t>
      </w:r>
      <w:r w:rsidR="00BD78BA">
        <w:rPr>
          <w:lang w:eastAsia="en-US"/>
        </w:rPr>
        <w:t xml:space="preserve"> (maand Ab)</w:t>
      </w:r>
      <w:r w:rsidRPr="00113626">
        <w:rPr>
          <w:lang w:eastAsia="en-US"/>
        </w:rPr>
        <w:t xml:space="preserve">. </w:t>
      </w:r>
    </w:p>
    <w:p w:rsidR="00113626" w:rsidRPr="00113626" w:rsidRDefault="00113626" w:rsidP="005B4559">
      <w:pPr>
        <w:jc w:val="both"/>
        <w:rPr>
          <w:lang w:eastAsia="en-US"/>
        </w:rPr>
      </w:pPr>
      <w:r w:rsidRPr="00113626">
        <w:rPr>
          <w:lang w:eastAsia="en-US"/>
        </w:rPr>
        <w:t>Een proza-werk, oor</w:t>
      </w:r>
      <w:r w:rsidRPr="00113626">
        <w:rPr>
          <w:lang w:eastAsia="en-US"/>
        </w:rPr>
        <w:softHyphen/>
        <w:t xml:space="preserve">spronkelijk in het Arabisch geschreven, is de </w:t>
      </w:r>
      <w:r w:rsidRPr="00BD78BA">
        <w:rPr>
          <w:i/>
          <w:lang w:eastAsia="en-US"/>
        </w:rPr>
        <w:t xml:space="preserve">Koezari </w:t>
      </w:r>
      <w:r w:rsidRPr="00113626">
        <w:rPr>
          <w:lang w:eastAsia="en-US"/>
        </w:rPr>
        <w:t>(de Chazaar), een wijsgerige dialoog tussen de vorst der Chazaren, een niet-Christe</w:t>
      </w:r>
      <w:r w:rsidRPr="00113626">
        <w:rPr>
          <w:lang w:eastAsia="en-US"/>
        </w:rPr>
        <w:softHyphen/>
        <w:t>lijk volk in Zuid-Rusland, die tot een der drie monotheistische gods</w:t>
      </w:r>
      <w:r w:rsidRPr="00113626">
        <w:rPr>
          <w:lang w:eastAsia="en-US"/>
        </w:rPr>
        <w:softHyphen/>
        <w:t>diensten wilde overgaan en daartoe een Christelijk theoloog, een Mos</w:t>
      </w:r>
      <w:r w:rsidRPr="00113626">
        <w:rPr>
          <w:lang w:eastAsia="en-US"/>
        </w:rPr>
        <w:softHyphen/>
        <w:t>lem theoloog en een rabbijn uitnodigde om hun geloofsleer uiteen te zetten. Ten slotte koos de vorst voor het Jodendom. Het werk is te</w:t>
      </w:r>
      <w:r w:rsidRPr="00113626">
        <w:rPr>
          <w:lang w:eastAsia="en-US"/>
        </w:rPr>
        <w:softHyphen/>
        <w:t xml:space="preserve">vens een verhandeling over het Jodendom als openbaringsgodsdienst. Jehoeda Halevi </w:t>
      </w:r>
      <w:r w:rsidR="00C47D99">
        <w:rPr>
          <w:lang w:eastAsia="en-US"/>
        </w:rPr>
        <w:t>-</w:t>
      </w:r>
      <w:r w:rsidRPr="00113626">
        <w:rPr>
          <w:lang w:eastAsia="en-US"/>
        </w:rPr>
        <w:t xml:space="preserve"> in tegenstelling tot Maimonides (zie beneden) </w:t>
      </w:r>
      <w:r w:rsidR="00C47D99">
        <w:rPr>
          <w:lang w:eastAsia="en-US"/>
        </w:rPr>
        <w:t>-</w:t>
      </w:r>
      <w:r w:rsidRPr="00113626">
        <w:rPr>
          <w:lang w:eastAsia="en-US"/>
        </w:rPr>
        <w:t xml:space="preserve"> be</w:t>
      </w:r>
      <w:r w:rsidRPr="00113626">
        <w:rPr>
          <w:lang w:eastAsia="en-US"/>
        </w:rPr>
        <w:softHyphen/>
        <w:t>naderde het Jodendom niet zozeer op rationalistische als wel op mys</w:t>
      </w:r>
      <w:r w:rsidRPr="00113626">
        <w:rPr>
          <w:lang w:eastAsia="en-US"/>
        </w:rPr>
        <w:softHyphen/>
        <w:t>tieke wijze.</w:t>
      </w:r>
    </w:p>
    <w:p w:rsidR="00BD78BA" w:rsidRDefault="00BD78BA" w:rsidP="005B4559">
      <w:pPr>
        <w:jc w:val="both"/>
        <w:rPr>
          <w:lang w:eastAsia="en-US"/>
        </w:rPr>
      </w:pPr>
    </w:p>
    <w:p w:rsidR="00113626" w:rsidRPr="00113626" w:rsidRDefault="00113626" w:rsidP="005B4559">
      <w:pPr>
        <w:jc w:val="both"/>
        <w:rPr>
          <w:lang w:eastAsia="en-US"/>
        </w:rPr>
      </w:pPr>
      <w:r w:rsidRPr="00BD78BA">
        <w:rPr>
          <w:b/>
          <w:lang w:eastAsia="en-US"/>
        </w:rPr>
        <w:t>Mozes ben Maimon</w:t>
      </w:r>
      <w:r w:rsidRPr="00113626">
        <w:rPr>
          <w:lang w:eastAsia="en-US"/>
        </w:rPr>
        <w:t xml:space="preserve"> (1135-1204)</w:t>
      </w:r>
    </w:p>
    <w:p w:rsidR="00BD78BA" w:rsidRDefault="00113626" w:rsidP="005B4559">
      <w:pPr>
        <w:jc w:val="both"/>
        <w:rPr>
          <w:lang w:eastAsia="en-US"/>
        </w:rPr>
      </w:pPr>
      <w:r w:rsidRPr="00113626">
        <w:rPr>
          <w:lang w:eastAsia="en-US"/>
        </w:rPr>
        <w:t xml:space="preserve">Mozes ben Maimon, vaak ook Maimonides en ook </w:t>
      </w:r>
      <w:r w:rsidRPr="00BD78BA">
        <w:rPr>
          <w:i/>
          <w:lang w:eastAsia="en-US"/>
        </w:rPr>
        <w:t>Rambam</w:t>
      </w:r>
      <w:r w:rsidRPr="00113626">
        <w:rPr>
          <w:lang w:eastAsia="en-US"/>
        </w:rPr>
        <w:t xml:space="preserve"> (Rabbi Mosje ben Maimon) genoemd, geldt als de grootste </w:t>
      </w:r>
      <w:r w:rsidR="005B4559">
        <w:rPr>
          <w:lang w:eastAsia="en-US"/>
        </w:rPr>
        <w:t>Jood</w:t>
      </w:r>
      <w:r w:rsidRPr="00113626">
        <w:rPr>
          <w:lang w:eastAsia="en-US"/>
        </w:rPr>
        <w:t>se geleerde uit de Middeleeuwen. Hij werd geboren in Cordova, maar als klein kind vluchtte hij met zijn ouders wegens de vervolgingen in Cordova naar Noord-Afrika, waar hij opgroeide in Fez. Later begaf hij zich naar Cairo, waar hij nog later de artsenpraktijk uitoefende en zelfs lijf</w:t>
      </w:r>
      <w:r w:rsidRPr="00113626">
        <w:rPr>
          <w:lang w:eastAsia="en-US"/>
        </w:rPr>
        <w:softHyphen/>
        <w:t xml:space="preserve">arts werd van Sultan Saladdin. Ofschoon zijn beroep hem het grootste deel van de dag in beslag nam, slaagde hij er toch in tijd te vinden voor een aantal omvangrijke werken op </w:t>
      </w:r>
      <w:r w:rsidR="005B4559">
        <w:rPr>
          <w:lang w:eastAsia="en-US"/>
        </w:rPr>
        <w:t>Jood</w:t>
      </w:r>
      <w:r w:rsidRPr="00113626">
        <w:rPr>
          <w:lang w:eastAsia="en-US"/>
        </w:rPr>
        <w:t xml:space="preserve">s gebied. </w:t>
      </w:r>
    </w:p>
    <w:p w:rsidR="00113626" w:rsidRPr="00113626" w:rsidRDefault="00113626" w:rsidP="005B4559">
      <w:pPr>
        <w:jc w:val="both"/>
        <w:rPr>
          <w:lang w:eastAsia="en-US"/>
        </w:rPr>
      </w:pPr>
      <w:r w:rsidRPr="005B4559">
        <w:rPr>
          <w:lang w:eastAsia="en-US"/>
        </w:rPr>
        <w:t>Het bekendst hiervan</w:t>
      </w:r>
      <w:r w:rsidR="00BD78BA">
        <w:rPr>
          <w:lang w:eastAsia="en-US"/>
        </w:rPr>
        <w:t xml:space="preserve"> </w:t>
      </w:r>
      <w:r w:rsidRPr="00113626">
        <w:rPr>
          <w:lang w:eastAsia="en-US"/>
        </w:rPr>
        <w:t xml:space="preserve">zijn de </w:t>
      </w:r>
      <w:r w:rsidRPr="00BD78BA">
        <w:rPr>
          <w:i/>
          <w:lang w:eastAsia="en-US"/>
        </w:rPr>
        <w:t>Misjnee Tora,</w:t>
      </w:r>
      <w:r w:rsidRPr="00113626">
        <w:rPr>
          <w:lang w:eastAsia="en-US"/>
        </w:rPr>
        <w:t xml:space="preserve"> de herhaling van de Tora ook wel </w:t>
      </w:r>
      <w:r w:rsidRPr="00BD78BA">
        <w:rPr>
          <w:i/>
          <w:lang w:eastAsia="en-US"/>
        </w:rPr>
        <w:t>Jad Hachaza</w:t>
      </w:r>
      <w:r w:rsidRPr="00BD78BA">
        <w:rPr>
          <w:i/>
          <w:lang w:eastAsia="en-US"/>
        </w:rPr>
        <w:softHyphen/>
        <w:t>ka</w:t>
      </w:r>
      <w:r w:rsidRPr="00113626">
        <w:rPr>
          <w:lang w:eastAsia="en-US"/>
        </w:rPr>
        <w:t xml:space="preserve"> (de Sterke Hand) genoemd, een meesterlijke </w:t>
      </w:r>
      <w:r w:rsidR="00BD78BA" w:rsidRPr="00113626">
        <w:rPr>
          <w:lang w:eastAsia="en-US"/>
        </w:rPr>
        <w:t>compilatie</w:t>
      </w:r>
      <w:r w:rsidRPr="00113626">
        <w:rPr>
          <w:lang w:eastAsia="en-US"/>
        </w:rPr>
        <w:t xml:space="preserve"> van de </w:t>
      </w:r>
      <w:r w:rsidR="005B4559">
        <w:rPr>
          <w:lang w:eastAsia="en-US"/>
        </w:rPr>
        <w:t>Jood</w:t>
      </w:r>
      <w:r w:rsidRPr="00113626">
        <w:rPr>
          <w:lang w:eastAsia="en-US"/>
        </w:rPr>
        <w:t xml:space="preserve">se wetten, in veertien delen, gerangschikt naar onderwerpen en zeer helder uiteengezet. Het kan als een encyclopedie van de </w:t>
      </w:r>
      <w:r w:rsidR="005B4559">
        <w:rPr>
          <w:lang w:eastAsia="en-US"/>
        </w:rPr>
        <w:t>Jood</w:t>
      </w:r>
      <w:r w:rsidRPr="00113626">
        <w:rPr>
          <w:lang w:eastAsia="en-US"/>
        </w:rPr>
        <w:t>se wetten worden beschouwd en neemt in de opleiding van rabbijnen een belangrijke plaats in.</w:t>
      </w:r>
    </w:p>
    <w:p w:rsidR="00113626" w:rsidRPr="00113626" w:rsidRDefault="00113626" w:rsidP="005B4559">
      <w:pPr>
        <w:jc w:val="both"/>
        <w:rPr>
          <w:lang w:eastAsia="en-US"/>
        </w:rPr>
      </w:pPr>
      <w:r w:rsidRPr="00113626">
        <w:rPr>
          <w:lang w:eastAsia="en-US"/>
        </w:rPr>
        <w:t xml:space="preserve">Zijn tweede voornaamste werk </w:t>
      </w:r>
      <w:r w:rsidR="00C47D99">
        <w:rPr>
          <w:lang w:eastAsia="en-US"/>
        </w:rPr>
        <w:t>-</w:t>
      </w:r>
      <w:r w:rsidRPr="00113626">
        <w:rPr>
          <w:lang w:eastAsia="en-US"/>
        </w:rPr>
        <w:t xml:space="preserve"> oorspronkelijk in het Arabisch geschreven </w:t>
      </w:r>
      <w:r w:rsidR="00C47D99">
        <w:rPr>
          <w:lang w:eastAsia="en-US"/>
        </w:rPr>
        <w:t>-</w:t>
      </w:r>
      <w:r w:rsidRPr="00113626">
        <w:rPr>
          <w:lang w:eastAsia="en-US"/>
        </w:rPr>
        <w:t xml:space="preserve"> is de </w:t>
      </w:r>
      <w:r w:rsidRPr="00BD78BA">
        <w:rPr>
          <w:i/>
          <w:lang w:eastAsia="en-US"/>
        </w:rPr>
        <w:t>Moree Newoechiem</w:t>
      </w:r>
      <w:r w:rsidRPr="00113626">
        <w:rPr>
          <w:lang w:eastAsia="en-US"/>
        </w:rPr>
        <w:t xml:space="preserve"> (Gids der Verdoolden), een wijsgerig werk waarin hij de leer van de Griekse wijsgeer Aristoteles </w:t>
      </w:r>
      <w:r w:rsidR="00C47D99">
        <w:rPr>
          <w:lang w:eastAsia="en-US"/>
        </w:rPr>
        <w:t>-</w:t>
      </w:r>
      <w:r w:rsidRPr="00113626">
        <w:rPr>
          <w:lang w:eastAsia="en-US"/>
        </w:rPr>
        <w:t xml:space="preserve"> die in het Middeleeuwse Europa een belangrijke plaats innam </w:t>
      </w:r>
      <w:r w:rsidR="00C47D99">
        <w:rPr>
          <w:lang w:eastAsia="en-US"/>
        </w:rPr>
        <w:t>-</w:t>
      </w:r>
      <w:r w:rsidRPr="00113626">
        <w:rPr>
          <w:lang w:eastAsia="en-US"/>
        </w:rPr>
        <w:t xml:space="preserve"> in overeenstemming trachtte te brengen met Tenach en de </w:t>
      </w:r>
      <w:r w:rsidR="005B4559">
        <w:rPr>
          <w:lang w:eastAsia="en-US"/>
        </w:rPr>
        <w:t>Jood</w:t>
      </w:r>
      <w:r w:rsidRPr="00113626">
        <w:rPr>
          <w:lang w:eastAsia="en-US"/>
        </w:rPr>
        <w:t>se leer, en deze op rationalistische wijze verklaarde.</w:t>
      </w:r>
    </w:p>
    <w:p w:rsidR="00BD78BA" w:rsidRDefault="00BD78BA" w:rsidP="005B4559">
      <w:pPr>
        <w:jc w:val="both"/>
        <w:rPr>
          <w:lang w:eastAsia="en-US"/>
        </w:rPr>
      </w:pPr>
    </w:p>
    <w:p w:rsidR="00113626" w:rsidRPr="00113626" w:rsidRDefault="00024060" w:rsidP="005B4559">
      <w:pPr>
        <w:jc w:val="both"/>
        <w:rPr>
          <w:lang w:eastAsia="en-US"/>
        </w:rPr>
      </w:pPr>
      <w:r w:rsidRPr="00024060">
        <w:rPr>
          <w:b/>
          <w:lang w:eastAsia="en-US"/>
        </w:rPr>
        <w:t>Rabbi Joseph Karo</w:t>
      </w:r>
      <w:r>
        <w:rPr>
          <w:lang w:eastAsia="en-US"/>
        </w:rPr>
        <w:t xml:space="preserve"> </w:t>
      </w:r>
      <w:r w:rsidRPr="00113626">
        <w:rPr>
          <w:lang w:eastAsia="en-US"/>
        </w:rPr>
        <w:t>(1488-1575)</w:t>
      </w:r>
    </w:p>
    <w:p w:rsidR="00113626" w:rsidRPr="00113626" w:rsidRDefault="00113626" w:rsidP="005B4559">
      <w:pPr>
        <w:jc w:val="both"/>
        <w:rPr>
          <w:lang w:eastAsia="en-US"/>
        </w:rPr>
      </w:pPr>
      <w:r w:rsidRPr="00113626">
        <w:rPr>
          <w:lang w:eastAsia="en-US"/>
        </w:rPr>
        <w:t xml:space="preserve">De schrijver van de </w:t>
      </w:r>
      <w:r w:rsidRPr="00024060">
        <w:rPr>
          <w:i/>
          <w:lang w:eastAsia="en-US"/>
        </w:rPr>
        <w:t>Sjoelchan Aroech</w:t>
      </w:r>
      <w:r w:rsidRPr="00113626">
        <w:rPr>
          <w:lang w:eastAsia="en-US"/>
        </w:rPr>
        <w:t xml:space="preserve"> (letterlijk 'Gedekte Tafel')</w:t>
      </w:r>
      <w:r w:rsidR="00024060">
        <w:rPr>
          <w:lang w:eastAsia="en-US"/>
        </w:rPr>
        <w:t>,</w:t>
      </w:r>
      <w:r w:rsidRPr="00113626">
        <w:rPr>
          <w:lang w:eastAsia="en-US"/>
        </w:rPr>
        <w:t xml:space="preserve"> Rabbi Joseph Karo was eveneens geboren in Spanje, maar moest dat land met zijn ouders reeds als klein kind ontvluchten. Hij vestigde zich in Safed in </w:t>
      </w:r>
      <w:r w:rsidR="00024060" w:rsidRPr="00113626">
        <w:rPr>
          <w:lang w:eastAsia="en-US"/>
        </w:rPr>
        <w:t>Galiléa</w:t>
      </w:r>
      <w:r w:rsidRPr="00113626">
        <w:rPr>
          <w:lang w:eastAsia="en-US"/>
        </w:rPr>
        <w:t xml:space="preserve"> in het Noorden van Israël, waar hij de Sjoelchan Aroech schreef. Dit is een systematisch en omvattend over</w:t>
      </w:r>
      <w:r w:rsidRPr="00113626">
        <w:rPr>
          <w:lang w:eastAsia="en-US"/>
        </w:rPr>
        <w:softHyphen/>
        <w:t xml:space="preserve">zicht van alle </w:t>
      </w:r>
      <w:r w:rsidR="005B4559">
        <w:rPr>
          <w:lang w:eastAsia="en-US"/>
        </w:rPr>
        <w:t>Jood</w:t>
      </w:r>
      <w:r w:rsidRPr="00113626">
        <w:rPr>
          <w:lang w:eastAsia="en-US"/>
        </w:rPr>
        <w:t>se wetsbepalingen, zoals deze zich tot het midden van de 16</w:t>
      </w:r>
      <w:r w:rsidRPr="00024060">
        <w:rPr>
          <w:vertAlign w:val="superscript"/>
          <w:lang w:eastAsia="en-US"/>
        </w:rPr>
        <w:t>de</w:t>
      </w:r>
      <w:r w:rsidR="00024060">
        <w:rPr>
          <w:lang w:eastAsia="en-US"/>
        </w:rPr>
        <w:t xml:space="preserve"> </w:t>
      </w:r>
      <w:r w:rsidRPr="00113626">
        <w:rPr>
          <w:lang w:eastAsia="en-US"/>
        </w:rPr>
        <w:t>eeuw hadden ontwikkeld. De Sjoelchan Aro</w:t>
      </w:r>
      <w:r w:rsidR="00024060">
        <w:rPr>
          <w:lang w:eastAsia="en-US"/>
        </w:rPr>
        <w:t>ech is de door alle religieuze J</w:t>
      </w:r>
      <w:r w:rsidRPr="00113626">
        <w:rPr>
          <w:lang w:eastAsia="en-US"/>
        </w:rPr>
        <w:t xml:space="preserve">oden ter wereld erkende gezaghebbende codificatie van de </w:t>
      </w:r>
      <w:r w:rsidR="005B4559">
        <w:rPr>
          <w:lang w:eastAsia="en-US"/>
        </w:rPr>
        <w:t>Jood</w:t>
      </w:r>
      <w:r w:rsidRPr="00113626">
        <w:rPr>
          <w:lang w:eastAsia="en-US"/>
        </w:rPr>
        <w:t xml:space="preserve">se wetspraktijk. Door zijn handzaam formaat en eenvoudige taal won het spoedig grote vermaardheid. Het bestaat uit vier delen, en wel Orach Chajiem </w:t>
      </w:r>
      <w:r w:rsidR="00024060">
        <w:rPr>
          <w:lang w:eastAsia="en-US"/>
        </w:rPr>
        <w:t>(</w:t>
      </w:r>
      <w:r w:rsidRPr="00113626">
        <w:rPr>
          <w:lang w:eastAsia="en-US"/>
        </w:rPr>
        <w:t xml:space="preserve">levensweg), over de </w:t>
      </w:r>
      <w:r w:rsidR="00024060" w:rsidRPr="00113626">
        <w:rPr>
          <w:lang w:eastAsia="en-US"/>
        </w:rPr>
        <w:t>dagelijkse</w:t>
      </w:r>
      <w:r w:rsidRPr="00113626">
        <w:rPr>
          <w:lang w:eastAsia="en-US"/>
        </w:rPr>
        <w:t xml:space="preserve"> gods</w:t>
      </w:r>
      <w:r w:rsidRPr="00113626">
        <w:rPr>
          <w:lang w:eastAsia="en-US"/>
        </w:rPr>
        <w:softHyphen/>
        <w:t>dienstige praktijk in sjoel en thuis); Joree Déa (over de spijswetten enz.</w:t>
      </w:r>
      <w:r w:rsidR="00024060">
        <w:rPr>
          <w:lang w:eastAsia="en-US"/>
        </w:rPr>
        <w:t>)</w:t>
      </w:r>
      <w:r w:rsidRPr="00113626">
        <w:rPr>
          <w:lang w:eastAsia="en-US"/>
        </w:rPr>
        <w:t xml:space="preserve"> ; Ewen Ha'ezer (Hulp-steen) over het huwelijksrecht; en Chosjen Misjpat (Schild van het Recht), over burge</w:t>
      </w:r>
      <w:r w:rsidR="00024060">
        <w:rPr>
          <w:lang w:eastAsia="en-US"/>
        </w:rPr>
        <w:t>r</w:t>
      </w:r>
      <w:r w:rsidRPr="00113626">
        <w:rPr>
          <w:lang w:eastAsia="en-US"/>
        </w:rPr>
        <w:t xml:space="preserve">lijk en strafrecht. Samen met de aanvullingen van </w:t>
      </w:r>
      <w:r w:rsidRPr="00024060">
        <w:rPr>
          <w:i/>
          <w:lang w:eastAsia="en-US"/>
        </w:rPr>
        <w:t>Moses Isserles</w:t>
      </w:r>
      <w:r w:rsidRPr="00113626">
        <w:rPr>
          <w:lang w:eastAsia="en-US"/>
        </w:rPr>
        <w:t xml:space="preserve"> (1520-1572) werd het de standaard codex voor de Asj</w:t>
      </w:r>
      <w:r w:rsidRPr="00113626">
        <w:rPr>
          <w:lang w:eastAsia="en-US"/>
        </w:rPr>
        <w:softHyphen/>
        <w:t>kenazische joden.</w:t>
      </w:r>
    </w:p>
    <w:p w:rsidR="00024060" w:rsidRDefault="00024060" w:rsidP="005B4559">
      <w:pPr>
        <w:jc w:val="both"/>
        <w:rPr>
          <w:lang w:eastAsia="en-US"/>
        </w:rPr>
      </w:pPr>
    </w:p>
    <w:p w:rsidR="00024060" w:rsidRDefault="00024060" w:rsidP="005B4559">
      <w:pPr>
        <w:jc w:val="both"/>
        <w:rPr>
          <w:lang w:eastAsia="en-US"/>
        </w:rPr>
      </w:pPr>
    </w:p>
    <w:p w:rsidR="00024060" w:rsidRDefault="00024060" w:rsidP="005B4559">
      <w:pPr>
        <w:jc w:val="both"/>
        <w:rPr>
          <w:lang w:eastAsia="en-US"/>
        </w:rPr>
      </w:pPr>
    </w:p>
    <w:p w:rsidR="00113626" w:rsidRPr="00024060" w:rsidRDefault="00024060" w:rsidP="005B4559">
      <w:pPr>
        <w:jc w:val="both"/>
        <w:rPr>
          <w:b/>
          <w:lang w:eastAsia="en-US"/>
        </w:rPr>
      </w:pPr>
      <w:r w:rsidRPr="00024060">
        <w:rPr>
          <w:b/>
          <w:lang w:eastAsia="en-US"/>
        </w:rPr>
        <w:t>De Hebreeuws</w:t>
      </w:r>
      <w:r w:rsidR="00113626" w:rsidRPr="00024060">
        <w:rPr>
          <w:b/>
          <w:lang w:eastAsia="en-US"/>
        </w:rPr>
        <w:t xml:space="preserve">e </w:t>
      </w:r>
      <w:r w:rsidRPr="00024060">
        <w:rPr>
          <w:b/>
          <w:lang w:eastAsia="en-US"/>
        </w:rPr>
        <w:t>taal</w:t>
      </w:r>
    </w:p>
    <w:p w:rsidR="00113626" w:rsidRPr="00113626" w:rsidRDefault="00024060" w:rsidP="005B4559">
      <w:pPr>
        <w:jc w:val="both"/>
        <w:rPr>
          <w:lang w:eastAsia="en-US"/>
        </w:rPr>
      </w:pPr>
      <w:r>
        <w:rPr>
          <w:lang w:eastAsia="en-US"/>
        </w:rPr>
        <w:t>D</w:t>
      </w:r>
      <w:r w:rsidRPr="00113626">
        <w:rPr>
          <w:lang w:eastAsia="en-US"/>
        </w:rPr>
        <w:t>e meest gebruike</w:t>
      </w:r>
      <w:r w:rsidRPr="00113626">
        <w:rPr>
          <w:lang w:eastAsia="en-US"/>
        </w:rPr>
        <w:softHyphen/>
        <w:t xml:space="preserve">lijke vorm </w:t>
      </w:r>
      <w:r w:rsidR="006223EA">
        <w:rPr>
          <w:lang w:eastAsia="en-US"/>
        </w:rPr>
        <w:t>in de oude Joodse literatuur is</w:t>
      </w:r>
      <w:r w:rsidRPr="00113626">
        <w:rPr>
          <w:lang w:eastAsia="en-US"/>
        </w:rPr>
        <w:t xml:space="preserve"> </w:t>
      </w:r>
      <w:r>
        <w:rPr>
          <w:lang w:eastAsia="en-US"/>
        </w:rPr>
        <w:t>Hebreeuws</w:t>
      </w:r>
      <w:r w:rsidR="006223EA">
        <w:rPr>
          <w:lang w:eastAsia="en-US"/>
        </w:rPr>
        <w:t xml:space="preserve"> in het zgn. Aramees lettertype</w:t>
      </w:r>
      <w:r w:rsidRPr="00113626">
        <w:rPr>
          <w:lang w:eastAsia="en-US"/>
        </w:rPr>
        <w:t>.</w:t>
      </w:r>
      <w:r w:rsidR="006223EA">
        <w:rPr>
          <w:lang w:eastAsia="en-US"/>
        </w:rPr>
        <w:t xml:space="preserve"> </w:t>
      </w:r>
      <w:r w:rsidR="00113626" w:rsidRPr="00113626">
        <w:rPr>
          <w:lang w:eastAsia="en-US"/>
        </w:rPr>
        <w:t xml:space="preserve">De letters van het </w:t>
      </w:r>
      <w:r>
        <w:rPr>
          <w:lang w:eastAsia="en-US"/>
        </w:rPr>
        <w:t>Hebreeuws</w:t>
      </w:r>
      <w:r w:rsidR="00113626" w:rsidRPr="00113626">
        <w:rPr>
          <w:lang w:eastAsia="en-US"/>
        </w:rPr>
        <w:t xml:space="preserve">e alfabet hadden </w:t>
      </w:r>
      <w:r w:rsidR="00C47D99">
        <w:rPr>
          <w:lang w:eastAsia="en-US"/>
        </w:rPr>
        <w:t>-</w:t>
      </w:r>
      <w:r w:rsidR="00113626" w:rsidRPr="00113626">
        <w:rPr>
          <w:lang w:eastAsia="en-US"/>
        </w:rPr>
        <w:t xml:space="preserve"> evenals het Phoenici</w:t>
      </w:r>
      <w:r w:rsidR="00113626" w:rsidRPr="00113626">
        <w:rPr>
          <w:lang w:eastAsia="en-US"/>
        </w:rPr>
        <w:softHyphen/>
        <w:t xml:space="preserve">sche en het Kana'anietische schrift en die van het Babylonisch, Assyrisch, </w:t>
      </w:r>
      <w:r>
        <w:rPr>
          <w:lang w:eastAsia="en-US"/>
        </w:rPr>
        <w:t xml:space="preserve">(Aramees) </w:t>
      </w:r>
      <w:r w:rsidR="00113626" w:rsidRPr="00113626">
        <w:rPr>
          <w:lang w:eastAsia="en-US"/>
        </w:rPr>
        <w:t xml:space="preserve">en ook de Egyptische </w:t>
      </w:r>
      <w:r w:rsidRPr="00113626">
        <w:rPr>
          <w:lang w:eastAsia="en-US"/>
        </w:rPr>
        <w:t>hiëroglyfen</w:t>
      </w:r>
      <w:r w:rsidR="00113626" w:rsidRPr="00113626">
        <w:rPr>
          <w:lang w:eastAsia="en-US"/>
        </w:rPr>
        <w:t xml:space="preserve"> </w:t>
      </w:r>
      <w:r w:rsidR="00C47D99">
        <w:rPr>
          <w:lang w:eastAsia="en-US"/>
        </w:rPr>
        <w:t>-</w:t>
      </w:r>
      <w:r w:rsidR="00113626" w:rsidRPr="00113626">
        <w:rPr>
          <w:lang w:eastAsia="en-US"/>
        </w:rPr>
        <w:t xml:space="preserve"> oorspronkelijk wellicht de vorm van voorwerpen of dieren die deze naam hebben. Zo werd de Ajin </w:t>
      </w:r>
      <w:r w:rsidR="00C47D99">
        <w:rPr>
          <w:lang w:eastAsia="en-US"/>
        </w:rPr>
        <w:t>-</w:t>
      </w:r>
      <w:r w:rsidR="00113626" w:rsidRPr="00113626">
        <w:rPr>
          <w:lang w:eastAsia="en-US"/>
        </w:rPr>
        <w:t xml:space="preserve"> welk woord 'oog' betekent </w:t>
      </w:r>
      <w:r w:rsidR="00C47D99">
        <w:rPr>
          <w:lang w:eastAsia="en-US"/>
        </w:rPr>
        <w:t>-</w:t>
      </w:r>
      <w:r w:rsidR="00113626" w:rsidRPr="00113626">
        <w:rPr>
          <w:lang w:eastAsia="en-US"/>
        </w:rPr>
        <w:t xml:space="preserve"> oorspronkelijk geschreven als 0, en de Sjien </w:t>
      </w:r>
      <w:r w:rsidR="00C47D99">
        <w:rPr>
          <w:lang w:eastAsia="en-US"/>
        </w:rPr>
        <w:t>-</w:t>
      </w:r>
      <w:r w:rsidR="00113626" w:rsidRPr="00113626">
        <w:rPr>
          <w:lang w:eastAsia="en-US"/>
        </w:rPr>
        <w:t xml:space="preserve"> het </w:t>
      </w:r>
      <w:r>
        <w:rPr>
          <w:lang w:eastAsia="en-US"/>
        </w:rPr>
        <w:t>Hebreeuws</w:t>
      </w:r>
      <w:r w:rsidR="00113626" w:rsidRPr="00113626">
        <w:rPr>
          <w:lang w:eastAsia="en-US"/>
        </w:rPr>
        <w:t xml:space="preserve">e woord voor 'tand' </w:t>
      </w:r>
      <w:r w:rsidR="00C47D99">
        <w:rPr>
          <w:lang w:eastAsia="en-US"/>
        </w:rPr>
        <w:t>-</w:t>
      </w:r>
      <w:r w:rsidR="00113626" w:rsidRPr="00113626">
        <w:rPr>
          <w:lang w:eastAsia="en-US"/>
        </w:rPr>
        <w:t xml:space="preserve"> als W.</w:t>
      </w:r>
    </w:p>
    <w:p w:rsidR="00113626" w:rsidRPr="00113626" w:rsidRDefault="00113626" w:rsidP="005B4559">
      <w:pPr>
        <w:jc w:val="both"/>
        <w:rPr>
          <w:lang w:eastAsia="en-US"/>
        </w:rPr>
      </w:pPr>
      <w:r w:rsidRPr="00113626">
        <w:rPr>
          <w:lang w:eastAsia="en-US"/>
        </w:rPr>
        <w:t xml:space="preserve">Het </w:t>
      </w:r>
      <w:r w:rsidR="00024060">
        <w:rPr>
          <w:lang w:eastAsia="en-US"/>
        </w:rPr>
        <w:t>Hebreeuws</w:t>
      </w:r>
      <w:r w:rsidRPr="00113626">
        <w:rPr>
          <w:lang w:eastAsia="en-US"/>
        </w:rPr>
        <w:t>e alfabet bestaat uit 22 medeklinkers. Daarnaast kent men tien klinkers, vijf lange en vijf korte. Deze worden boven en on</w:t>
      </w:r>
      <w:r w:rsidRPr="00113626">
        <w:rPr>
          <w:lang w:eastAsia="en-US"/>
        </w:rPr>
        <w:softHyphen/>
        <w:t>der de medeklinkers geschreven. Vaak, ook in de Tora, worden de klinkers geheel weggelaten.</w:t>
      </w:r>
    </w:p>
    <w:p w:rsidR="00024060" w:rsidRDefault="00113626" w:rsidP="005B4559">
      <w:pPr>
        <w:jc w:val="both"/>
        <w:rPr>
          <w:lang w:eastAsia="en-US"/>
        </w:rPr>
      </w:pPr>
      <w:r w:rsidRPr="00113626">
        <w:rPr>
          <w:lang w:eastAsia="en-US"/>
        </w:rPr>
        <w:t xml:space="preserve">Het </w:t>
      </w:r>
      <w:r w:rsidR="00024060">
        <w:rPr>
          <w:lang w:eastAsia="en-US"/>
        </w:rPr>
        <w:t>Hebreeuws</w:t>
      </w:r>
      <w:r w:rsidRPr="00113626">
        <w:rPr>
          <w:lang w:eastAsia="en-US"/>
        </w:rPr>
        <w:t xml:space="preserve"> wordt geschreven van rechts naar links. </w:t>
      </w:r>
    </w:p>
    <w:p w:rsidR="00024060" w:rsidRDefault="00024060" w:rsidP="005B4559">
      <w:pPr>
        <w:jc w:val="both"/>
        <w:rPr>
          <w:lang w:eastAsia="en-US"/>
        </w:rPr>
      </w:pPr>
    </w:p>
    <w:p w:rsidR="00113626" w:rsidRPr="00113626" w:rsidRDefault="00113626" w:rsidP="005B4559">
      <w:pPr>
        <w:jc w:val="both"/>
        <w:rPr>
          <w:lang w:eastAsia="en-US"/>
        </w:rPr>
      </w:pPr>
      <w:r w:rsidRPr="00113626">
        <w:rPr>
          <w:lang w:eastAsia="en-US"/>
        </w:rPr>
        <w:t xml:space="preserve">Er zijn verschillende vormen van het </w:t>
      </w:r>
      <w:r w:rsidR="00024060">
        <w:rPr>
          <w:lang w:eastAsia="en-US"/>
        </w:rPr>
        <w:t>Hebreeuws</w:t>
      </w:r>
      <w:r w:rsidRPr="00113626">
        <w:rPr>
          <w:lang w:eastAsia="en-US"/>
        </w:rPr>
        <w:t>e schrift.</w:t>
      </w:r>
    </w:p>
    <w:p w:rsidR="00113626" w:rsidRPr="00113626" w:rsidRDefault="00113626" w:rsidP="005B4559">
      <w:pPr>
        <w:jc w:val="both"/>
        <w:rPr>
          <w:lang w:eastAsia="en-US"/>
        </w:rPr>
      </w:pPr>
      <w:r w:rsidRPr="00113626">
        <w:rPr>
          <w:lang w:eastAsia="en-US"/>
        </w:rPr>
        <w:t>A. Het zgn. kwadraatschrift. Dit staat ook bekend onder de naam (</w:t>
      </w:r>
      <w:r w:rsidR="00024060">
        <w:rPr>
          <w:lang w:eastAsia="en-US"/>
        </w:rPr>
        <w:t xml:space="preserve">Aramees, of </w:t>
      </w:r>
      <w:r w:rsidRPr="00113626">
        <w:rPr>
          <w:lang w:eastAsia="en-US"/>
        </w:rPr>
        <w:t>Assyrisch schrift), hoewel het in het geheel niet lijkt op het Babylonisch-Assyrische spijkerschrift. Dit is de meest gebruike</w:t>
      </w:r>
      <w:r w:rsidRPr="00113626">
        <w:rPr>
          <w:lang w:eastAsia="en-US"/>
        </w:rPr>
        <w:softHyphen/>
        <w:t xml:space="preserve">lijke vorm voor gedrukt </w:t>
      </w:r>
      <w:r w:rsidR="00024060">
        <w:rPr>
          <w:lang w:eastAsia="en-US"/>
        </w:rPr>
        <w:t>Hebreeuws</w:t>
      </w:r>
      <w:r w:rsidRPr="00113626">
        <w:rPr>
          <w:lang w:eastAsia="en-US"/>
        </w:rPr>
        <w:t>.</w:t>
      </w:r>
    </w:p>
    <w:p w:rsidR="00113626" w:rsidRPr="00113626" w:rsidRDefault="00113626" w:rsidP="005B4559">
      <w:pPr>
        <w:jc w:val="both"/>
        <w:rPr>
          <w:lang w:eastAsia="en-US"/>
        </w:rPr>
      </w:pPr>
      <w:r w:rsidRPr="00113626">
        <w:rPr>
          <w:lang w:eastAsia="en-US"/>
        </w:rPr>
        <w:t xml:space="preserve">B. Het </w:t>
      </w:r>
      <w:r w:rsidR="00024060">
        <w:rPr>
          <w:lang w:eastAsia="en-US"/>
        </w:rPr>
        <w:t>c</w:t>
      </w:r>
      <w:r w:rsidRPr="00113626">
        <w:rPr>
          <w:lang w:eastAsia="en-US"/>
        </w:rPr>
        <w:t>ursiefschrift. Hiervan wordt bij het schrijven gebruik ge</w:t>
      </w:r>
      <w:r w:rsidRPr="00113626">
        <w:rPr>
          <w:lang w:eastAsia="en-US"/>
        </w:rPr>
        <w:softHyphen/>
        <w:t>maakt. He</w:t>
      </w:r>
      <w:r w:rsidR="00024060">
        <w:rPr>
          <w:lang w:eastAsia="en-US"/>
        </w:rPr>
        <w:t>t was het eerst in gebruik bij J</w:t>
      </w:r>
      <w:r w:rsidRPr="00113626">
        <w:rPr>
          <w:lang w:eastAsia="en-US"/>
        </w:rPr>
        <w:t>oden in het middeleeuwse Duitsland.</w:t>
      </w:r>
    </w:p>
    <w:p w:rsidR="00113626" w:rsidRPr="00113626" w:rsidRDefault="00113626" w:rsidP="005B4559">
      <w:pPr>
        <w:jc w:val="both"/>
        <w:rPr>
          <w:lang w:eastAsia="en-US"/>
        </w:rPr>
      </w:pPr>
      <w:r w:rsidRPr="00113626">
        <w:rPr>
          <w:lang w:eastAsia="en-US"/>
        </w:rPr>
        <w:t xml:space="preserve">C. Het alternatieve schrift. Dit is een enigszins </w:t>
      </w:r>
      <w:r w:rsidR="00024060" w:rsidRPr="00113626">
        <w:rPr>
          <w:lang w:eastAsia="en-US"/>
        </w:rPr>
        <w:t>vereenvoudigde</w:t>
      </w:r>
      <w:r w:rsidRPr="00113626">
        <w:rPr>
          <w:lang w:eastAsia="en-US"/>
        </w:rPr>
        <w:t xml:space="preserve"> vorm van het Kwadraatschrift.</w:t>
      </w:r>
    </w:p>
    <w:p w:rsidR="00113626" w:rsidRPr="00113626" w:rsidRDefault="00113626" w:rsidP="005B4559">
      <w:pPr>
        <w:jc w:val="both"/>
        <w:rPr>
          <w:lang w:eastAsia="en-US"/>
        </w:rPr>
      </w:pPr>
      <w:r w:rsidRPr="00113626">
        <w:rPr>
          <w:lang w:eastAsia="en-US"/>
        </w:rPr>
        <w:t xml:space="preserve">D. Het Rabbijnse ofwel Rasji Schrift. Deze laatste naam gaat terug op Rasji, de vermaarde </w:t>
      </w:r>
      <w:r w:rsidR="00024060" w:rsidRPr="00113626">
        <w:rPr>
          <w:lang w:eastAsia="en-US"/>
        </w:rPr>
        <w:t>commentator</w:t>
      </w:r>
      <w:r w:rsidRPr="00113626">
        <w:rPr>
          <w:lang w:eastAsia="en-US"/>
        </w:rPr>
        <w:t xml:space="preserve"> op Tenach en de Talmoed (zie boven). Hiervan werd gebruik gemaakt door de </w:t>
      </w:r>
      <w:r w:rsidR="00024060" w:rsidRPr="00113626">
        <w:rPr>
          <w:lang w:eastAsia="en-US"/>
        </w:rPr>
        <w:t>commentatoren</w:t>
      </w:r>
      <w:r w:rsidRPr="00113626">
        <w:rPr>
          <w:lang w:eastAsia="en-US"/>
        </w:rPr>
        <w:t xml:space="preserve"> op de Talmoed en latere rabbijnse geschriften. Deze </w:t>
      </w:r>
      <w:r w:rsidR="00024060" w:rsidRPr="00113626">
        <w:rPr>
          <w:lang w:eastAsia="en-US"/>
        </w:rPr>
        <w:t>commentaren</w:t>
      </w:r>
      <w:r w:rsidRPr="00113626">
        <w:rPr>
          <w:lang w:eastAsia="en-US"/>
        </w:rPr>
        <w:t xml:space="preserve"> wor</w:t>
      </w:r>
      <w:r w:rsidRPr="00113626">
        <w:rPr>
          <w:lang w:eastAsia="en-US"/>
        </w:rPr>
        <w:softHyphen/>
        <w:t>den ook in moderne uitgaven in dit schrift gedrukt.</w:t>
      </w:r>
    </w:p>
    <w:p w:rsidR="00113626" w:rsidRPr="00113626" w:rsidRDefault="00113626" w:rsidP="005B4559">
      <w:pPr>
        <w:jc w:val="both"/>
        <w:rPr>
          <w:lang w:eastAsia="en-US"/>
        </w:rPr>
      </w:pPr>
      <w:r w:rsidRPr="00113626">
        <w:rPr>
          <w:lang w:eastAsia="en-US"/>
        </w:rPr>
        <w:t>E. Het Tora schrift. Hierin worden de Boeken van Tenach geschre</w:t>
      </w:r>
      <w:r w:rsidRPr="00113626">
        <w:rPr>
          <w:lang w:eastAsia="en-US"/>
        </w:rPr>
        <w:softHyphen/>
        <w:t xml:space="preserve">ven, alsmede de tekst van de </w:t>
      </w:r>
      <w:r w:rsidRPr="00D4599C">
        <w:rPr>
          <w:i/>
          <w:lang w:eastAsia="en-US"/>
        </w:rPr>
        <w:t>Mezoeza</w:t>
      </w:r>
      <w:r w:rsidRPr="00113626">
        <w:rPr>
          <w:lang w:eastAsia="en-US"/>
        </w:rPr>
        <w:t xml:space="preserve"> en van de </w:t>
      </w:r>
      <w:r w:rsidRPr="00D4599C">
        <w:rPr>
          <w:i/>
          <w:lang w:eastAsia="en-US"/>
        </w:rPr>
        <w:t>Tefillien.</w:t>
      </w:r>
      <w:r w:rsidRPr="00113626">
        <w:rPr>
          <w:lang w:eastAsia="en-US"/>
        </w:rPr>
        <w:t xml:space="preserve"> Het is een verfraaiing van het kwadraatschrift en kan door degenen die daarmee op de hoogte zijn, zonder moeite worden gelezen.</w:t>
      </w:r>
    </w:p>
    <w:p w:rsidR="00113626" w:rsidRDefault="00113626" w:rsidP="005B4559">
      <w:pPr>
        <w:jc w:val="both"/>
      </w:pPr>
    </w:p>
    <w:sectPr w:rsidR="00113626" w:rsidSect="008B569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B16" w:rsidRDefault="00933B16">
      <w:r>
        <w:separator/>
      </w:r>
    </w:p>
  </w:endnote>
  <w:endnote w:type="continuationSeparator" w:id="0">
    <w:p w:rsidR="00933B16" w:rsidRDefault="009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B16" w:rsidRDefault="00933B16">
      <w:r>
        <w:separator/>
      </w:r>
    </w:p>
  </w:footnote>
  <w:footnote w:type="continuationSeparator" w:id="0">
    <w:p w:rsidR="00933B16" w:rsidRDefault="00933B16">
      <w:r>
        <w:continuationSeparator/>
      </w:r>
    </w:p>
  </w:footnote>
  <w:footnote w:id="1">
    <w:p w:rsidR="00D4599C" w:rsidRPr="00D4599C" w:rsidRDefault="00D4599C" w:rsidP="00D4599C">
      <w:pPr>
        <w:jc w:val="both"/>
        <w:rPr>
          <w:sz w:val="22"/>
          <w:szCs w:val="22"/>
        </w:rPr>
      </w:pPr>
      <w:r>
        <w:rPr>
          <w:rStyle w:val="FootnoteReference"/>
        </w:rPr>
        <w:footnoteRef/>
      </w:r>
      <w:r>
        <w:t xml:space="preserve"> </w:t>
      </w:r>
      <w:r w:rsidRPr="00D4599C">
        <w:rPr>
          <w:sz w:val="22"/>
          <w:szCs w:val="22"/>
        </w:rPr>
        <w:t>Paul Fagius (1504 - 13 november 1549) was geleerde van </w:t>
      </w:r>
      <w:hyperlink r:id="rId1" w:tooltip="Bijbels Hebreeuws" w:history="1">
        <w:r w:rsidRPr="00D4599C">
          <w:rPr>
            <w:rStyle w:val="Hyperlink"/>
            <w:color w:val="auto"/>
            <w:sz w:val="22"/>
            <w:szCs w:val="22"/>
            <w:u w:val="none"/>
          </w:rPr>
          <w:t>Bijbels Hebreeuws</w:t>
        </w:r>
      </w:hyperlink>
      <w:r w:rsidRPr="00D4599C">
        <w:rPr>
          <w:sz w:val="22"/>
          <w:szCs w:val="22"/>
        </w:rPr>
        <w:t>. Hij werd geboren in </w:t>
      </w:r>
      <w:hyperlink r:id="rId2" w:tooltip="Rheinzabern" w:history="1">
        <w:r w:rsidRPr="00D4599C">
          <w:rPr>
            <w:rStyle w:val="Hyperlink"/>
            <w:color w:val="auto"/>
            <w:sz w:val="22"/>
            <w:szCs w:val="22"/>
            <w:u w:val="none"/>
          </w:rPr>
          <w:t>Rheinzabern</w:t>
        </w:r>
      </w:hyperlink>
      <w:r w:rsidRPr="00D4599C">
        <w:rPr>
          <w:sz w:val="22"/>
          <w:szCs w:val="22"/>
        </w:rPr>
        <w:t xml:space="preserve"> in </w:t>
      </w:r>
      <w:smartTag w:uri="urn:schemas-microsoft-com:office:smarttags" w:element="metricconverter">
        <w:smartTagPr>
          <w:attr w:name="ProductID" w:val="1504.ﾠIn"/>
        </w:smartTagPr>
        <w:r w:rsidRPr="00D4599C">
          <w:rPr>
            <w:sz w:val="22"/>
            <w:szCs w:val="22"/>
          </w:rPr>
          <w:t>1504. In</w:t>
        </w:r>
      </w:smartTag>
      <w:r w:rsidRPr="00D4599C">
        <w:rPr>
          <w:sz w:val="22"/>
          <w:szCs w:val="22"/>
        </w:rPr>
        <w:t xml:space="preserve"> 1515 ging hij studeren aan de </w:t>
      </w:r>
      <w:hyperlink r:id="rId3" w:tooltip="Ruprecht Karl Universiteit van Heidelberg" w:history="1">
        <w:r w:rsidRPr="00D4599C">
          <w:rPr>
            <w:rStyle w:val="Hyperlink"/>
            <w:color w:val="auto"/>
            <w:sz w:val="22"/>
            <w:szCs w:val="22"/>
            <w:u w:val="none"/>
          </w:rPr>
          <w:t>Universiteit van Heidelberg</w:t>
        </w:r>
      </w:hyperlink>
      <w:r w:rsidRPr="00D4599C">
        <w:rPr>
          <w:sz w:val="22"/>
          <w:szCs w:val="22"/>
        </w:rPr>
        <w:t> en in 1518 was aanwezig bij de </w:t>
      </w:r>
      <w:hyperlink r:id="rId4" w:tooltip="Heidelberg Dispuut" w:history="1">
        <w:r w:rsidRPr="00D4599C">
          <w:rPr>
            <w:rStyle w:val="Hyperlink"/>
            <w:color w:val="auto"/>
            <w:sz w:val="22"/>
            <w:szCs w:val="22"/>
            <w:u w:val="none"/>
          </w:rPr>
          <w:t>Heidelbergs Dispuut</w:t>
        </w:r>
      </w:hyperlink>
      <w:r w:rsidRPr="00D4599C">
        <w:rPr>
          <w:sz w:val="22"/>
          <w:szCs w:val="22"/>
        </w:rPr>
        <w:t xml:space="preserve"> met Luther. In 1522 verhuisde hij naar de universiteit van </w:t>
      </w:r>
      <w:hyperlink r:id="rId5" w:tooltip="Straatsburg" w:history="1">
        <w:r w:rsidRPr="00D4599C">
          <w:rPr>
            <w:rStyle w:val="Hyperlink"/>
            <w:color w:val="auto"/>
            <w:sz w:val="22"/>
            <w:szCs w:val="22"/>
            <w:u w:val="none"/>
          </w:rPr>
          <w:t>Straatsburg</w:t>
        </w:r>
      </w:hyperlink>
      <w:r w:rsidRPr="00D4599C">
        <w:rPr>
          <w:sz w:val="22"/>
          <w:szCs w:val="22"/>
        </w:rPr>
        <w:t> , waar hij Hebreeuws doceerde en ontmoette </w:t>
      </w:r>
      <w:hyperlink r:id="rId6" w:tooltip="Matthäus Zell" w:history="1">
        <w:r w:rsidRPr="00D4599C">
          <w:rPr>
            <w:rStyle w:val="Hyperlink"/>
            <w:color w:val="auto"/>
            <w:sz w:val="22"/>
            <w:szCs w:val="22"/>
            <w:u w:val="none"/>
          </w:rPr>
          <w:t>Matthäus Zell</w:t>
        </w:r>
      </w:hyperlink>
      <w:r w:rsidRPr="00D4599C">
        <w:rPr>
          <w:sz w:val="22"/>
          <w:szCs w:val="22"/>
        </w:rPr>
        <w:t>, </w:t>
      </w:r>
      <w:hyperlink r:id="rId7" w:tooltip="Martin Bucer" w:history="1">
        <w:r w:rsidRPr="00D4599C">
          <w:rPr>
            <w:rStyle w:val="Hyperlink"/>
            <w:color w:val="auto"/>
            <w:sz w:val="22"/>
            <w:szCs w:val="22"/>
            <w:u w:val="none"/>
          </w:rPr>
          <w:t>Martin Bucer</w:t>
        </w:r>
      </w:hyperlink>
      <w:r w:rsidRPr="00D4599C">
        <w:rPr>
          <w:sz w:val="22"/>
          <w:szCs w:val="22"/>
        </w:rPr>
        <w:t> en </w:t>
      </w:r>
      <w:hyperlink r:id="rId8" w:tooltip="Wolfgang Capito" w:history="1">
        <w:r w:rsidRPr="00D4599C">
          <w:rPr>
            <w:rStyle w:val="Hyperlink"/>
            <w:color w:val="auto"/>
            <w:sz w:val="22"/>
            <w:szCs w:val="22"/>
            <w:u w:val="none"/>
          </w:rPr>
          <w:t>Wolfgang Capito</w:t>
        </w:r>
      </w:hyperlink>
      <w:r w:rsidRPr="00D4599C">
        <w:rPr>
          <w:sz w:val="22"/>
          <w:szCs w:val="22"/>
        </w:rPr>
        <w:t xml:space="preserve">. Wegens vervolging vluchtte hij met Bucer naar Engeland. Hij werd professor te Cambridgge, waar hij ook gestorven is. </w:t>
      </w:r>
    </w:p>
    <w:p w:rsidR="00000000" w:rsidRDefault="00D6716C" w:rsidP="00D4599C">
      <w:pPr>
        <w:jc w:val="both"/>
      </w:pPr>
    </w:p>
  </w:footnote>
  <w:footnote w:id="2">
    <w:p w:rsidR="00000000" w:rsidRDefault="0021266A">
      <w:pPr>
        <w:pStyle w:val="FootnoteText"/>
      </w:pPr>
      <w:r w:rsidRPr="008851CB">
        <w:rPr>
          <w:rStyle w:val="FootnoteReference"/>
        </w:rPr>
        <w:footnoteRef/>
      </w:r>
      <w:r w:rsidRPr="008851CB">
        <w:t xml:space="preserve"> </w:t>
      </w:r>
      <w:r w:rsidRPr="008851CB">
        <w:rPr>
          <w:bCs/>
          <w:shd w:val="clear" w:color="auto" w:fill="FFFFFF"/>
        </w:rPr>
        <w:t>Hugh Broughton</w:t>
      </w:r>
      <w:r w:rsidRPr="008851CB">
        <w:rPr>
          <w:rStyle w:val="apple-converted-space"/>
          <w:shd w:val="clear" w:color="auto" w:fill="FFFFFF"/>
        </w:rPr>
        <w:t> </w:t>
      </w:r>
      <w:r w:rsidRPr="008851CB">
        <w:rPr>
          <w:shd w:val="clear" w:color="auto" w:fill="FFFFFF"/>
        </w:rPr>
        <w:t>(1549 - 1612) was een</w:t>
      </w:r>
      <w:r>
        <w:rPr>
          <w:shd w:val="clear" w:color="auto" w:fill="FFFFFF"/>
        </w:rPr>
        <w:t xml:space="preserve"> beroemd</w:t>
      </w:r>
      <w:r w:rsidRPr="008851CB">
        <w:rPr>
          <w:rStyle w:val="apple-converted-space"/>
          <w:shd w:val="clear" w:color="auto" w:fill="FFFFFF"/>
        </w:rPr>
        <w:t> </w:t>
      </w:r>
      <w:hyperlink r:id="rId9" w:tooltip="Engeland" w:history="1">
        <w:r w:rsidRPr="008851CB">
          <w:rPr>
            <w:rStyle w:val="Hyperlink"/>
            <w:color w:val="auto"/>
            <w:u w:val="none"/>
            <w:shd w:val="clear" w:color="auto" w:fill="FFFFFF"/>
          </w:rPr>
          <w:t>Engels</w:t>
        </w:r>
      </w:hyperlink>
      <w:r w:rsidRPr="008851CB">
        <w:rPr>
          <w:rStyle w:val="apple-converted-space"/>
          <w:shd w:val="clear" w:color="auto" w:fill="FFFFFF"/>
        </w:rPr>
        <w:t> </w:t>
      </w:r>
      <w:r w:rsidRPr="008851CB">
        <w:rPr>
          <w:shd w:val="clear" w:color="auto" w:fill="FFFFFF"/>
        </w:rPr>
        <w:t>geleerde en theoloog</w:t>
      </w:r>
    </w:p>
  </w:footnote>
  <w:footnote w:id="3">
    <w:p w:rsidR="00000000" w:rsidRDefault="0021266A" w:rsidP="008851CB">
      <w:pPr>
        <w:pStyle w:val="FootnoteText"/>
        <w:jc w:val="both"/>
      </w:pPr>
      <w:r>
        <w:rPr>
          <w:rStyle w:val="FootnoteReference"/>
        </w:rPr>
        <w:footnoteRef/>
      </w:r>
      <w:r>
        <w:t xml:space="preserve"> </w:t>
      </w:r>
      <w:r w:rsidRPr="008851CB">
        <w:t>Johannes Buxtorf (25 december 1564</w:t>
      </w:r>
      <w:r>
        <w:t xml:space="preserve"> </w:t>
      </w:r>
      <w:r w:rsidRPr="008851CB">
        <w:t>-</w:t>
      </w:r>
      <w:r>
        <w:t xml:space="preserve"> </w:t>
      </w:r>
      <w:r w:rsidRPr="008851CB">
        <w:t>13 september 1629) was een beroemde </w:t>
      </w:r>
      <w:hyperlink r:id="rId10" w:tooltip="Hebraist" w:history="1">
        <w:r w:rsidRPr="008851CB">
          <w:rPr>
            <w:rStyle w:val="Hyperlink"/>
            <w:color w:val="auto"/>
            <w:u w:val="none"/>
          </w:rPr>
          <w:t>Hebraist</w:t>
        </w:r>
      </w:hyperlink>
      <w:r w:rsidRPr="008851CB">
        <w:t>, lid van een familie van </w:t>
      </w:r>
      <w:hyperlink r:id="rId11" w:tooltip="Oosterse studies" w:history="1">
        <w:r w:rsidRPr="008851CB">
          <w:rPr>
            <w:rStyle w:val="Hyperlink"/>
            <w:color w:val="auto"/>
            <w:u w:val="none"/>
          </w:rPr>
          <w:t>oriëntalisten</w:t>
        </w:r>
      </w:hyperlink>
      <w:r w:rsidRPr="008851CB">
        <w:t xml:space="preserve">, </w:t>
      </w:r>
      <w:r>
        <w:t xml:space="preserve">39 </w:t>
      </w:r>
      <w:r w:rsidRPr="008851CB">
        <w:t>jaar hoogleraar</w:t>
      </w:r>
      <w:r>
        <w:t xml:space="preserve"> </w:t>
      </w:r>
      <w:hyperlink r:id="rId12" w:tooltip="Hebreeuwse taal" w:history="1">
        <w:r w:rsidRPr="008851CB">
          <w:rPr>
            <w:rStyle w:val="Hyperlink"/>
            <w:color w:val="auto"/>
            <w:u w:val="none"/>
          </w:rPr>
          <w:t>Hebreeuws</w:t>
        </w:r>
      </w:hyperlink>
      <w:r>
        <w:t>,</w:t>
      </w:r>
      <w:r w:rsidRPr="008851CB">
        <w:t> </w:t>
      </w:r>
      <w:hyperlink r:id="rId13" w:tooltip="Bazel" w:history="1">
        <w:r w:rsidRPr="008851CB">
          <w:rPr>
            <w:rStyle w:val="Hyperlink"/>
            <w:color w:val="auto"/>
            <w:u w:val="none"/>
          </w:rPr>
          <w:t>Basel</w:t>
        </w:r>
      </w:hyperlink>
      <w:r>
        <w:t>;</w:t>
      </w:r>
      <w:r w:rsidRPr="008851CB">
        <w:t> en werd bekend onder de titel 'M</w:t>
      </w:r>
      <w:r>
        <w:t>ee</w:t>
      </w:r>
      <w:r w:rsidRPr="008851CB">
        <w:t xml:space="preserve">ster </w:t>
      </w:r>
      <w:r>
        <w:t>van de R</w:t>
      </w:r>
      <w:hyperlink r:id="rId14" w:tooltip="Rabbijn" w:history="1">
        <w:r>
          <w:rPr>
            <w:rStyle w:val="Hyperlink"/>
            <w:color w:val="auto"/>
            <w:u w:val="none"/>
          </w:rPr>
          <w:t>abbijnen</w:t>
        </w:r>
      </w:hyperlink>
      <w:r>
        <w:t>'</w:t>
      </w:r>
    </w:p>
  </w:footnote>
  <w:footnote w:id="4">
    <w:p w:rsidR="0021266A" w:rsidRPr="00D4599C" w:rsidRDefault="0021266A" w:rsidP="00171D68">
      <w:pPr>
        <w:jc w:val="both"/>
        <w:rPr>
          <w:i/>
          <w:sz w:val="20"/>
          <w:szCs w:val="20"/>
        </w:rPr>
      </w:pPr>
      <w:r>
        <w:rPr>
          <w:rStyle w:val="FootnoteReference"/>
        </w:rPr>
        <w:footnoteRef/>
      </w:r>
      <w:r>
        <w:t xml:space="preserve"> </w:t>
      </w:r>
      <w:r w:rsidRPr="00171D68">
        <w:rPr>
          <w:sz w:val="20"/>
          <w:szCs w:val="20"/>
        </w:rPr>
        <w:t>Johannes Coccejus (of Coccejus ) (geboren in </w:t>
      </w:r>
      <w:hyperlink r:id="rId15" w:tooltip="Bremen (stad)" w:history="1">
        <w:r w:rsidRPr="00171D68">
          <w:rPr>
            <w:rStyle w:val="Hyperlink"/>
            <w:color w:val="auto"/>
            <w:sz w:val="20"/>
            <w:szCs w:val="20"/>
            <w:u w:val="none"/>
          </w:rPr>
          <w:t>Bremen</w:t>
        </w:r>
      </w:hyperlink>
      <w:r w:rsidRPr="00171D68">
        <w:rPr>
          <w:sz w:val="20"/>
          <w:szCs w:val="20"/>
        </w:rPr>
        <w:t xml:space="preserve"> 1603-04 - 1669), werd professor in de theologie aan de </w:t>
      </w:r>
      <w:hyperlink r:id="rId16" w:tooltip="Universiteit Leiden" w:history="1">
        <w:r w:rsidRPr="00171D68">
          <w:rPr>
            <w:rStyle w:val="Hyperlink"/>
            <w:color w:val="auto"/>
            <w:sz w:val="20"/>
            <w:szCs w:val="20"/>
            <w:u w:val="none"/>
          </w:rPr>
          <w:t>Universiteit van Leiden</w:t>
        </w:r>
      </w:hyperlink>
      <w:r w:rsidRPr="00171D68">
        <w:rPr>
          <w:sz w:val="20"/>
          <w:szCs w:val="20"/>
        </w:rPr>
        <w:t>. Zijn belangrijkste diensten als een Oosterse geleerde waren in de </w:t>
      </w:r>
      <w:hyperlink r:id="rId17" w:tooltip="Hebreeuwse taal" w:history="1">
        <w:r w:rsidRPr="00171D68">
          <w:rPr>
            <w:rStyle w:val="Hyperlink"/>
            <w:color w:val="auto"/>
            <w:sz w:val="20"/>
            <w:szCs w:val="20"/>
            <w:u w:val="none"/>
          </w:rPr>
          <w:t>Hebreeuwse </w:t>
        </w:r>
      </w:hyperlink>
      <w:hyperlink r:id="rId18" w:tooltip="Filologie" w:history="1">
        <w:r w:rsidRPr="00171D68">
          <w:rPr>
            <w:rStyle w:val="Hyperlink"/>
            <w:color w:val="auto"/>
            <w:sz w:val="20"/>
            <w:szCs w:val="20"/>
            <w:u w:val="none"/>
          </w:rPr>
          <w:t>filologie</w:t>
        </w:r>
      </w:hyperlink>
      <w:r w:rsidRPr="00171D68">
        <w:rPr>
          <w:sz w:val="20"/>
          <w:szCs w:val="20"/>
        </w:rPr>
        <w:t> en </w:t>
      </w:r>
      <w:hyperlink r:id="rId19" w:tooltip="Uitlegging" w:history="1">
        <w:r w:rsidRPr="00171D68">
          <w:rPr>
            <w:rStyle w:val="Hyperlink"/>
            <w:color w:val="auto"/>
            <w:sz w:val="20"/>
            <w:szCs w:val="20"/>
            <w:u w:val="none"/>
          </w:rPr>
          <w:t>exegese</w:t>
        </w:r>
      </w:hyperlink>
      <w:r w:rsidRPr="00171D68">
        <w:rPr>
          <w:sz w:val="20"/>
          <w:szCs w:val="20"/>
        </w:rPr>
        <w:t>. Hij legde zich toe op de Verbondstheologie. Hij vergeestelijkt de </w:t>
      </w:r>
      <w:hyperlink r:id="rId20" w:tooltip="Hebreeuwse Bijbel" w:history="1">
        <w:r w:rsidRPr="00171D68">
          <w:rPr>
            <w:rStyle w:val="Hyperlink"/>
            <w:color w:val="auto"/>
            <w:sz w:val="20"/>
            <w:szCs w:val="20"/>
            <w:u w:val="none"/>
          </w:rPr>
          <w:t>Hebreeuwse geschriften</w:t>
        </w:r>
      </w:hyperlink>
      <w:r w:rsidRPr="00171D68">
        <w:rPr>
          <w:sz w:val="20"/>
          <w:szCs w:val="20"/>
        </w:rPr>
        <w:t xml:space="preserve"> zodanig, dat er gezegd werd, </w:t>
      </w:r>
      <w:r w:rsidRPr="00D4599C">
        <w:rPr>
          <w:i/>
          <w:sz w:val="20"/>
          <w:szCs w:val="20"/>
        </w:rPr>
        <w:t>dat Coccejus Christus overal in het </w:t>
      </w:r>
      <w:hyperlink r:id="rId21" w:tooltip="Oude Testament" w:history="1">
        <w:r w:rsidRPr="00D4599C">
          <w:rPr>
            <w:rStyle w:val="Hyperlink"/>
            <w:i/>
            <w:color w:val="auto"/>
            <w:sz w:val="20"/>
            <w:szCs w:val="20"/>
            <w:u w:val="none"/>
          </w:rPr>
          <w:t>Oude Testament</w:t>
        </w:r>
      </w:hyperlink>
      <w:r w:rsidRPr="00D4599C">
        <w:rPr>
          <w:i/>
          <w:sz w:val="20"/>
          <w:szCs w:val="20"/>
        </w:rPr>
        <w:t> vond en </w:t>
      </w:r>
      <w:hyperlink r:id="rId22" w:tooltip="Hugo de Groot" w:history="1">
        <w:r w:rsidRPr="00D4599C">
          <w:rPr>
            <w:rStyle w:val="Hyperlink"/>
            <w:i/>
            <w:color w:val="auto"/>
            <w:sz w:val="20"/>
            <w:szCs w:val="20"/>
            <w:u w:val="none"/>
          </w:rPr>
          <w:t>Hugo de Groot</w:t>
        </w:r>
      </w:hyperlink>
      <w:r w:rsidRPr="00D4599C">
        <w:rPr>
          <w:i/>
          <w:sz w:val="20"/>
          <w:szCs w:val="20"/>
        </w:rPr>
        <w:t> vond Hem nergens.</w:t>
      </w:r>
    </w:p>
    <w:p w:rsidR="00000000" w:rsidRDefault="00D6716C" w:rsidP="00171D68">
      <w:pPr>
        <w:jc w:val="both"/>
      </w:pPr>
    </w:p>
  </w:footnote>
  <w:footnote w:id="5">
    <w:p w:rsidR="00000000" w:rsidRDefault="0021266A">
      <w:pPr>
        <w:pStyle w:val="FootnoteText"/>
      </w:pPr>
      <w:r>
        <w:rPr>
          <w:rStyle w:val="FootnoteReference"/>
        </w:rPr>
        <w:footnoteRef/>
      </w:r>
      <w:r>
        <w:t xml:space="preserve"> Professor in de Griekse en Hebreeuwse taal te Amsterdam in de 16</w:t>
      </w:r>
      <w:r w:rsidRPr="00171D68">
        <w:rPr>
          <w:vertAlign w:val="superscript"/>
        </w:rPr>
        <w:t>e</w:t>
      </w:r>
      <w:r>
        <w:t>/17</w:t>
      </w:r>
      <w:r w:rsidRPr="00171D68">
        <w:rPr>
          <w:vertAlign w:val="superscript"/>
        </w:rPr>
        <w:t>e</w:t>
      </w:r>
      <w:r>
        <w:t xml:space="preserve"> eeuw</w:t>
      </w:r>
    </w:p>
  </w:footnote>
  <w:footnote w:id="6">
    <w:p w:rsidR="00000000" w:rsidRDefault="0021266A" w:rsidP="00C92D46">
      <w:pPr>
        <w:pStyle w:val="FootnoteText"/>
        <w:jc w:val="both"/>
      </w:pPr>
      <w:r>
        <w:rPr>
          <w:rStyle w:val="FootnoteReference"/>
        </w:rPr>
        <w:footnoteRef/>
      </w:r>
      <w:r>
        <w:t xml:space="preserve"> </w:t>
      </w:r>
      <w:r w:rsidRPr="00C92D46">
        <w:rPr>
          <w:bCs/>
          <w:color w:val="000000"/>
          <w:shd w:val="clear" w:color="auto" w:fill="FFFFFF"/>
        </w:rPr>
        <w:t>Johannes Fridericus Alstein Braunius,</w:t>
      </w:r>
      <w:r w:rsidRPr="00C92D46">
        <w:rPr>
          <w:rStyle w:val="apple-converted-space"/>
          <w:color w:val="000000"/>
          <w:shd w:val="clear" w:color="auto" w:fill="FFFFFF"/>
        </w:rPr>
        <w:t> </w:t>
      </w:r>
      <w:r>
        <w:rPr>
          <w:color w:val="000000"/>
          <w:shd w:val="clear" w:color="auto" w:fill="FFFFFF"/>
        </w:rPr>
        <w:t>1628 – 1708, theologisch professor te Groningen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D643"/>
    <w:multiLevelType w:val="singleLevel"/>
    <w:tmpl w:val="264DEBD2"/>
    <w:lvl w:ilvl="0">
      <w:numFmt w:val="bullet"/>
      <w:lvlText w:val="ü"/>
      <w:lvlJc w:val="left"/>
      <w:pPr>
        <w:tabs>
          <w:tab w:val="num" w:pos="1152"/>
        </w:tabs>
      </w:pPr>
      <w:rPr>
        <w:rFonts w:ascii="Wingdings" w:hAnsi="Wingdings"/>
        <w:snapToGrid/>
        <w:spacing w:val="-2"/>
        <w:sz w:val="26"/>
      </w:rPr>
    </w:lvl>
  </w:abstractNum>
  <w:abstractNum w:abstractNumId="1" w15:restartNumberingAfterBreak="0">
    <w:nsid w:val="073D00E0"/>
    <w:multiLevelType w:val="singleLevel"/>
    <w:tmpl w:val="5DAA6261"/>
    <w:lvl w:ilvl="0">
      <w:numFmt w:val="bullet"/>
      <w:lvlText w:val=","/>
      <w:lvlJc w:val="left"/>
      <w:pPr>
        <w:tabs>
          <w:tab w:val="num" w:pos="288"/>
        </w:tabs>
        <w:ind w:left="360" w:hanging="288"/>
      </w:pPr>
      <w:rPr>
        <w:rFonts w:ascii="Arial" w:hAnsi="Arial"/>
        <w:snapToGrid/>
        <w:spacing w:val="1"/>
        <w:sz w:val="24"/>
      </w:rPr>
    </w:lvl>
  </w:abstractNum>
  <w:abstractNum w:abstractNumId="2" w15:restartNumberingAfterBreak="0">
    <w:nsid w:val="078714B5"/>
    <w:multiLevelType w:val="singleLevel"/>
    <w:tmpl w:val="49C54CE6"/>
    <w:lvl w:ilvl="0">
      <w:numFmt w:val="bullet"/>
      <w:lvlText w:val="·"/>
      <w:lvlJc w:val="left"/>
      <w:pPr>
        <w:tabs>
          <w:tab w:val="num" w:pos="216"/>
        </w:tabs>
        <w:ind w:left="648" w:hanging="432"/>
      </w:pPr>
      <w:rPr>
        <w:rFonts w:ascii="Symbol" w:hAnsi="Symbol"/>
        <w:snapToGrid/>
        <w:sz w:val="24"/>
      </w:rPr>
    </w:lvl>
  </w:abstractNum>
  <w:abstractNum w:abstractNumId="3" w15:restartNumberingAfterBreak="0">
    <w:nsid w:val="078C2441"/>
    <w:multiLevelType w:val="singleLevel"/>
    <w:tmpl w:val="2DD52F36"/>
    <w:lvl w:ilvl="0">
      <w:numFmt w:val="bullet"/>
      <w:lvlText w:val="e"/>
      <w:lvlJc w:val="left"/>
      <w:pPr>
        <w:tabs>
          <w:tab w:val="num" w:pos="216"/>
        </w:tabs>
        <w:ind w:left="72"/>
      </w:pPr>
      <w:rPr>
        <w:rFonts w:ascii="Arial" w:hAnsi="Arial"/>
        <w:snapToGrid/>
        <w:spacing w:val="9"/>
        <w:sz w:val="24"/>
      </w:rPr>
    </w:lvl>
  </w:abstractNum>
  <w:num w:numId="1">
    <w:abstractNumId w:val="2"/>
  </w:num>
  <w:num w:numId="2">
    <w:abstractNumId w:val="2"/>
    <w:lvlOverride w:ilvl="0">
      <w:lvl w:ilvl="0">
        <w:numFmt w:val="bullet"/>
        <w:lvlText w:val="·"/>
        <w:lvlJc w:val="left"/>
        <w:pPr>
          <w:tabs>
            <w:tab w:val="num" w:pos="504"/>
          </w:tabs>
        </w:pPr>
        <w:rPr>
          <w:rFonts w:ascii="Symbol" w:hAnsi="Symbol"/>
          <w:snapToGrid/>
          <w:spacing w:val="7"/>
          <w:sz w:val="24"/>
        </w:rPr>
      </w:lvl>
    </w:lvlOverride>
  </w:num>
  <w:num w:numId="3">
    <w:abstractNumId w:val="0"/>
  </w:num>
  <w:num w:numId="4">
    <w:abstractNumId w:val="2"/>
    <w:lvlOverride w:ilvl="0">
      <w:lvl w:ilvl="0">
        <w:numFmt w:val="bullet"/>
        <w:lvlText w:val="·"/>
        <w:lvlJc w:val="left"/>
        <w:pPr>
          <w:tabs>
            <w:tab w:val="num" w:pos="360"/>
          </w:tabs>
          <w:ind w:left="216" w:hanging="216"/>
        </w:pPr>
        <w:rPr>
          <w:rFonts w:ascii="Symbol" w:hAnsi="Symbol"/>
          <w:snapToGrid/>
          <w:spacing w:val="2"/>
          <w:sz w:val="24"/>
        </w:rPr>
      </w:lvl>
    </w:lvlOverride>
  </w:num>
  <w:num w:numId="5">
    <w:abstractNumId w:val="2"/>
    <w:lvlOverride w:ilvl="0">
      <w:lvl w:ilvl="0">
        <w:numFmt w:val="bullet"/>
        <w:lvlText w:val="·"/>
        <w:lvlJc w:val="left"/>
        <w:pPr>
          <w:tabs>
            <w:tab w:val="num" w:pos="792"/>
          </w:tabs>
          <w:ind w:left="216" w:hanging="216"/>
        </w:pPr>
        <w:rPr>
          <w:rFonts w:ascii="Symbol" w:hAnsi="Symbol"/>
          <w:snapToGrid/>
          <w:spacing w:val="1"/>
          <w:sz w:val="21"/>
        </w:rPr>
      </w:lvl>
    </w:lvlOverride>
  </w:num>
  <w:num w:numId="6">
    <w:abstractNumId w:val="0"/>
    <w:lvlOverride w:ilvl="0">
      <w:lvl w:ilvl="0">
        <w:numFmt w:val="bullet"/>
        <w:suff w:val="nothing"/>
        <w:lvlText w:val="ü"/>
        <w:lvlJc w:val="left"/>
        <w:pPr>
          <w:tabs>
            <w:tab w:val="num" w:pos="144"/>
          </w:tabs>
          <w:ind w:left="72"/>
        </w:pPr>
        <w:rPr>
          <w:rFonts w:ascii="Wingdings" w:hAnsi="Wingdings"/>
          <w:snapToGrid/>
          <w:spacing w:val="4"/>
          <w:w w:val="65"/>
          <w:sz w:val="22"/>
        </w:rPr>
      </w:lvl>
    </w:lvlOverride>
  </w:num>
  <w:num w:numId="7">
    <w:abstractNumId w:val="2"/>
    <w:lvlOverride w:ilvl="0">
      <w:lvl w:ilvl="0">
        <w:numFmt w:val="bullet"/>
        <w:lvlText w:val="·"/>
        <w:lvlJc w:val="left"/>
        <w:pPr>
          <w:tabs>
            <w:tab w:val="num" w:pos="288"/>
          </w:tabs>
          <w:ind w:left="72"/>
        </w:pPr>
        <w:rPr>
          <w:rFonts w:ascii="Symbol" w:hAnsi="Symbol"/>
          <w:snapToGrid/>
          <w:sz w:val="24"/>
        </w:rPr>
      </w:lvl>
    </w:lvlOverride>
  </w:num>
  <w:num w:numId="8">
    <w:abstractNumId w:val="1"/>
  </w:num>
  <w:num w:numId="9">
    <w:abstractNumId w:val="1"/>
    <w:lvlOverride w:ilvl="0">
      <w:lvl w:ilvl="0">
        <w:numFmt w:val="bullet"/>
        <w:lvlText w:val=","/>
        <w:lvlJc w:val="left"/>
        <w:pPr>
          <w:tabs>
            <w:tab w:val="num" w:pos="216"/>
          </w:tabs>
          <w:ind w:left="72"/>
        </w:pPr>
        <w:rPr>
          <w:rFonts w:ascii="Arial" w:hAnsi="Arial"/>
          <w:snapToGrid/>
          <w:spacing w:val="3"/>
          <w:sz w:val="24"/>
        </w:rPr>
      </w:lvl>
    </w:lvlOverride>
  </w:num>
  <w:num w:numId="10">
    <w:abstractNumId w:val="2"/>
    <w:lvlOverride w:ilvl="0">
      <w:lvl w:ilvl="0">
        <w:numFmt w:val="bullet"/>
        <w:lvlText w:val="·"/>
        <w:lvlJc w:val="left"/>
        <w:pPr>
          <w:tabs>
            <w:tab w:val="num" w:pos="1008"/>
          </w:tabs>
          <w:ind w:left="72"/>
        </w:pPr>
        <w:rPr>
          <w:rFonts w:ascii="Symbol" w:hAnsi="Symbol"/>
          <w:snapToGrid/>
          <w:sz w:val="24"/>
        </w:rPr>
      </w:lvl>
    </w:lvlOverride>
  </w:num>
  <w:num w:numId="11">
    <w:abstractNumId w:val="2"/>
    <w:lvlOverride w:ilvl="0">
      <w:lvl w:ilvl="0">
        <w:numFmt w:val="bullet"/>
        <w:suff w:val="nothing"/>
        <w:lvlText w:val="·"/>
        <w:lvlJc w:val="left"/>
        <w:pPr>
          <w:tabs>
            <w:tab w:val="num" w:pos="72"/>
          </w:tabs>
          <w:ind w:left="72"/>
        </w:pPr>
        <w:rPr>
          <w:rFonts w:ascii="Symbol" w:hAnsi="Symbol"/>
          <w:snapToGrid/>
          <w:spacing w:val="4"/>
          <w:sz w:val="24"/>
        </w:rPr>
      </w:lvl>
    </w:lvlOverride>
  </w:num>
  <w:num w:numId="12">
    <w:abstractNumId w:val="3"/>
  </w:num>
  <w:num w:numId="13">
    <w:abstractNumId w:val="2"/>
    <w:lvlOverride w:ilvl="0">
      <w:lvl w:ilvl="0">
        <w:numFmt w:val="bullet"/>
        <w:lvlText w:val="·"/>
        <w:lvlJc w:val="left"/>
        <w:pPr>
          <w:tabs>
            <w:tab w:val="num" w:pos="144"/>
          </w:tabs>
          <w:ind w:left="72"/>
        </w:pPr>
        <w:rPr>
          <w:rFonts w:ascii="Symbol" w:hAnsi="Symbol"/>
          <w:snapToGrid/>
          <w:spacing w:val="2"/>
          <w:sz w:val="25"/>
        </w:rPr>
      </w:lvl>
    </w:lvlOverride>
  </w:num>
  <w:num w:numId="14">
    <w:abstractNumId w:val="1"/>
    <w:lvlOverride w:ilvl="0">
      <w:lvl w:ilvl="0">
        <w:numFmt w:val="bullet"/>
        <w:lvlText w:val=","/>
        <w:lvlJc w:val="left"/>
        <w:pPr>
          <w:tabs>
            <w:tab w:val="num" w:pos="216"/>
          </w:tabs>
          <w:ind w:left="1728"/>
        </w:pPr>
        <w:rPr>
          <w:rFonts w:ascii="Arial" w:hAnsi="Arial"/>
          <w:i/>
          <w:snapToGrid/>
          <w:spacing w:val="3"/>
          <w:sz w:val="23"/>
        </w:rPr>
      </w:lvl>
    </w:lvlOverride>
  </w:num>
  <w:num w:numId="15">
    <w:abstractNumId w:val="2"/>
    <w:lvlOverride w:ilvl="0">
      <w:lvl w:ilvl="0">
        <w:numFmt w:val="bullet"/>
        <w:lvlText w:val="·"/>
        <w:lvlJc w:val="left"/>
        <w:pPr>
          <w:tabs>
            <w:tab w:val="num" w:pos="288"/>
          </w:tabs>
        </w:pPr>
        <w:rPr>
          <w:rFonts w:ascii="Symbol" w:hAnsi="Symbol"/>
          <w:i/>
          <w:snapToGrid/>
          <w:spacing w:val="-18"/>
          <w:sz w:val="17"/>
        </w:rPr>
      </w:lvl>
    </w:lvlOverride>
  </w:num>
  <w:num w:numId="16">
    <w:abstractNumId w:val="2"/>
    <w:lvlOverride w:ilvl="0">
      <w:lvl w:ilvl="0">
        <w:numFmt w:val="bullet"/>
        <w:lvlText w:val="·"/>
        <w:lvlJc w:val="left"/>
        <w:pPr>
          <w:tabs>
            <w:tab w:val="num" w:pos="216"/>
          </w:tabs>
        </w:pPr>
        <w:rPr>
          <w:rFonts w:ascii="Symbol" w:hAnsi="Symbol"/>
          <w:snapToGrid/>
          <w:spacing w:val="5"/>
          <w:sz w:val="23"/>
        </w:rPr>
      </w:lvl>
    </w:lvlOverride>
  </w:num>
  <w:num w:numId="17">
    <w:abstractNumId w:val="1"/>
    <w:lvlOverride w:ilvl="0">
      <w:lvl w:ilvl="0">
        <w:numFmt w:val="bullet"/>
        <w:lvlText w:val=","/>
        <w:lvlJc w:val="left"/>
        <w:pPr>
          <w:tabs>
            <w:tab w:val="num" w:pos="288"/>
          </w:tabs>
        </w:pPr>
        <w:rPr>
          <w:rFonts w:ascii="Arial" w:hAnsi="Arial"/>
          <w:snapToGrid/>
          <w:spacing w:val="5"/>
          <w:sz w:val="23"/>
        </w:rPr>
      </w:lvl>
    </w:lvlOverride>
  </w:num>
  <w:num w:numId="18">
    <w:abstractNumId w:val="2"/>
    <w:lvlOverride w:ilvl="0">
      <w:lvl w:ilvl="0">
        <w:numFmt w:val="bullet"/>
        <w:lvlText w:val="·"/>
        <w:lvlJc w:val="left"/>
        <w:pPr>
          <w:tabs>
            <w:tab w:val="num" w:pos="288"/>
          </w:tabs>
        </w:pPr>
        <w:rPr>
          <w:rFonts w:ascii="Symbol" w:hAnsi="Symbol"/>
          <w:snapToGrid/>
          <w:spacing w:val="6"/>
          <w:sz w:val="23"/>
        </w:rPr>
      </w:lvl>
    </w:lvlOverride>
  </w:num>
  <w:num w:numId="19">
    <w:abstractNumId w:val="2"/>
    <w:lvlOverride w:ilvl="0">
      <w:lvl w:ilvl="0">
        <w:numFmt w:val="bullet"/>
        <w:lvlText w:val="·"/>
        <w:lvlJc w:val="left"/>
        <w:pPr>
          <w:tabs>
            <w:tab w:val="num" w:pos="288"/>
          </w:tabs>
        </w:pPr>
        <w:rPr>
          <w:rFonts w:ascii="Symbol" w:hAnsi="Symbol"/>
          <w:i/>
          <w:snapToGrid/>
          <w:spacing w:val="10"/>
          <w:sz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E2096424-F09B-41AD-B5A7-BD66C55E50EC}"/>
    <w:docVar w:name="dgnword-eventsink" w:val="75118592"/>
  </w:docVars>
  <w:rsids>
    <w:rsidRoot w:val="008B5695"/>
    <w:rsid w:val="00024060"/>
    <w:rsid w:val="0003007E"/>
    <w:rsid w:val="00044655"/>
    <w:rsid w:val="000468F7"/>
    <w:rsid w:val="00085B69"/>
    <w:rsid w:val="000861D4"/>
    <w:rsid w:val="000A152A"/>
    <w:rsid w:val="000E61F8"/>
    <w:rsid w:val="00113626"/>
    <w:rsid w:val="00171D68"/>
    <w:rsid w:val="00187534"/>
    <w:rsid w:val="001C18DB"/>
    <w:rsid w:val="001C4A9C"/>
    <w:rsid w:val="001E3B45"/>
    <w:rsid w:val="001F408B"/>
    <w:rsid w:val="0021266A"/>
    <w:rsid w:val="00237D7A"/>
    <w:rsid w:val="00240BBE"/>
    <w:rsid w:val="0024430B"/>
    <w:rsid w:val="002732EB"/>
    <w:rsid w:val="002B4306"/>
    <w:rsid w:val="002F7745"/>
    <w:rsid w:val="0030460D"/>
    <w:rsid w:val="00321CF4"/>
    <w:rsid w:val="003445DB"/>
    <w:rsid w:val="00383FBF"/>
    <w:rsid w:val="0039410F"/>
    <w:rsid w:val="00465AB8"/>
    <w:rsid w:val="00482C61"/>
    <w:rsid w:val="004869F3"/>
    <w:rsid w:val="00491928"/>
    <w:rsid w:val="004E6C67"/>
    <w:rsid w:val="0053166A"/>
    <w:rsid w:val="005375F2"/>
    <w:rsid w:val="00587ADF"/>
    <w:rsid w:val="0059552B"/>
    <w:rsid w:val="005B4559"/>
    <w:rsid w:val="005D5132"/>
    <w:rsid w:val="005E0E91"/>
    <w:rsid w:val="005E2AC7"/>
    <w:rsid w:val="00610136"/>
    <w:rsid w:val="00620132"/>
    <w:rsid w:val="006223EA"/>
    <w:rsid w:val="006610BC"/>
    <w:rsid w:val="00685BE6"/>
    <w:rsid w:val="006A3171"/>
    <w:rsid w:val="006B3081"/>
    <w:rsid w:val="006C0CAD"/>
    <w:rsid w:val="0072660F"/>
    <w:rsid w:val="0075630D"/>
    <w:rsid w:val="007703B7"/>
    <w:rsid w:val="007865AA"/>
    <w:rsid w:val="007A137A"/>
    <w:rsid w:val="00825C50"/>
    <w:rsid w:val="00840FB1"/>
    <w:rsid w:val="008851CB"/>
    <w:rsid w:val="008A4735"/>
    <w:rsid w:val="008B5695"/>
    <w:rsid w:val="009233DA"/>
    <w:rsid w:val="00933B16"/>
    <w:rsid w:val="0094573E"/>
    <w:rsid w:val="009509BF"/>
    <w:rsid w:val="0097650B"/>
    <w:rsid w:val="009A6D15"/>
    <w:rsid w:val="009F3955"/>
    <w:rsid w:val="009F7717"/>
    <w:rsid w:val="00A03882"/>
    <w:rsid w:val="00A420B7"/>
    <w:rsid w:val="00A51B66"/>
    <w:rsid w:val="00A80796"/>
    <w:rsid w:val="00AD16F1"/>
    <w:rsid w:val="00B10FEF"/>
    <w:rsid w:val="00B549AD"/>
    <w:rsid w:val="00B60C0C"/>
    <w:rsid w:val="00B76989"/>
    <w:rsid w:val="00B901F9"/>
    <w:rsid w:val="00BD78BA"/>
    <w:rsid w:val="00BE7C2F"/>
    <w:rsid w:val="00C47D99"/>
    <w:rsid w:val="00C92D46"/>
    <w:rsid w:val="00CB0193"/>
    <w:rsid w:val="00CE2E41"/>
    <w:rsid w:val="00D125C3"/>
    <w:rsid w:val="00D4599C"/>
    <w:rsid w:val="00D519E8"/>
    <w:rsid w:val="00D613B5"/>
    <w:rsid w:val="00D6716C"/>
    <w:rsid w:val="00D935EE"/>
    <w:rsid w:val="00D93B7F"/>
    <w:rsid w:val="00DB4EEA"/>
    <w:rsid w:val="00E110E8"/>
    <w:rsid w:val="00EA205E"/>
    <w:rsid w:val="00F53301"/>
    <w:rsid w:val="00F709A9"/>
    <w:rsid w:val="00FD5256"/>
    <w:rsid w:val="00FE2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695"/>
    <w:pPr>
      <w:widowControl w:val="0"/>
      <w:kinsoku w:val="0"/>
    </w:pPr>
    <w:rPr>
      <w:sz w:val="24"/>
      <w:szCs w:val="24"/>
      <w:lang w:val="nl-NL" w:eastAsia="nl-NL"/>
    </w:rPr>
  </w:style>
  <w:style w:type="paragraph" w:styleId="Heading1">
    <w:name w:val="heading 1"/>
    <w:basedOn w:val="Normal"/>
    <w:link w:val="Heading1Char"/>
    <w:uiPriority w:val="9"/>
    <w:qFormat/>
    <w:rsid w:val="008851CB"/>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D459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459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4599C"/>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DB4EEA"/>
    <w:rPr>
      <w:rFonts w:cs="Times New Roman"/>
    </w:rPr>
  </w:style>
  <w:style w:type="character" w:styleId="Hyperlink">
    <w:name w:val="Hyperlink"/>
    <w:basedOn w:val="DefaultParagraphFont"/>
    <w:uiPriority w:val="99"/>
    <w:rsid w:val="00DB4EEA"/>
    <w:rPr>
      <w:rFonts w:cs="Times New Roman"/>
      <w:color w:val="0000FF"/>
      <w:u w:val="single"/>
    </w:rPr>
  </w:style>
  <w:style w:type="paragraph" w:styleId="FootnoteText">
    <w:name w:val="footnote text"/>
    <w:basedOn w:val="Normal"/>
    <w:link w:val="FootnoteTextChar"/>
    <w:uiPriority w:val="99"/>
    <w:semiHidden/>
    <w:rsid w:val="00C92D4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92D46"/>
    <w:rPr>
      <w:rFonts w:cs="Times New Roman"/>
      <w:vertAlign w:val="superscript"/>
    </w:rPr>
  </w:style>
  <w:style w:type="paragraph" w:styleId="NormalWeb">
    <w:name w:val="Normal (Web)"/>
    <w:basedOn w:val="Normal"/>
    <w:uiPriority w:val="99"/>
    <w:rsid w:val="00171D68"/>
    <w:pPr>
      <w:widowControl/>
      <w:kinsoku/>
      <w:spacing w:before="100" w:beforeAutospacing="1" w:after="100" w:afterAutospacing="1"/>
    </w:pPr>
  </w:style>
  <w:style w:type="paragraph" w:styleId="BodyText">
    <w:name w:val="Body Text"/>
    <w:basedOn w:val="Normal"/>
    <w:link w:val="BodyTextChar"/>
    <w:uiPriority w:val="99"/>
    <w:rsid w:val="0053166A"/>
    <w:pPr>
      <w:widowControl/>
      <w:kinsoku/>
    </w:pPr>
    <w:rPr>
      <w:b/>
      <w:i/>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1">
    <w:name w:val="H1"/>
    <w:basedOn w:val="Normal"/>
    <w:next w:val="Normal"/>
    <w:rsid w:val="0053166A"/>
    <w:pPr>
      <w:keepNext/>
      <w:widowControl/>
      <w:kinsoku/>
      <w:spacing w:before="100" w:after="100"/>
      <w:outlineLvl w:val="1"/>
    </w:pPr>
    <w:rPr>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1882">
      <w:marLeft w:val="0"/>
      <w:marRight w:val="0"/>
      <w:marTop w:val="0"/>
      <w:marBottom w:val="0"/>
      <w:divBdr>
        <w:top w:val="none" w:sz="0" w:space="0" w:color="auto"/>
        <w:left w:val="none" w:sz="0" w:space="0" w:color="auto"/>
        <w:bottom w:val="none" w:sz="0" w:space="0" w:color="auto"/>
        <w:right w:val="none" w:sz="0" w:space="0" w:color="auto"/>
      </w:divBdr>
      <w:divsChild>
        <w:div w:id="1239091878">
          <w:marLeft w:val="0"/>
          <w:marRight w:val="0"/>
          <w:marTop w:val="0"/>
          <w:marBottom w:val="0"/>
          <w:divBdr>
            <w:top w:val="none" w:sz="0" w:space="0" w:color="auto"/>
            <w:left w:val="none" w:sz="0" w:space="0" w:color="auto"/>
            <w:bottom w:val="none" w:sz="0" w:space="0" w:color="auto"/>
            <w:right w:val="none" w:sz="0" w:space="0" w:color="auto"/>
          </w:divBdr>
          <w:divsChild>
            <w:div w:id="1239091880">
              <w:marLeft w:val="0"/>
              <w:marRight w:val="0"/>
              <w:marTop w:val="0"/>
              <w:marBottom w:val="0"/>
              <w:divBdr>
                <w:top w:val="none" w:sz="0" w:space="0" w:color="auto"/>
                <w:left w:val="none" w:sz="0" w:space="0" w:color="auto"/>
                <w:bottom w:val="none" w:sz="0" w:space="0" w:color="auto"/>
                <w:right w:val="none" w:sz="0" w:space="0" w:color="auto"/>
              </w:divBdr>
              <w:divsChild>
                <w:div w:id="1239091879">
                  <w:marLeft w:val="0"/>
                  <w:marRight w:val="0"/>
                  <w:marTop w:val="0"/>
                  <w:marBottom w:val="120"/>
                  <w:divBdr>
                    <w:top w:val="none" w:sz="0" w:space="0" w:color="auto"/>
                    <w:left w:val="none" w:sz="0" w:space="0" w:color="auto"/>
                    <w:bottom w:val="none" w:sz="0" w:space="0" w:color="auto"/>
                    <w:right w:val="none" w:sz="0" w:space="0" w:color="auto"/>
                  </w:divBdr>
                </w:div>
                <w:div w:id="1239091881">
                  <w:marLeft w:val="336"/>
                  <w:marRight w:val="0"/>
                  <w:marTop w:val="120"/>
                  <w:marBottom w:val="312"/>
                  <w:divBdr>
                    <w:top w:val="none" w:sz="0" w:space="0" w:color="auto"/>
                    <w:left w:val="none" w:sz="0" w:space="0" w:color="auto"/>
                    <w:bottom w:val="none" w:sz="0" w:space="0" w:color="auto"/>
                    <w:right w:val="none" w:sz="0" w:space="0" w:color="auto"/>
                  </w:divBdr>
                  <w:divsChild>
                    <w:div w:id="123909187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39091884">
              <w:marLeft w:val="0"/>
              <w:marRight w:val="0"/>
              <w:marTop w:val="0"/>
              <w:marBottom w:val="336"/>
              <w:divBdr>
                <w:top w:val="none" w:sz="0" w:space="0" w:color="auto"/>
                <w:left w:val="none" w:sz="0" w:space="0" w:color="auto"/>
                <w:bottom w:val="none" w:sz="0" w:space="0" w:color="auto"/>
                <w:right w:val="none" w:sz="0" w:space="0" w:color="auto"/>
              </w:divBdr>
            </w:div>
            <w:div w:id="12390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1883">
      <w:marLeft w:val="0"/>
      <w:marRight w:val="0"/>
      <w:marTop w:val="0"/>
      <w:marBottom w:val="0"/>
      <w:divBdr>
        <w:top w:val="none" w:sz="0" w:space="0" w:color="auto"/>
        <w:left w:val="none" w:sz="0" w:space="0" w:color="auto"/>
        <w:bottom w:val="none" w:sz="0" w:space="0" w:color="auto"/>
        <w:right w:val="none" w:sz="0" w:space="0" w:color="auto"/>
      </w:divBdr>
    </w:div>
    <w:div w:id="1239091885">
      <w:marLeft w:val="0"/>
      <w:marRight w:val="0"/>
      <w:marTop w:val="0"/>
      <w:marBottom w:val="0"/>
      <w:divBdr>
        <w:top w:val="none" w:sz="0" w:space="0" w:color="auto"/>
        <w:left w:val="none" w:sz="0" w:space="0" w:color="auto"/>
        <w:bottom w:val="none" w:sz="0" w:space="0" w:color="auto"/>
        <w:right w:val="none" w:sz="0" w:space="0" w:color="auto"/>
      </w:divBdr>
    </w:div>
    <w:div w:id="1239091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lassics" TargetMode="External"/><Relationship Id="rId18" Type="http://schemas.openxmlformats.org/officeDocument/2006/relationships/hyperlink" Target="http://nl.wikipedia.org/wiki/Altdorf_bei_N%C3%BCrnberg" TargetMode="External"/><Relationship Id="rId26" Type="http://schemas.openxmlformats.org/officeDocument/2006/relationships/hyperlink" Target="http://nl.wikipedia.org/wiki/Canoniek_recht" TargetMode="External"/><Relationship Id="rId3" Type="http://schemas.openxmlformats.org/officeDocument/2006/relationships/settings" Target="settings.xml"/><Relationship Id="rId21" Type="http://schemas.openxmlformats.org/officeDocument/2006/relationships/hyperlink" Target="http://nl.wikipedia.org/wiki/Duitsland" TargetMode="External"/><Relationship Id="rId7" Type="http://schemas.openxmlformats.org/officeDocument/2006/relationships/hyperlink" Target="http://en.wikipedia.org/wiki/File:John_Gill.jpg" TargetMode="External"/><Relationship Id="rId12" Type="http://schemas.openxmlformats.org/officeDocument/2006/relationships/hyperlink" Target="http://en.wikipedia.org/wiki/Latin" TargetMode="External"/><Relationship Id="rId17" Type="http://schemas.openxmlformats.org/officeDocument/2006/relationships/hyperlink" Target="http://nl.wikipedia.org/wiki/1633" TargetMode="External"/><Relationship Id="rId25" Type="http://schemas.openxmlformats.org/officeDocument/2006/relationships/hyperlink" Target="http://nl.wikipedia.org/wiki/169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wikipedia.org/wiki/26_november" TargetMode="External"/><Relationship Id="rId20" Type="http://schemas.openxmlformats.org/officeDocument/2006/relationships/hyperlink" Target="http://nl.wikipedia.org/wiki/1705" TargetMode="External"/><Relationship Id="rId29" Type="http://schemas.openxmlformats.org/officeDocument/2006/relationships/hyperlink" Target="http://nl.wikipedia.org/wiki/Tho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orthamptonshire" TargetMode="External"/><Relationship Id="rId24" Type="http://schemas.openxmlformats.org/officeDocument/2006/relationships/hyperlink" Target="http://nl.wikipedia.org/wiki/167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wikipedia.org/wiki/Neurenberg" TargetMode="External"/><Relationship Id="rId23" Type="http://schemas.openxmlformats.org/officeDocument/2006/relationships/hyperlink" Target="http://nl.wikipedia.org/wiki/Altdorf_bei_N%C3%BCrnberg" TargetMode="External"/><Relationship Id="rId28" Type="http://schemas.openxmlformats.org/officeDocument/2006/relationships/hyperlink" Target="http://nl.wikipedia.org/wiki/Jodendom" TargetMode="External"/><Relationship Id="rId10" Type="http://schemas.openxmlformats.org/officeDocument/2006/relationships/hyperlink" Target="http://en.wikipedia.org/wiki/Kettering" TargetMode="External"/><Relationship Id="rId19" Type="http://schemas.openxmlformats.org/officeDocument/2006/relationships/hyperlink" Target="http://nl.wikipedia.org/wiki/9_oktober" TargetMode="External"/><Relationship Id="rId31" Type="http://schemas.openxmlformats.org/officeDocument/2006/relationships/hyperlink" Target="http://www.theologienet.nl" TargetMode="External"/><Relationship Id="rId4" Type="http://schemas.openxmlformats.org/officeDocument/2006/relationships/webSettings" Target="webSettings.xml"/><Relationship Id="rId9" Type="http://schemas.openxmlformats.org/officeDocument/2006/relationships/image" Target="http://upload.wikimedia.org/wikipedia/commons/c/ce/John_Gill.jpg" TargetMode="External"/><Relationship Id="rId14" Type="http://schemas.openxmlformats.org/officeDocument/2006/relationships/hyperlink" Target="http://en.wikipedia.org/wiki/Greek_language" TargetMode="External"/><Relationship Id="rId22" Type="http://schemas.openxmlformats.org/officeDocument/2006/relationships/hyperlink" Target="http://nl.wikipedia.org/wiki/1667" TargetMode="External"/><Relationship Id="rId27" Type="http://schemas.openxmlformats.org/officeDocument/2006/relationships/hyperlink" Target="http://nl.wikipedia.org/wiki/Hebreeuws" TargetMode="External"/><Relationship Id="rId30" Type="http://schemas.openxmlformats.org/officeDocument/2006/relationships/hyperlink" Target="http://nl.wikipedia.org/wiki/Hebreeuws"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Wolfgang_Capito" TargetMode="External"/><Relationship Id="rId13" Type="http://schemas.openxmlformats.org/officeDocument/2006/relationships/hyperlink" Target="http://en.wikipedia.org/wiki/Basel" TargetMode="External"/><Relationship Id="rId18" Type="http://schemas.openxmlformats.org/officeDocument/2006/relationships/hyperlink" Target="http://en.wikipedia.org/wiki/Philology" TargetMode="External"/><Relationship Id="rId3" Type="http://schemas.openxmlformats.org/officeDocument/2006/relationships/hyperlink" Target="http://en.wikipedia.org/wiki/Ruprecht_Karl_University_of_Heidelberg" TargetMode="External"/><Relationship Id="rId21" Type="http://schemas.openxmlformats.org/officeDocument/2006/relationships/hyperlink" Target="http://en.wikipedia.org/wiki/Old_Testament" TargetMode="External"/><Relationship Id="rId7" Type="http://schemas.openxmlformats.org/officeDocument/2006/relationships/hyperlink" Target="http://en.wikipedia.org/wiki/Martin_Bucer" TargetMode="External"/><Relationship Id="rId12" Type="http://schemas.openxmlformats.org/officeDocument/2006/relationships/hyperlink" Target="http://en.wikipedia.org/wiki/Hebrew_language" TargetMode="External"/><Relationship Id="rId17" Type="http://schemas.openxmlformats.org/officeDocument/2006/relationships/hyperlink" Target="http://en.wikipedia.org/wiki/Hebrew_language" TargetMode="External"/><Relationship Id="rId2" Type="http://schemas.openxmlformats.org/officeDocument/2006/relationships/hyperlink" Target="http://en.wikipedia.org/wiki/Rheinzabern" TargetMode="External"/><Relationship Id="rId16" Type="http://schemas.openxmlformats.org/officeDocument/2006/relationships/hyperlink" Target="http://en.wikipedia.org/wiki/University_of_Leiden" TargetMode="External"/><Relationship Id="rId20" Type="http://schemas.openxmlformats.org/officeDocument/2006/relationships/hyperlink" Target="http://en.wikipedia.org/wiki/Hebrew_Bible" TargetMode="External"/><Relationship Id="rId1" Type="http://schemas.openxmlformats.org/officeDocument/2006/relationships/hyperlink" Target="http://en.wikipedia.org/wiki/Biblical_Hebrew_language" TargetMode="External"/><Relationship Id="rId6" Type="http://schemas.openxmlformats.org/officeDocument/2006/relationships/hyperlink" Target="http://en.wikipedia.org/wiki/Matth%C3%A4us_Zell" TargetMode="External"/><Relationship Id="rId11" Type="http://schemas.openxmlformats.org/officeDocument/2006/relationships/hyperlink" Target="http://en.wikipedia.org/wiki/Oriental_studies" TargetMode="External"/><Relationship Id="rId5" Type="http://schemas.openxmlformats.org/officeDocument/2006/relationships/hyperlink" Target="http://en.wikipedia.org/wiki/Strasbourg" TargetMode="External"/><Relationship Id="rId15" Type="http://schemas.openxmlformats.org/officeDocument/2006/relationships/hyperlink" Target="http://en.wikipedia.org/wiki/Bremen_(city)" TargetMode="External"/><Relationship Id="rId10" Type="http://schemas.openxmlformats.org/officeDocument/2006/relationships/hyperlink" Target="http://en.wikipedia.org/wiki/Hebraist" TargetMode="External"/><Relationship Id="rId19" Type="http://schemas.openxmlformats.org/officeDocument/2006/relationships/hyperlink" Target="http://en.wikipedia.org/wiki/Exegesis" TargetMode="External"/><Relationship Id="rId4" Type="http://schemas.openxmlformats.org/officeDocument/2006/relationships/hyperlink" Target="http://en.wikipedia.org/wiki/Heidelberg_Disputation" TargetMode="External"/><Relationship Id="rId9" Type="http://schemas.openxmlformats.org/officeDocument/2006/relationships/hyperlink" Target="http://en.wikipedia.org/wiki/England" TargetMode="External"/><Relationship Id="rId14" Type="http://schemas.openxmlformats.org/officeDocument/2006/relationships/hyperlink" Target="http://en.wikipedia.org/wiki/Rabbi" TargetMode="External"/><Relationship Id="rId22" Type="http://schemas.openxmlformats.org/officeDocument/2006/relationships/hyperlink" Target="http://en.wikipedia.org/wiki/Hugo_Groti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17201</Words>
  <Characters>98047</Characters>
  <Application>Microsoft Office Word</Application>
  <DocSecurity>0</DocSecurity>
  <Lines>817</Lines>
  <Paragraphs>230</Paragraphs>
  <ScaleCrop>false</ScaleCrop>
  <Company>Hewlett-Packard Company</Company>
  <LinksUpToDate>false</LinksUpToDate>
  <CharactersWithSpaces>115018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GILL</dc:title>
  <dc:subject/>
  <dc:creator>willem</dc:creator>
  <cp:keywords/>
  <dc:description/>
  <cp:lastModifiedBy>Matthijs Bolier</cp:lastModifiedBy>
  <cp:revision>2</cp:revision>
  <cp:lastPrinted>2013-03-25T08:51:00Z</cp:lastPrinted>
  <dcterms:created xsi:type="dcterms:W3CDTF">2022-01-25T17:12:00Z</dcterms:created>
  <dcterms:modified xsi:type="dcterms:W3CDTF">2022-01-25T17:12:00Z</dcterms:modified>
</cp:coreProperties>
</file>