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pPr>
    </w:p>
    <w:p w:rsidR="008F69C4" w:rsidRPr="0007794A" w:rsidRDefault="008F69C4" w:rsidP="008F69C4">
      <w:pPr>
        <w:jc w:val="both"/>
        <w:rPr>
          <w:b/>
        </w:rPr>
      </w:pPr>
    </w:p>
    <w:p w:rsidR="008414A0" w:rsidRDefault="008414A0" w:rsidP="008F69C4">
      <w:pPr>
        <w:jc w:val="both"/>
        <w:rPr>
          <w:b/>
          <w:lang w:eastAsia="en-US"/>
        </w:rPr>
      </w:pPr>
    </w:p>
    <w:p w:rsidR="008414A0" w:rsidRDefault="008414A0" w:rsidP="008F69C4">
      <w:pPr>
        <w:jc w:val="both"/>
        <w:rPr>
          <w:b/>
          <w:lang w:eastAsia="en-US"/>
        </w:rPr>
      </w:pPr>
    </w:p>
    <w:p w:rsidR="008414A0" w:rsidRDefault="008414A0" w:rsidP="008F69C4">
      <w:pPr>
        <w:jc w:val="both"/>
        <w:rPr>
          <w:b/>
          <w:lang w:eastAsia="en-US"/>
        </w:rPr>
      </w:pPr>
    </w:p>
    <w:p w:rsidR="008F69C4" w:rsidRPr="008414A0" w:rsidRDefault="008F69C4" w:rsidP="008414A0">
      <w:pPr>
        <w:jc w:val="center"/>
        <w:rPr>
          <w:b/>
          <w:color w:val="FF0000"/>
          <w:lang w:eastAsia="en-US"/>
        </w:rPr>
      </w:pPr>
      <w:r w:rsidRPr="008414A0">
        <w:rPr>
          <w:b/>
          <w:color w:val="FF0000"/>
          <w:lang w:eastAsia="en-US"/>
        </w:rPr>
        <w:t xml:space="preserve">DE </w:t>
      </w:r>
      <w:r w:rsidR="00232098" w:rsidRPr="008414A0">
        <w:rPr>
          <w:b/>
          <w:color w:val="FF0000"/>
          <w:lang w:eastAsia="en-US"/>
        </w:rPr>
        <w:t>VERBOND</w:t>
      </w:r>
      <w:r w:rsidRPr="008414A0">
        <w:rPr>
          <w:b/>
          <w:color w:val="FF0000"/>
          <w:lang w:eastAsia="en-US"/>
        </w:rPr>
        <w:t>SLEER IN DE GEREFORMEERDE THEOLOGIE</w:t>
      </w:r>
    </w:p>
    <w:p w:rsidR="008F69C4" w:rsidRDefault="008F69C4" w:rsidP="008414A0">
      <w:pPr>
        <w:jc w:val="center"/>
        <w:rPr>
          <w:b/>
          <w:lang w:eastAsia="en-US"/>
        </w:rPr>
      </w:pPr>
    </w:p>
    <w:p w:rsidR="008414A0" w:rsidRDefault="008414A0" w:rsidP="008414A0">
      <w:pPr>
        <w:jc w:val="center"/>
        <w:rPr>
          <w:b/>
          <w:lang w:val="fr-FR" w:eastAsia="en-US"/>
        </w:rPr>
      </w:pPr>
    </w:p>
    <w:p w:rsidR="008414A0" w:rsidRDefault="008414A0" w:rsidP="008414A0">
      <w:pPr>
        <w:jc w:val="center"/>
        <w:rPr>
          <w:b/>
          <w:lang w:val="fr-FR" w:eastAsia="en-US"/>
        </w:rPr>
      </w:pPr>
    </w:p>
    <w:p w:rsidR="008414A0" w:rsidRPr="008414A0" w:rsidRDefault="008414A0" w:rsidP="008414A0">
      <w:pPr>
        <w:jc w:val="center"/>
        <w:rPr>
          <w:b/>
          <w:color w:val="0000FF"/>
          <w:lang w:val="fr-FR" w:eastAsia="en-US"/>
        </w:rPr>
      </w:pPr>
    </w:p>
    <w:p w:rsidR="008414A0" w:rsidRPr="008414A0" w:rsidRDefault="008414A0" w:rsidP="008414A0">
      <w:pPr>
        <w:jc w:val="center"/>
        <w:rPr>
          <w:b/>
          <w:color w:val="0000FF"/>
          <w:lang w:val="fr-FR" w:eastAsia="en-US"/>
        </w:rPr>
      </w:pPr>
    </w:p>
    <w:p w:rsidR="008414A0" w:rsidRPr="008414A0" w:rsidRDefault="008414A0" w:rsidP="008414A0">
      <w:pPr>
        <w:jc w:val="center"/>
        <w:rPr>
          <w:b/>
          <w:color w:val="0000FF"/>
          <w:lang w:val="fr-FR" w:eastAsia="en-US"/>
        </w:rPr>
      </w:pPr>
    </w:p>
    <w:p w:rsidR="008414A0" w:rsidRPr="008414A0" w:rsidRDefault="008414A0" w:rsidP="008414A0">
      <w:pPr>
        <w:jc w:val="center"/>
        <w:rPr>
          <w:b/>
          <w:color w:val="0000FF"/>
          <w:lang w:val="fr-FR" w:eastAsia="en-US"/>
        </w:rPr>
      </w:pPr>
    </w:p>
    <w:p w:rsidR="008F69C4" w:rsidRPr="008414A0" w:rsidRDefault="008F69C4" w:rsidP="008414A0">
      <w:pPr>
        <w:jc w:val="center"/>
        <w:rPr>
          <w:b/>
          <w:color w:val="0000FF"/>
          <w:lang w:val="fr-FR" w:eastAsia="en-US"/>
        </w:rPr>
      </w:pPr>
      <w:r w:rsidRPr="008414A0">
        <w:rPr>
          <w:b/>
          <w:color w:val="0000FF"/>
          <w:lang w:val="fr-FR" w:eastAsia="en-US"/>
        </w:rPr>
        <w:t>DOOR</w:t>
      </w:r>
    </w:p>
    <w:p w:rsidR="008F69C4" w:rsidRPr="008414A0" w:rsidRDefault="008F69C4" w:rsidP="008414A0">
      <w:pPr>
        <w:jc w:val="center"/>
        <w:rPr>
          <w:b/>
          <w:color w:val="0000FF"/>
          <w:lang w:val="fr-FR" w:eastAsia="en-US"/>
        </w:rPr>
      </w:pPr>
    </w:p>
    <w:p w:rsidR="008F69C4" w:rsidRPr="008414A0" w:rsidRDefault="008F69C4" w:rsidP="008414A0">
      <w:pPr>
        <w:jc w:val="center"/>
        <w:rPr>
          <w:b/>
          <w:color w:val="0000FF"/>
          <w:lang w:val="fr-FR" w:eastAsia="en-US"/>
        </w:rPr>
      </w:pPr>
      <w:r w:rsidRPr="008414A0">
        <w:rPr>
          <w:b/>
          <w:color w:val="0000FF"/>
          <w:lang w:val="fr-FR" w:eastAsia="en-US"/>
        </w:rPr>
        <w:t>G. VOS Ph. D.</w:t>
      </w:r>
    </w:p>
    <w:p w:rsidR="008F69C4" w:rsidRPr="008414A0" w:rsidRDefault="008F69C4" w:rsidP="008414A0">
      <w:pPr>
        <w:jc w:val="center"/>
        <w:rPr>
          <w:color w:val="0000FF"/>
          <w:lang w:val="fr-FR" w:eastAsia="en-US"/>
        </w:rPr>
      </w:pPr>
      <w:r w:rsidRPr="008414A0">
        <w:rPr>
          <w:color w:val="0000FF"/>
          <w:lang w:val="fr-FR" w:eastAsia="en-US"/>
        </w:rPr>
        <w:br/>
      </w:r>
    </w:p>
    <w:p w:rsidR="008414A0" w:rsidRDefault="008414A0" w:rsidP="008414A0">
      <w:pPr>
        <w:jc w:val="center"/>
        <w:rPr>
          <w:color w:val="0000FF"/>
          <w:lang w:eastAsia="en-US"/>
        </w:rPr>
      </w:pPr>
    </w:p>
    <w:p w:rsidR="008414A0" w:rsidRDefault="008414A0" w:rsidP="008414A0">
      <w:pPr>
        <w:jc w:val="center"/>
        <w:rPr>
          <w:color w:val="0000FF"/>
          <w:lang w:eastAsia="en-US"/>
        </w:rPr>
      </w:pPr>
    </w:p>
    <w:p w:rsidR="008414A0" w:rsidRDefault="008414A0" w:rsidP="008414A0">
      <w:pPr>
        <w:jc w:val="center"/>
        <w:rPr>
          <w:color w:val="0000FF"/>
          <w:lang w:eastAsia="en-US"/>
        </w:rPr>
      </w:pPr>
    </w:p>
    <w:p w:rsidR="008414A0" w:rsidRDefault="008414A0" w:rsidP="008414A0">
      <w:pPr>
        <w:jc w:val="center"/>
        <w:rPr>
          <w:color w:val="0000FF"/>
          <w:lang w:eastAsia="en-US"/>
        </w:rPr>
      </w:pPr>
    </w:p>
    <w:p w:rsidR="008414A0" w:rsidRDefault="008414A0" w:rsidP="008414A0">
      <w:pPr>
        <w:jc w:val="center"/>
        <w:rPr>
          <w:color w:val="0000FF"/>
          <w:lang w:eastAsia="en-US"/>
        </w:rPr>
      </w:pPr>
    </w:p>
    <w:p w:rsidR="008414A0" w:rsidRDefault="008414A0" w:rsidP="008414A0">
      <w:pPr>
        <w:jc w:val="center"/>
        <w:rPr>
          <w:color w:val="0000FF"/>
          <w:lang w:eastAsia="en-US"/>
        </w:rPr>
      </w:pPr>
    </w:p>
    <w:p w:rsidR="008414A0" w:rsidRDefault="008414A0" w:rsidP="008414A0">
      <w:pPr>
        <w:jc w:val="center"/>
        <w:rPr>
          <w:color w:val="0000FF"/>
          <w:lang w:eastAsia="en-US"/>
        </w:rPr>
      </w:pPr>
    </w:p>
    <w:p w:rsidR="008414A0" w:rsidRDefault="008414A0" w:rsidP="008414A0">
      <w:pPr>
        <w:jc w:val="center"/>
        <w:rPr>
          <w:color w:val="0000FF"/>
          <w:lang w:eastAsia="en-US"/>
        </w:rPr>
      </w:pPr>
    </w:p>
    <w:p w:rsidR="008F69C4" w:rsidRPr="008414A0" w:rsidRDefault="008F69C4" w:rsidP="008414A0">
      <w:pPr>
        <w:jc w:val="center"/>
        <w:rPr>
          <w:color w:val="0000FF"/>
          <w:lang w:eastAsia="en-US"/>
        </w:rPr>
      </w:pPr>
      <w:r w:rsidRPr="008414A0">
        <w:rPr>
          <w:color w:val="0000FF"/>
          <w:lang w:eastAsia="en-US"/>
        </w:rPr>
        <w:t>MAZIJK'S UITGEVERSBUREAU  ROTTERDAM</w:t>
      </w:r>
    </w:p>
    <w:p w:rsidR="008414A0" w:rsidRDefault="008414A0" w:rsidP="008414A0">
      <w:pPr>
        <w:jc w:val="center"/>
        <w:rPr>
          <w:color w:val="0000FF"/>
          <w:lang w:val="fr-FR" w:eastAsia="en-US"/>
        </w:rPr>
      </w:pPr>
    </w:p>
    <w:p w:rsidR="008F69C4" w:rsidRPr="008414A0" w:rsidRDefault="008F69C4" w:rsidP="008414A0">
      <w:pPr>
        <w:jc w:val="center"/>
        <w:rPr>
          <w:color w:val="0000FF"/>
          <w:lang w:eastAsia="en-US"/>
        </w:rPr>
      </w:pPr>
      <w:r w:rsidRPr="008414A0">
        <w:rPr>
          <w:color w:val="0000FF"/>
          <w:lang w:val="fr-FR" w:eastAsia="en-US"/>
        </w:rPr>
        <w:t>1939</w:t>
      </w:r>
    </w:p>
    <w:p w:rsidR="008F69C4" w:rsidRPr="008414A0" w:rsidRDefault="008F69C4" w:rsidP="008414A0">
      <w:pPr>
        <w:jc w:val="center"/>
        <w:rPr>
          <w:color w:val="0000FF"/>
          <w:lang w:eastAsia="en-US"/>
        </w:rPr>
      </w:pPr>
    </w:p>
    <w:p w:rsidR="00232098" w:rsidRPr="008414A0" w:rsidRDefault="00232098" w:rsidP="008414A0">
      <w:pPr>
        <w:jc w:val="center"/>
        <w:rPr>
          <w:color w:val="0000FF"/>
          <w:lang w:eastAsia="en-US"/>
        </w:rPr>
      </w:pPr>
    </w:p>
    <w:p w:rsidR="00232098" w:rsidRPr="008414A0" w:rsidRDefault="00232098" w:rsidP="008414A0">
      <w:pPr>
        <w:jc w:val="center"/>
        <w:rPr>
          <w:color w:val="0000FF"/>
          <w:lang w:eastAsia="en-US"/>
        </w:rPr>
      </w:pPr>
    </w:p>
    <w:p w:rsidR="00232098" w:rsidRPr="008414A0" w:rsidRDefault="00232098" w:rsidP="008414A0">
      <w:pPr>
        <w:jc w:val="center"/>
        <w:rPr>
          <w:color w:val="0000FF"/>
          <w:lang w:eastAsia="en-US"/>
        </w:rPr>
      </w:pPr>
    </w:p>
    <w:p w:rsidR="008414A0" w:rsidRPr="008414A0" w:rsidRDefault="008414A0" w:rsidP="008414A0">
      <w:pPr>
        <w:jc w:val="center"/>
        <w:rPr>
          <w:color w:val="0000FF"/>
        </w:rPr>
      </w:pPr>
    </w:p>
    <w:p w:rsidR="008414A0" w:rsidRPr="008414A0" w:rsidRDefault="008414A0" w:rsidP="008414A0">
      <w:pPr>
        <w:jc w:val="center"/>
        <w:rPr>
          <w:color w:val="0000FF"/>
        </w:rPr>
      </w:pPr>
    </w:p>
    <w:p w:rsidR="008414A0" w:rsidRPr="008414A0" w:rsidRDefault="008414A0" w:rsidP="008414A0">
      <w:pPr>
        <w:jc w:val="center"/>
        <w:rPr>
          <w:color w:val="0000FF"/>
        </w:rPr>
      </w:pPr>
    </w:p>
    <w:p w:rsidR="008414A0" w:rsidRPr="008414A0" w:rsidRDefault="008414A0" w:rsidP="008414A0">
      <w:pPr>
        <w:jc w:val="center"/>
        <w:rPr>
          <w:color w:val="0000FF"/>
        </w:rPr>
      </w:pPr>
    </w:p>
    <w:p w:rsidR="008414A0" w:rsidRPr="008414A0" w:rsidRDefault="008414A0" w:rsidP="008414A0">
      <w:pPr>
        <w:jc w:val="center"/>
        <w:rPr>
          <w:color w:val="0000FF"/>
        </w:rPr>
      </w:pPr>
    </w:p>
    <w:p w:rsidR="008414A0" w:rsidRDefault="008414A0" w:rsidP="008414A0">
      <w:pPr>
        <w:jc w:val="center"/>
        <w:rPr>
          <w:color w:val="0000FF"/>
        </w:rPr>
      </w:pPr>
    </w:p>
    <w:p w:rsidR="008414A0" w:rsidRDefault="008414A0" w:rsidP="008414A0">
      <w:pPr>
        <w:jc w:val="center"/>
        <w:rPr>
          <w:color w:val="0000FF"/>
        </w:rPr>
      </w:pPr>
    </w:p>
    <w:p w:rsidR="008414A0" w:rsidRDefault="008414A0" w:rsidP="008414A0">
      <w:pPr>
        <w:jc w:val="center"/>
        <w:rPr>
          <w:color w:val="0000FF"/>
        </w:rPr>
      </w:pPr>
    </w:p>
    <w:p w:rsidR="008414A0" w:rsidRDefault="008414A0" w:rsidP="008414A0">
      <w:pPr>
        <w:jc w:val="center"/>
        <w:rPr>
          <w:color w:val="0000FF"/>
        </w:rPr>
      </w:pPr>
      <w:r>
        <w:rPr>
          <w:color w:val="0000FF"/>
        </w:rPr>
        <w:t>STICHTING DE GIHONBRON</w:t>
      </w:r>
    </w:p>
    <w:p w:rsidR="008414A0" w:rsidRDefault="008414A0" w:rsidP="008414A0">
      <w:pPr>
        <w:jc w:val="center"/>
        <w:rPr>
          <w:color w:val="0000FF"/>
        </w:rPr>
      </w:pPr>
      <w:r>
        <w:rPr>
          <w:color w:val="0000FF"/>
        </w:rPr>
        <w:t>MIDDELBURG</w:t>
      </w:r>
    </w:p>
    <w:p w:rsidR="008414A0" w:rsidRDefault="008414A0" w:rsidP="008414A0">
      <w:pPr>
        <w:jc w:val="center"/>
        <w:rPr>
          <w:color w:val="0000FF"/>
        </w:rPr>
      </w:pPr>
      <w:r>
        <w:rPr>
          <w:color w:val="0000FF"/>
        </w:rPr>
        <w:t>2010</w:t>
      </w:r>
    </w:p>
    <w:p w:rsidR="008414A0" w:rsidRDefault="008414A0" w:rsidP="008414A0">
      <w:pPr>
        <w:jc w:val="both"/>
      </w:pPr>
    </w:p>
    <w:p w:rsidR="008414A0" w:rsidRDefault="008414A0" w:rsidP="008414A0">
      <w:pPr>
        <w:jc w:val="both"/>
      </w:pPr>
    </w:p>
    <w:p w:rsidR="008414A0" w:rsidRDefault="008414A0" w:rsidP="008414A0">
      <w:pPr>
        <w:jc w:val="both"/>
      </w:pPr>
    </w:p>
    <w:p w:rsidR="00232098" w:rsidRDefault="00232098" w:rsidP="008F69C4">
      <w:pPr>
        <w:jc w:val="both"/>
        <w:rPr>
          <w:lang w:eastAsia="en-US"/>
        </w:rPr>
      </w:pPr>
    </w:p>
    <w:p w:rsidR="00232098" w:rsidRDefault="00232098" w:rsidP="008F69C4">
      <w:pPr>
        <w:jc w:val="both"/>
        <w:rPr>
          <w:lang w:eastAsia="en-US"/>
        </w:rPr>
      </w:pPr>
    </w:p>
    <w:p w:rsidR="00232098" w:rsidRDefault="00232098" w:rsidP="008F69C4">
      <w:pPr>
        <w:jc w:val="both"/>
        <w:rPr>
          <w:lang w:eastAsia="en-US"/>
        </w:rPr>
      </w:pPr>
    </w:p>
    <w:p w:rsidR="00232098" w:rsidRDefault="00232098" w:rsidP="008F69C4">
      <w:pPr>
        <w:jc w:val="both"/>
        <w:rPr>
          <w:lang w:eastAsia="en-US"/>
        </w:rPr>
      </w:pPr>
    </w:p>
    <w:p w:rsidR="00232098" w:rsidRDefault="00232098"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r w:rsidRPr="006D308C">
        <w:rPr>
          <w:lang w:eastAsia="en-US"/>
        </w:rPr>
        <w:t>Het wordt tegenwoordig algemeen toegestemd, dat de leer</w:t>
      </w:r>
      <w:r>
        <w:rPr>
          <w:lang w:eastAsia="en-US"/>
        </w:rPr>
        <w:t xml:space="preserve"> van de </w:t>
      </w:r>
      <w:r w:rsidR="00232098">
        <w:rPr>
          <w:lang w:eastAsia="en-US"/>
        </w:rPr>
        <w:t>Verbond</w:t>
      </w:r>
      <w:r w:rsidRPr="006D308C">
        <w:rPr>
          <w:lang w:eastAsia="en-US"/>
        </w:rPr>
        <w:t>en een eigenaardig</w:t>
      </w:r>
      <w:r>
        <w:rPr>
          <w:lang w:eastAsia="en-US"/>
        </w:rPr>
        <w:t xml:space="preserve"> </w:t>
      </w:r>
      <w:r w:rsidRPr="006D308C">
        <w:rPr>
          <w:lang w:eastAsia="en-US"/>
        </w:rPr>
        <w:t>Gereformeerde leer is. Zij is in de Gereformeerde theologie opgekomen, heeft zich in haar een blijvende pl</w:t>
      </w:r>
      <w:r>
        <w:rPr>
          <w:lang w:eastAsia="en-US"/>
        </w:rPr>
        <w:t>aats verzekerd, en is in zekere</w:t>
      </w:r>
      <w:r w:rsidRPr="006D308C">
        <w:rPr>
          <w:lang w:eastAsia="en-US"/>
        </w:rPr>
        <w:t xml:space="preserve"> zin ook binnen haar grenzen beperkt geble</w:t>
      </w:r>
      <w:r w:rsidRPr="006D308C">
        <w:rPr>
          <w:lang w:eastAsia="en-US"/>
        </w:rPr>
        <w:softHyphen/>
        <w:t>ven.</w:t>
      </w:r>
      <w:r>
        <w:rPr>
          <w:lang w:eastAsia="en-US"/>
        </w:rPr>
        <w:t xml:space="preserve"> wel </w:t>
      </w:r>
      <w:r w:rsidRPr="006D308C">
        <w:rPr>
          <w:lang w:eastAsia="en-US"/>
        </w:rPr>
        <w:t>werd zij omstreeks het einde</w:t>
      </w:r>
      <w:r>
        <w:rPr>
          <w:lang w:eastAsia="en-US"/>
        </w:rPr>
        <w:t xml:space="preserve"> van de </w:t>
      </w:r>
      <w:r w:rsidRPr="006D308C">
        <w:rPr>
          <w:lang w:eastAsia="en-US"/>
        </w:rPr>
        <w:t xml:space="preserve">17e eeuw door enkele </w:t>
      </w:r>
      <w:r>
        <w:rPr>
          <w:lang w:eastAsia="en-US"/>
        </w:rPr>
        <w:t>Luthers</w:t>
      </w:r>
      <w:r w:rsidRPr="006D308C">
        <w:rPr>
          <w:lang w:eastAsia="en-US"/>
        </w:rPr>
        <w:t>e theologen overgenomen</w:t>
      </w:r>
      <w:r>
        <w:rPr>
          <w:lang w:eastAsia="en-US"/>
        </w:rPr>
        <w:t xml:space="preserve"> </w:t>
      </w:r>
      <w:r w:rsidRPr="006D308C">
        <w:rPr>
          <w:lang w:eastAsia="en-US"/>
        </w:rPr>
        <w:t>1), maa</w:t>
      </w:r>
      <w:r>
        <w:rPr>
          <w:lang w:eastAsia="en-US"/>
        </w:rPr>
        <w:t>r</w:t>
      </w:r>
      <w:r w:rsidRPr="006D308C">
        <w:rPr>
          <w:lang w:eastAsia="en-US"/>
        </w:rPr>
        <w:t xml:space="preserve"> dit geschiedde blijkbaar uit navolging, en de echt</w:t>
      </w:r>
      <w:r w:rsidRPr="006D308C">
        <w:rPr>
          <w:lang w:eastAsia="en-US"/>
        </w:rPr>
        <w:softHyphen/>
      </w:r>
      <w:r>
        <w:rPr>
          <w:lang w:eastAsia="en-US"/>
        </w:rPr>
        <w:t xml:space="preserve"> </w:t>
      </w:r>
      <w:r w:rsidRPr="008F69C4">
        <w:rPr>
          <w:i/>
          <w:lang w:eastAsia="en-US"/>
        </w:rPr>
        <w:t>Lutherse leertype</w:t>
      </w:r>
      <w:r w:rsidRPr="006D308C">
        <w:rPr>
          <w:lang w:eastAsia="en-US"/>
        </w:rPr>
        <w:t xml:space="preserve"> kent haar niet. </w:t>
      </w:r>
    </w:p>
    <w:p w:rsidR="008F69C4" w:rsidRPr="006D308C" w:rsidRDefault="008F69C4" w:rsidP="008F69C4">
      <w:pPr>
        <w:jc w:val="both"/>
        <w:rPr>
          <w:lang w:eastAsia="en-US"/>
        </w:rPr>
      </w:pPr>
      <w:r w:rsidRPr="006D308C">
        <w:rPr>
          <w:lang w:eastAsia="en-US"/>
        </w:rPr>
        <w:t>Bij de Gereformeer</w:t>
      </w:r>
      <w:r w:rsidRPr="006D308C">
        <w:rPr>
          <w:lang w:eastAsia="en-US"/>
        </w:rPr>
        <w:softHyphen/>
        <w:t>den daare</w:t>
      </w:r>
      <w:r>
        <w:rPr>
          <w:lang w:eastAsia="en-US"/>
        </w:rPr>
        <w:t>n</w:t>
      </w:r>
      <w:r w:rsidRPr="006D308C">
        <w:rPr>
          <w:lang w:eastAsia="en-US"/>
        </w:rPr>
        <w:t>tegen valt haar optreden in de periode</w:t>
      </w:r>
      <w:r>
        <w:rPr>
          <w:lang w:eastAsia="en-US"/>
        </w:rPr>
        <w:t xml:space="preserve"> van de </w:t>
      </w:r>
      <w:r w:rsidRPr="006D308C">
        <w:rPr>
          <w:lang w:eastAsia="en-US"/>
        </w:rPr>
        <w:t>rijkste ontwikkeling, zij legt beslag op het theologisch denken in zijn volle kracht en doet het bij velen in een eigenaardige richting ombuigen.</w:t>
      </w:r>
    </w:p>
    <w:p w:rsidR="008F69C4" w:rsidRPr="006D308C" w:rsidRDefault="008F69C4" w:rsidP="008F69C4">
      <w:pPr>
        <w:jc w:val="both"/>
        <w:rPr>
          <w:lang w:eastAsia="en-US"/>
        </w:rPr>
      </w:pPr>
      <w:r w:rsidRPr="006D308C">
        <w:rPr>
          <w:lang w:eastAsia="en-US"/>
        </w:rPr>
        <w:t>Het laatstgenoemde verschijnsel heeft bij sommigen de m</w:t>
      </w:r>
      <w:r>
        <w:rPr>
          <w:lang w:eastAsia="en-US"/>
        </w:rPr>
        <w:t>eni</w:t>
      </w:r>
      <w:r w:rsidRPr="006D308C">
        <w:rPr>
          <w:lang w:eastAsia="en-US"/>
        </w:rPr>
        <w:t xml:space="preserve">ng doen ontstaan dat de </w:t>
      </w:r>
      <w:r w:rsidR="00232098">
        <w:rPr>
          <w:lang w:eastAsia="en-US"/>
        </w:rPr>
        <w:t>Verbond</w:t>
      </w:r>
      <w:r w:rsidRPr="006D308C">
        <w:rPr>
          <w:lang w:eastAsia="en-US"/>
        </w:rPr>
        <w:t>sleer iets nieuws is geweest,</w:t>
      </w:r>
      <w:r>
        <w:rPr>
          <w:lang w:eastAsia="en-US"/>
        </w:rPr>
        <w:t xml:space="preserve"> wel op Gereformeerde</w:t>
      </w:r>
      <w:r w:rsidRPr="006D308C">
        <w:rPr>
          <w:lang w:eastAsia="en-US"/>
        </w:rPr>
        <w:t xml:space="preserve"> bodem ge</w:t>
      </w:r>
      <w:r w:rsidRPr="006D308C">
        <w:rPr>
          <w:lang w:eastAsia="en-US"/>
        </w:rPr>
        <w:softHyphen/>
        <w:t xml:space="preserve">groeid, maar toch eerst met Coccejus en zijn school aan het licht getreden. Coccejanisme en </w:t>
      </w:r>
      <w:r w:rsidR="00232098">
        <w:rPr>
          <w:lang w:eastAsia="en-US"/>
        </w:rPr>
        <w:t>Verbond</w:t>
      </w:r>
      <w:r w:rsidRPr="006D308C">
        <w:rPr>
          <w:lang w:eastAsia="en-US"/>
        </w:rPr>
        <w:t>stheologie zouden dan gelijkbet</w:t>
      </w:r>
      <w:r>
        <w:rPr>
          <w:lang w:eastAsia="en-US"/>
        </w:rPr>
        <w:t>eke</w:t>
      </w:r>
      <w:r w:rsidRPr="006D308C">
        <w:rPr>
          <w:lang w:eastAsia="en-US"/>
        </w:rPr>
        <w:t>nend zijn. Indien men daar</w:t>
      </w:r>
      <w:r w:rsidRPr="006D308C">
        <w:rPr>
          <w:lang w:eastAsia="en-US"/>
        </w:rPr>
        <w:softHyphen/>
        <w:t xml:space="preserve">mee bedoelt dat Coccejus voor het eerst de </w:t>
      </w:r>
      <w:r w:rsidR="00232098">
        <w:rPr>
          <w:lang w:eastAsia="en-US"/>
        </w:rPr>
        <w:t>Verbond</w:t>
      </w:r>
      <w:r w:rsidRPr="006D308C">
        <w:rPr>
          <w:lang w:eastAsia="en-US"/>
        </w:rPr>
        <w:t>s</w:t>
      </w:r>
      <w:r w:rsidRPr="006D308C">
        <w:rPr>
          <w:lang w:eastAsia="en-US"/>
        </w:rPr>
        <w:softHyphen/>
        <w:t>idee tot het heersend begrip van zijn stelsel maakte,</w:t>
      </w:r>
      <w:r>
        <w:rPr>
          <w:lang w:eastAsia="en-US"/>
        </w:rPr>
        <w:t xml:space="preserve"> </w:t>
      </w:r>
      <w:r w:rsidRPr="006D308C">
        <w:rPr>
          <w:lang w:eastAsia="en-US"/>
        </w:rPr>
        <w:t xml:space="preserve">bevat het </w:t>
      </w:r>
      <w:r>
        <w:rPr>
          <w:lang w:eastAsia="en-US"/>
        </w:rPr>
        <w:t>eni</w:t>
      </w:r>
      <w:r w:rsidRPr="006D308C">
        <w:rPr>
          <w:lang w:eastAsia="en-US"/>
        </w:rPr>
        <w:t xml:space="preserve">ge waarheid. Maar ook dan kan het niet ten volle toegestemd worden. Cloppenburg en Gellius Snecanus 2) leverden reeds een </w:t>
      </w:r>
      <w:r w:rsidR="00232098">
        <w:rPr>
          <w:lang w:eastAsia="en-US"/>
        </w:rPr>
        <w:t>Verbond</w:t>
      </w:r>
      <w:r w:rsidRPr="006D308C">
        <w:rPr>
          <w:lang w:eastAsia="en-US"/>
        </w:rPr>
        <w:t>stheo</w:t>
      </w:r>
      <w:r>
        <w:rPr>
          <w:lang w:eastAsia="en-US"/>
        </w:rPr>
        <w:t>l</w:t>
      </w:r>
      <w:r w:rsidRPr="006D308C">
        <w:rPr>
          <w:lang w:eastAsia="en-US"/>
        </w:rPr>
        <w:t>ogie in Nederland, en hetzelfde ka</w:t>
      </w:r>
      <w:r>
        <w:rPr>
          <w:lang w:eastAsia="en-US"/>
        </w:rPr>
        <w:t>n van Ole</w:t>
      </w:r>
      <w:r>
        <w:rPr>
          <w:lang w:eastAsia="en-US"/>
        </w:rPr>
        <w:softHyphen/>
        <w:t>vianus onder de Duits</w:t>
      </w:r>
      <w:r w:rsidRPr="006D308C">
        <w:rPr>
          <w:lang w:eastAsia="en-US"/>
        </w:rPr>
        <w:t>ers worden gezegd. Het nieuwe, dat Coccejus bracht, school dus ook daarin niet, maar</w:t>
      </w:r>
      <w:r>
        <w:rPr>
          <w:lang w:eastAsia="en-US"/>
        </w:rPr>
        <w:t xml:space="preserve"> </w:t>
      </w:r>
      <w:r w:rsidRPr="006D308C">
        <w:rPr>
          <w:lang w:eastAsia="en-US"/>
        </w:rPr>
        <w:t xml:space="preserve">het lag in de </w:t>
      </w:r>
      <w:r w:rsidRPr="008F69C4">
        <w:rPr>
          <w:i/>
          <w:lang w:eastAsia="en-US"/>
        </w:rPr>
        <w:t xml:space="preserve">historische gevolgtrekkingen </w:t>
      </w:r>
      <w:r w:rsidRPr="006D308C">
        <w:rPr>
          <w:lang w:eastAsia="en-US"/>
        </w:rPr>
        <w:t xml:space="preserve">die hij uit het </w:t>
      </w:r>
      <w:r w:rsidR="00232098">
        <w:rPr>
          <w:lang w:eastAsia="en-US"/>
        </w:rPr>
        <w:t>Verbond</w:t>
      </w:r>
      <w:r w:rsidRPr="006D308C">
        <w:rPr>
          <w:lang w:eastAsia="en-US"/>
        </w:rPr>
        <w:t>sbegrip voor de heilsoeconomie afleidde. Toen die klaar werden begon de strijd tegen het Coccejanisme.</w:t>
      </w:r>
    </w:p>
    <w:p w:rsidR="008F69C4" w:rsidRDefault="008F69C4" w:rsidP="008F69C4">
      <w:pPr>
        <w:jc w:val="both"/>
        <w:rPr>
          <w:lang w:eastAsia="en-US"/>
        </w:rPr>
      </w:pPr>
    </w:p>
    <w:p w:rsidR="008F69C4" w:rsidRPr="006D308C" w:rsidRDefault="008F69C4" w:rsidP="008F69C4">
      <w:pPr>
        <w:jc w:val="both"/>
        <w:rPr>
          <w:lang w:eastAsia="en-US"/>
        </w:rPr>
      </w:pPr>
      <w:r w:rsidRPr="006D308C">
        <w:rPr>
          <w:lang w:eastAsia="en-US"/>
        </w:rPr>
        <w:t>Wanneer wij niet z</w:t>
      </w:r>
      <w:r>
        <w:rPr>
          <w:lang w:eastAsia="en-US"/>
        </w:rPr>
        <w:t>oze</w:t>
      </w:r>
      <w:r w:rsidRPr="006D308C">
        <w:rPr>
          <w:lang w:eastAsia="en-US"/>
        </w:rPr>
        <w:t xml:space="preserve">er een </w:t>
      </w:r>
      <w:r w:rsidR="00232098">
        <w:rPr>
          <w:lang w:eastAsia="en-US"/>
        </w:rPr>
        <w:t>Verbond</w:t>
      </w:r>
      <w:r w:rsidRPr="006D308C">
        <w:rPr>
          <w:lang w:eastAsia="en-US"/>
        </w:rPr>
        <w:t>s</w:t>
      </w:r>
      <w:r w:rsidRPr="008F69C4">
        <w:rPr>
          <w:i/>
          <w:lang w:eastAsia="en-US"/>
        </w:rPr>
        <w:t xml:space="preserve">theologie </w:t>
      </w:r>
      <w:r w:rsidRPr="006D308C">
        <w:rPr>
          <w:lang w:eastAsia="en-US"/>
        </w:rPr>
        <w:t xml:space="preserve">maar alleen het </w:t>
      </w:r>
      <w:r w:rsidR="00232098">
        <w:rPr>
          <w:i/>
          <w:lang w:eastAsia="en-US"/>
        </w:rPr>
        <w:t>Verbond</w:t>
      </w:r>
      <w:r w:rsidRPr="008F69C4">
        <w:rPr>
          <w:i/>
          <w:lang w:eastAsia="en-US"/>
        </w:rPr>
        <w:t xml:space="preserve">sbegrip </w:t>
      </w:r>
      <w:r w:rsidRPr="006D308C">
        <w:rPr>
          <w:lang w:eastAsia="en-US"/>
        </w:rPr>
        <w:t>zelf zoeken,</w:t>
      </w:r>
      <w:r>
        <w:rPr>
          <w:lang w:eastAsia="en-US"/>
        </w:rPr>
        <w:t xml:space="preserve"> </w:t>
      </w:r>
      <w:r w:rsidRPr="006D308C">
        <w:rPr>
          <w:lang w:eastAsia="en-US"/>
        </w:rPr>
        <w:t xml:space="preserve">kunnen wij veel verder teruggaan. Vele Gereformeerde </w:t>
      </w:r>
      <w:r>
        <w:rPr>
          <w:lang w:eastAsia="en-US"/>
        </w:rPr>
        <w:t>G</w:t>
      </w:r>
      <w:r w:rsidRPr="006D308C">
        <w:rPr>
          <w:lang w:eastAsia="en-US"/>
        </w:rPr>
        <w:t xml:space="preserve">odgeleerden hadden in hun stelsel een </w:t>
      </w:r>
      <w:r w:rsidRPr="00C84029">
        <w:rPr>
          <w:i/>
          <w:lang w:eastAsia="en-US"/>
        </w:rPr>
        <w:t xml:space="preserve">locus </w:t>
      </w:r>
      <w:r w:rsidRPr="006D308C">
        <w:rPr>
          <w:lang w:eastAsia="en-US"/>
        </w:rPr>
        <w:t xml:space="preserve">over het </w:t>
      </w:r>
      <w:r w:rsidR="00232098">
        <w:rPr>
          <w:lang w:eastAsia="en-US"/>
        </w:rPr>
        <w:t>Verbond</w:t>
      </w:r>
      <w:r w:rsidRPr="006D308C">
        <w:rPr>
          <w:lang w:eastAsia="en-US"/>
        </w:rPr>
        <w:t xml:space="preserve"> of over de testamenten. Trelcatius, vader en zoon, Junius,</w:t>
      </w:r>
      <w:r>
        <w:rPr>
          <w:lang w:eastAsia="en-US"/>
        </w:rPr>
        <w:t xml:space="preserve"> Gomarus e.a. hebben in deze</w:t>
      </w:r>
      <w:r w:rsidRPr="006D308C">
        <w:rPr>
          <w:lang w:eastAsia="en-US"/>
        </w:rPr>
        <w:t xml:space="preserve"> zin van het </w:t>
      </w:r>
      <w:r w:rsidR="00232098">
        <w:rPr>
          <w:lang w:eastAsia="en-US"/>
        </w:rPr>
        <w:t>Verbond</w:t>
      </w:r>
      <w:r w:rsidRPr="006D308C">
        <w:rPr>
          <w:lang w:eastAsia="en-US"/>
        </w:rPr>
        <w:t xml:space="preserve"> geleerd. Bij hen bleef het begrip meer onder</w:t>
      </w:r>
      <w:r w:rsidRPr="006D308C">
        <w:rPr>
          <w:lang w:eastAsia="en-US"/>
        </w:rPr>
        <w:softHyphen/>
        <w:t xml:space="preserve">geschikt, </w:t>
      </w:r>
      <w:r>
        <w:rPr>
          <w:lang w:eastAsia="en-US"/>
        </w:rPr>
        <w:t>zodat</w:t>
      </w:r>
      <w:r w:rsidRPr="006D308C">
        <w:rPr>
          <w:lang w:eastAsia="en-US"/>
        </w:rPr>
        <w:t xml:space="preserve"> men ze niet </w:t>
      </w:r>
      <w:r w:rsidRPr="00C84029">
        <w:rPr>
          <w:i/>
          <w:lang w:eastAsia="en-US"/>
        </w:rPr>
        <w:t>Foederalisten in de latere betekenis</w:t>
      </w:r>
      <w:r>
        <w:rPr>
          <w:lang w:eastAsia="en-US"/>
        </w:rPr>
        <w:t xml:space="preserve"> van die</w:t>
      </w:r>
      <w:r w:rsidRPr="006D308C">
        <w:rPr>
          <w:lang w:eastAsia="en-US"/>
        </w:rPr>
        <w:t xml:space="preserve"> term noemen kan.</w:t>
      </w:r>
    </w:p>
    <w:p w:rsidR="008F69C4" w:rsidRPr="006D308C" w:rsidRDefault="008F69C4" w:rsidP="008F69C4">
      <w:pPr>
        <w:jc w:val="both"/>
        <w:rPr>
          <w:lang w:eastAsia="en-US"/>
        </w:rPr>
      </w:pPr>
      <w:r>
        <w:rPr>
          <w:lang w:eastAsia="en-US"/>
        </w:rPr>
        <w:t>Het was echter vooral in Duits</w:t>
      </w:r>
      <w:r w:rsidRPr="006D308C">
        <w:rPr>
          <w:lang w:eastAsia="en-US"/>
        </w:rPr>
        <w:t xml:space="preserve">land dat de </w:t>
      </w:r>
      <w:r w:rsidR="00232098">
        <w:rPr>
          <w:lang w:eastAsia="en-US"/>
        </w:rPr>
        <w:t>Verbond</w:t>
      </w:r>
      <w:r w:rsidRPr="006D308C">
        <w:rPr>
          <w:lang w:eastAsia="en-US"/>
        </w:rPr>
        <w:t>sleer een vruchtba</w:t>
      </w:r>
      <w:r>
        <w:rPr>
          <w:lang w:eastAsia="en-US"/>
        </w:rPr>
        <w:t>r</w:t>
      </w:r>
      <w:r w:rsidRPr="006D308C">
        <w:rPr>
          <w:lang w:eastAsia="en-US"/>
        </w:rPr>
        <w:t xml:space="preserve">e bodem ter ontwikkeling vond. De </w:t>
      </w:r>
      <w:r>
        <w:rPr>
          <w:lang w:eastAsia="en-US"/>
        </w:rPr>
        <w:t>Heidelbergs</w:t>
      </w:r>
      <w:r w:rsidRPr="006D308C">
        <w:rPr>
          <w:lang w:eastAsia="en-US"/>
        </w:rPr>
        <w:t>e theologen, maar ook anderen, hebben haar met voorliefde beoefend. Dit heeft aan</w:t>
      </w:r>
      <w:r w:rsidRPr="006D308C">
        <w:rPr>
          <w:lang w:eastAsia="en-US"/>
        </w:rPr>
        <w:softHyphen/>
        <w:t>leiding gegeven tot de m</w:t>
      </w:r>
      <w:r>
        <w:rPr>
          <w:lang w:eastAsia="en-US"/>
        </w:rPr>
        <w:t>eni</w:t>
      </w:r>
      <w:r w:rsidRPr="006D308C">
        <w:rPr>
          <w:lang w:eastAsia="en-US"/>
        </w:rPr>
        <w:t>ng da</w:t>
      </w:r>
      <w:r>
        <w:rPr>
          <w:lang w:eastAsia="en-US"/>
        </w:rPr>
        <w:t xml:space="preserve">t wij het hier met een inheems </w:t>
      </w:r>
      <w:r w:rsidRPr="006D308C">
        <w:rPr>
          <w:lang w:eastAsia="en-US"/>
        </w:rPr>
        <w:t xml:space="preserve">Duits verschijnsel te doen hebben. De </w:t>
      </w:r>
      <w:r w:rsidR="00232098">
        <w:rPr>
          <w:lang w:eastAsia="en-US"/>
        </w:rPr>
        <w:t>Verbond</w:t>
      </w:r>
      <w:r w:rsidRPr="006D308C">
        <w:rPr>
          <w:lang w:eastAsia="en-US"/>
        </w:rPr>
        <w:t>sidee zal een</w:t>
      </w:r>
      <w:r>
        <w:rPr>
          <w:lang w:eastAsia="en-US"/>
        </w:rPr>
        <w:t xml:space="preserve"> van de </w:t>
      </w:r>
      <w:r w:rsidRPr="006D308C">
        <w:rPr>
          <w:lang w:eastAsia="en-US"/>
        </w:rPr>
        <w:t xml:space="preserve">trekken zijn van een geheel oorspronkelijke richting, die men de </w:t>
      </w:r>
      <w:r w:rsidRPr="008F69C4">
        <w:rPr>
          <w:i/>
          <w:lang w:eastAsia="en-US"/>
        </w:rPr>
        <w:t>Duits</w:t>
      </w:r>
      <w:r>
        <w:rPr>
          <w:i/>
          <w:lang w:eastAsia="en-US"/>
        </w:rPr>
        <w:t>-</w:t>
      </w:r>
      <w:r w:rsidRPr="008F69C4">
        <w:rPr>
          <w:i/>
          <w:lang w:eastAsia="en-US"/>
        </w:rPr>
        <w:t>Gereformeerde</w:t>
      </w:r>
      <w:r w:rsidRPr="006D308C">
        <w:rPr>
          <w:lang w:eastAsia="en-US"/>
        </w:rPr>
        <w:t xml:space="preserve"> noemen wil. Die wederom zal ont</w:t>
      </w:r>
      <w:r w:rsidRPr="006D308C">
        <w:rPr>
          <w:lang w:eastAsia="en-US"/>
        </w:rPr>
        <w:softHyphen/>
        <w:t>staan zijn niet</w:t>
      </w:r>
      <w:r>
        <w:rPr>
          <w:lang w:eastAsia="en-US"/>
        </w:rPr>
        <w:t xml:space="preserve"> in verbinding met de Zwitsers</w:t>
      </w:r>
      <w:r w:rsidRPr="006D308C">
        <w:rPr>
          <w:lang w:eastAsia="en-US"/>
        </w:rPr>
        <w:t>e Refor</w:t>
      </w:r>
      <w:r w:rsidRPr="006D308C">
        <w:rPr>
          <w:lang w:eastAsia="en-US"/>
        </w:rPr>
        <w:softHyphen/>
        <w:t>matie en het Calvinism</w:t>
      </w:r>
      <w:r>
        <w:rPr>
          <w:lang w:eastAsia="en-US"/>
        </w:rPr>
        <w:t>e, maar zij moet de erfgename h</w:t>
      </w:r>
      <w:r w:rsidRPr="006D308C">
        <w:rPr>
          <w:lang w:eastAsia="en-US"/>
        </w:rPr>
        <w:t xml:space="preserve">eten van het </w:t>
      </w:r>
      <w:r>
        <w:rPr>
          <w:lang w:eastAsia="en-US"/>
        </w:rPr>
        <w:t>echte, oude Duits</w:t>
      </w:r>
      <w:r w:rsidRPr="006D308C">
        <w:rPr>
          <w:lang w:eastAsia="en-US"/>
        </w:rPr>
        <w:t xml:space="preserve">e Protestantisme, </w:t>
      </w:r>
      <w:r>
        <w:rPr>
          <w:lang w:eastAsia="en-US"/>
        </w:rPr>
        <w:t>zoals</w:t>
      </w:r>
      <w:r w:rsidRPr="006D308C">
        <w:rPr>
          <w:lang w:eastAsia="en-US"/>
        </w:rPr>
        <w:t xml:space="preserve"> dat door Melanchthon in de Augustana was neer</w:t>
      </w:r>
      <w:r w:rsidRPr="006D308C">
        <w:rPr>
          <w:lang w:eastAsia="en-US"/>
        </w:rPr>
        <w:softHyphen/>
        <w:t xml:space="preserve">gelegd. Niet Melanchthon is later veranderd en van zijn eerste beginselen afgeweken, het is veel meer het latere </w:t>
      </w:r>
      <w:r>
        <w:rPr>
          <w:lang w:eastAsia="en-US"/>
        </w:rPr>
        <w:t>Luthers</w:t>
      </w:r>
      <w:r w:rsidRPr="006D308C">
        <w:rPr>
          <w:lang w:eastAsia="en-US"/>
        </w:rPr>
        <w:t>e stelsel, dat als een afval van de oorspronke</w:t>
      </w:r>
      <w:r w:rsidRPr="006D308C">
        <w:rPr>
          <w:lang w:eastAsia="en-US"/>
        </w:rPr>
        <w:softHyphen/>
        <w:t>lijke zuiverheid dient te worden get</w:t>
      </w:r>
      <w:r>
        <w:rPr>
          <w:lang w:eastAsia="en-US"/>
        </w:rPr>
        <w:t>ekend. De Duits-</w:t>
      </w:r>
      <w:r w:rsidRPr="006D308C">
        <w:rPr>
          <w:lang w:eastAsia="en-US"/>
        </w:rPr>
        <w:softHyphen/>
        <w:t>Gere</w:t>
      </w:r>
      <w:r>
        <w:rPr>
          <w:lang w:eastAsia="en-US"/>
        </w:rPr>
        <w:t>f</w:t>
      </w:r>
      <w:r w:rsidRPr="006D308C">
        <w:rPr>
          <w:lang w:eastAsia="en-US"/>
        </w:rPr>
        <w:t>ormeerde typ</w:t>
      </w:r>
      <w:r>
        <w:rPr>
          <w:lang w:eastAsia="en-US"/>
        </w:rPr>
        <w:t>e</w:t>
      </w:r>
      <w:r w:rsidRPr="006D308C">
        <w:rPr>
          <w:lang w:eastAsia="en-US"/>
        </w:rPr>
        <w:t xml:space="preserve"> heeft de oud</w:t>
      </w:r>
      <w:r>
        <w:rPr>
          <w:lang w:eastAsia="en-US"/>
        </w:rPr>
        <w:t>-</w:t>
      </w:r>
      <w:r w:rsidRPr="006D308C">
        <w:rPr>
          <w:lang w:eastAsia="en-US"/>
        </w:rPr>
        <w:t>Protestantse waar</w:t>
      </w:r>
      <w:r w:rsidRPr="006D308C">
        <w:rPr>
          <w:lang w:eastAsia="en-US"/>
        </w:rPr>
        <w:softHyphen/>
        <w:t xml:space="preserve">heid uit de handen van het ontaarde Lutheranisme gered. Op deze wijze zou de </w:t>
      </w:r>
      <w:r w:rsidR="00232098">
        <w:rPr>
          <w:lang w:eastAsia="en-US"/>
        </w:rPr>
        <w:t>Verbond</w:t>
      </w:r>
      <w:r w:rsidRPr="006D308C">
        <w:rPr>
          <w:lang w:eastAsia="en-US"/>
        </w:rPr>
        <w:t xml:space="preserve">sleer </w:t>
      </w:r>
      <w:r>
        <w:rPr>
          <w:lang w:eastAsia="en-US"/>
        </w:rPr>
        <w:t>niet Gerefor</w:t>
      </w:r>
      <w:r>
        <w:rPr>
          <w:lang w:eastAsia="en-US"/>
        </w:rPr>
        <w:softHyphen/>
        <w:t>meerd, maar Duits-Protestants</w:t>
      </w:r>
      <w:r w:rsidRPr="006D308C">
        <w:rPr>
          <w:lang w:eastAsia="en-US"/>
        </w:rPr>
        <w:t xml:space="preserve"> zijn. Of liever, wij zouden het echt</w:t>
      </w:r>
      <w:r>
        <w:rPr>
          <w:lang w:eastAsia="en-US"/>
        </w:rPr>
        <w:t>-</w:t>
      </w:r>
      <w:r w:rsidRPr="006D308C">
        <w:rPr>
          <w:lang w:eastAsia="en-US"/>
        </w:rPr>
        <w:t>Gereformeerde nie</w:t>
      </w:r>
      <w:r>
        <w:rPr>
          <w:lang w:eastAsia="en-US"/>
        </w:rPr>
        <w:t>t in Genève, maar bij de Duits</w:t>
      </w:r>
      <w:r w:rsidRPr="006D308C">
        <w:rPr>
          <w:lang w:eastAsia="en-US"/>
        </w:rPr>
        <w:t>ers hebben te zoeken. Melanchthon en niet Calvijn zou</w:t>
      </w:r>
      <w:r>
        <w:rPr>
          <w:lang w:eastAsia="en-US"/>
        </w:rPr>
        <w:t xml:space="preserve"> de </w:t>
      </w:r>
      <w:r w:rsidRPr="006D308C">
        <w:rPr>
          <w:lang w:eastAsia="en-US"/>
        </w:rPr>
        <w:t>toon moeten aangeven.</w:t>
      </w:r>
    </w:p>
    <w:p w:rsidR="008F69C4" w:rsidRDefault="008F69C4" w:rsidP="008F69C4">
      <w:pPr>
        <w:jc w:val="both"/>
        <w:rPr>
          <w:lang w:eastAsia="en-US"/>
        </w:rPr>
      </w:pPr>
    </w:p>
    <w:p w:rsidR="008F69C4" w:rsidRPr="006D308C" w:rsidRDefault="008F69C4" w:rsidP="008F69C4">
      <w:pPr>
        <w:jc w:val="both"/>
        <w:rPr>
          <w:lang w:eastAsia="en-US"/>
        </w:rPr>
      </w:pPr>
      <w:r w:rsidRPr="006D308C">
        <w:rPr>
          <w:lang w:eastAsia="en-US"/>
        </w:rPr>
        <w:t>Heppe heeft deze wonderlijke constructie</w:t>
      </w:r>
      <w:r>
        <w:rPr>
          <w:lang w:eastAsia="en-US"/>
        </w:rPr>
        <w:t xml:space="preserve"> van de </w:t>
      </w:r>
      <w:r w:rsidRPr="006D308C">
        <w:rPr>
          <w:lang w:eastAsia="en-US"/>
        </w:rPr>
        <w:t>historie voorgedragen en met veel vuur verdedigd. Indien zij juist ware,</w:t>
      </w:r>
      <w:r>
        <w:rPr>
          <w:lang w:eastAsia="en-US"/>
        </w:rPr>
        <w:t xml:space="preserve"> zo </w:t>
      </w:r>
      <w:r w:rsidRPr="006D308C">
        <w:rPr>
          <w:lang w:eastAsia="en-US"/>
        </w:rPr>
        <w:t xml:space="preserve">zou het </w:t>
      </w:r>
      <w:r w:rsidR="00232098">
        <w:rPr>
          <w:lang w:eastAsia="en-US"/>
        </w:rPr>
        <w:t>Verbond</w:t>
      </w:r>
      <w:r w:rsidRPr="006D308C">
        <w:rPr>
          <w:lang w:eastAsia="en-US"/>
        </w:rPr>
        <w:t xml:space="preserve">sbegrip als een vreemd </w:t>
      </w:r>
      <w:r w:rsidRPr="006D308C">
        <w:rPr>
          <w:lang w:eastAsia="en-US"/>
        </w:rPr>
        <w:lastRenderedPageBreak/>
        <w:t>indringsel op het Gereformeerde erf met achterdocht moeten beschouwd worden. Wat op</w:t>
      </w:r>
      <w:r>
        <w:rPr>
          <w:lang w:eastAsia="en-US"/>
        </w:rPr>
        <w:t xml:space="preserve"> de </w:t>
      </w:r>
      <w:r w:rsidR="00C84029">
        <w:rPr>
          <w:lang w:eastAsia="en-US"/>
        </w:rPr>
        <w:t>Synergisti</w:t>
      </w:r>
      <w:r w:rsidR="00C84029">
        <w:rPr>
          <w:lang w:eastAsia="en-US"/>
        </w:rPr>
        <w:softHyphen/>
        <w:t>sche</w:t>
      </w:r>
      <w:r w:rsidRPr="006D308C">
        <w:rPr>
          <w:lang w:eastAsia="en-US"/>
        </w:rPr>
        <w:t xml:space="preserve"> bodem gegroeid is, kan geen gezonde Gerefor</w:t>
      </w:r>
      <w:r w:rsidRPr="006D308C">
        <w:rPr>
          <w:lang w:eastAsia="en-US"/>
        </w:rPr>
        <w:softHyphen/>
        <w:t>mee</w:t>
      </w:r>
      <w:r w:rsidR="00C84029">
        <w:rPr>
          <w:lang w:eastAsia="en-US"/>
        </w:rPr>
        <w:t xml:space="preserve">rde vruchten dragen. Maar het </w:t>
      </w:r>
      <w:r w:rsidRPr="006D308C">
        <w:rPr>
          <w:lang w:eastAsia="en-US"/>
        </w:rPr>
        <w:t>hoeft nauwelijks gezegd te worden hoe volstrekt onhoudbaar geheel deze voorstelling is. Heppe heeft haar ten d</w:t>
      </w:r>
      <w:r>
        <w:rPr>
          <w:lang w:eastAsia="en-US"/>
        </w:rPr>
        <w:t>ele</w:t>
      </w:r>
      <w:r w:rsidRPr="006D308C">
        <w:rPr>
          <w:lang w:eastAsia="en-US"/>
        </w:rPr>
        <w:t xml:space="preserve"> late</w:t>
      </w:r>
      <w:r w:rsidR="00C84029">
        <w:rPr>
          <w:lang w:eastAsia="en-US"/>
        </w:rPr>
        <w:t xml:space="preserve">r zelf teruggenomen. In zijn </w:t>
      </w:r>
      <w:r w:rsidR="00C84029" w:rsidRPr="00C84029">
        <w:rPr>
          <w:i/>
          <w:lang w:eastAsia="en-US"/>
        </w:rPr>
        <w:t>Ge</w:t>
      </w:r>
      <w:r w:rsidRPr="00C84029">
        <w:rPr>
          <w:i/>
          <w:lang w:eastAsia="en-US"/>
        </w:rPr>
        <w:t>s</w:t>
      </w:r>
      <w:r w:rsidR="00C84029" w:rsidRPr="00C84029">
        <w:rPr>
          <w:i/>
          <w:lang w:eastAsia="en-US"/>
        </w:rPr>
        <w:t>chichte des Pië</w:t>
      </w:r>
      <w:r w:rsidRPr="00C84029">
        <w:rPr>
          <w:i/>
          <w:lang w:eastAsia="en-US"/>
        </w:rPr>
        <w:softHyphen/>
        <w:t xml:space="preserve">tismus und </w:t>
      </w:r>
      <w:r w:rsidR="00C84029" w:rsidRPr="00C84029">
        <w:rPr>
          <w:i/>
          <w:lang w:eastAsia="en-US"/>
        </w:rPr>
        <w:t>der</w:t>
      </w:r>
      <w:r w:rsidRPr="00C84029">
        <w:rPr>
          <w:i/>
          <w:lang w:eastAsia="en-US"/>
        </w:rPr>
        <w:t xml:space="preserve"> Mystik in </w:t>
      </w:r>
      <w:r w:rsidR="00C84029" w:rsidRPr="00C84029">
        <w:rPr>
          <w:i/>
          <w:lang w:eastAsia="en-US"/>
        </w:rPr>
        <w:t>der</w:t>
      </w:r>
      <w:r w:rsidRPr="00C84029">
        <w:rPr>
          <w:i/>
          <w:lang w:eastAsia="en-US"/>
        </w:rPr>
        <w:t xml:space="preserve"> </w:t>
      </w:r>
      <w:r w:rsidR="00C84029" w:rsidRPr="00C84029">
        <w:rPr>
          <w:i/>
          <w:lang w:eastAsia="en-US"/>
        </w:rPr>
        <w:t>R</w:t>
      </w:r>
      <w:r w:rsidRPr="00C84029">
        <w:rPr>
          <w:i/>
          <w:lang w:eastAsia="en-US"/>
        </w:rPr>
        <w:t>eformirten Kirche</w:t>
      </w:r>
      <w:r w:rsidRPr="006D308C">
        <w:rPr>
          <w:lang w:eastAsia="en-US"/>
        </w:rPr>
        <w:t xml:space="preserve"> (1879) erkent hij dat de </w:t>
      </w:r>
      <w:r w:rsidR="00232098">
        <w:rPr>
          <w:lang w:eastAsia="en-US"/>
        </w:rPr>
        <w:t>Verbond</w:t>
      </w:r>
      <w:r w:rsidR="00C84029">
        <w:rPr>
          <w:lang w:eastAsia="en-US"/>
        </w:rPr>
        <w:t>sleer niet van Philippistische</w:t>
      </w:r>
      <w:r w:rsidRPr="006D308C">
        <w:rPr>
          <w:lang w:eastAsia="en-US"/>
        </w:rPr>
        <w:t>, maar van echt</w:t>
      </w:r>
      <w:r w:rsidR="00C84029">
        <w:rPr>
          <w:lang w:eastAsia="en-US"/>
        </w:rPr>
        <w:t xml:space="preserve"> Zwitserse</w:t>
      </w:r>
      <w:r w:rsidRPr="006D308C">
        <w:rPr>
          <w:lang w:eastAsia="en-US"/>
        </w:rPr>
        <w:t xml:space="preserve"> oorsprong is. Zij is niet in D</w:t>
      </w:r>
      <w:r>
        <w:rPr>
          <w:lang w:eastAsia="en-US"/>
        </w:rPr>
        <w:t>uits</w:t>
      </w:r>
      <w:r w:rsidRPr="006D308C">
        <w:rPr>
          <w:lang w:eastAsia="en-US"/>
        </w:rPr>
        <w:t>land opgekomen, maar uit het Zuiden ingedrongen. Niet eerst later heeft de Calvinis</w:t>
      </w:r>
      <w:r w:rsidRPr="006D308C">
        <w:rPr>
          <w:lang w:eastAsia="en-US"/>
        </w:rPr>
        <w:softHyphen/>
        <w:t>tische stroom de overblijfselen</w:t>
      </w:r>
      <w:r>
        <w:rPr>
          <w:lang w:eastAsia="en-US"/>
        </w:rPr>
        <w:t xml:space="preserve"> van de </w:t>
      </w:r>
      <w:r w:rsidRPr="006D308C">
        <w:rPr>
          <w:lang w:eastAsia="en-US"/>
        </w:rPr>
        <w:t>z</w:t>
      </w:r>
      <w:r>
        <w:rPr>
          <w:lang w:eastAsia="en-US"/>
        </w:rPr>
        <w:t>oge</w:t>
      </w:r>
      <w:r w:rsidRPr="006D308C">
        <w:rPr>
          <w:lang w:eastAsia="en-US"/>
        </w:rPr>
        <w:t>naamde D</w:t>
      </w:r>
      <w:r>
        <w:rPr>
          <w:lang w:eastAsia="en-US"/>
        </w:rPr>
        <w:t>uits</w:t>
      </w:r>
      <w:r w:rsidR="00C84029">
        <w:rPr>
          <w:lang w:eastAsia="en-US"/>
        </w:rPr>
        <w:t>-</w:t>
      </w:r>
      <w:r w:rsidRPr="006D308C">
        <w:rPr>
          <w:lang w:eastAsia="en-US"/>
        </w:rPr>
        <w:t>Gereformeerde richting verzwolgen, maar hij heeft reeds zeer vroeg zich een eigen bedding in D</w:t>
      </w:r>
      <w:r>
        <w:rPr>
          <w:lang w:eastAsia="en-US"/>
        </w:rPr>
        <w:t>uits</w:t>
      </w:r>
      <w:r w:rsidRPr="006D308C">
        <w:rPr>
          <w:lang w:eastAsia="en-US"/>
        </w:rPr>
        <w:t>l</w:t>
      </w:r>
      <w:r w:rsidR="00C84029">
        <w:rPr>
          <w:lang w:eastAsia="en-US"/>
        </w:rPr>
        <w:t>and gegraven en met zijn friss</w:t>
      </w:r>
      <w:r w:rsidRPr="006D308C">
        <w:rPr>
          <w:lang w:eastAsia="en-US"/>
        </w:rPr>
        <w:t>e wateren een eigen stroomgebied gedrenkt.</w:t>
      </w:r>
    </w:p>
    <w:p w:rsidR="008F69C4" w:rsidRPr="006D308C" w:rsidRDefault="008F69C4" w:rsidP="008F69C4">
      <w:pPr>
        <w:jc w:val="both"/>
        <w:rPr>
          <w:lang w:eastAsia="en-US"/>
        </w:rPr>
      </w:pPr>
      <w:r w:rsidRPr="006D308C">
        <w:rPr>
          <w:lang w:eastAsia="en-US"/>
        </w:rPr>
        <w:t>In Zwitserland waren de Hervormers terstond in con</w:t>
      </w:r>
      <w:r w:rsidRPr="006D308C">
        <w:rPr>
          <w:lang w:eastAsia="en-US"/>
        </w:rPr>
        <w:softHyphen/>
        <w:t>flict geraakt met de Wederd</w:t>
      </w:r>
      <w:r>
        <w:rPr>
          <w:lang w:eastAsia="en-US"/>
        </w:rPr>
        <w:t>ope</w:t>
      </w:r>
      <w:r w:rsidRPr="006D308C">
        <w:rPr>
          <w:lang w:eastAsia="en-US"/>
        </w:rPr>
        <w:t>rs, en reeds deze uit</w:t>
      </w:r>
      <w:r w:rsidRPr="006D308C">
        <w:rPr>
          <w:lang w:eastAsia="en-US"/>
        </w:rPr>
        <w:softHyphen/>
        <w:t xml:space="preserve">wendige omstandigheid kan hen het </w:t>
      </w:r>
      <w:r w:rsidR="00232098">
        <w:rPr>
          <w:lang w:eastAsia="en-US"/>
        </w:rPr>
        <w:t>Verbond</w:t>
      </w:r>
      <w:r w:rsidRPr="006D308C">
        <w:rPr>
          <w:lang w:eastAsia="en-US"/>
        </w:rPr>
        <w:t>sbegrip hebben doen waarde</w:t>
      </w:r>
      <w:r w:rsidR="00C84029">
        <w:rPr>
          <w:lang w:eastAsia="en-US"/>
        </w:rPr>
        <w:t>r</w:t>
      </w:r>
      <w:r w:rsidRPr="006D308C">
        <w:rPr>
          <w:lang w:eastAsia="en-US"/>
        </w:rPr>
        <w:t>en. Tot verdediging van</w:t>
      </w:r>
      <w:r>
        <w:rPr>
          <w:lang w:eastAsia="en-US"/>
        </w:rPr>
        <w:t xml:space="preserve"> de </w:t>
      </w:r>
      <w:r w:rsidRPr="006D308C">
        <w:rPr>
          <w:lang w:eastAsia="en-US"/>
        </w:rPr>
        <w:t>kin</w:t>
      </w:r>
      <w:r w:rsidRPr="006D308C">
        <w:rPr>
          <w:lang w:eastAsia="en-US"/>
        </w:rPr>
        <w:softHyphen/>
        <w:t>derdoop greep men naar het Oude Testament en bracht de f</w:t>
      </w:r>
      <w:r w:rsidR="00C84029">
        <w:rPr>
          <w:lang w:eastAsia="en-US"/>
        </w:rPr>
        <w:t>o</w:t>
      </w:r>
      <w:r w:rsidRPr="006D308C">
        <w:rPr>
          <w:lang w:eastAsia="en-US"/>
        </w:rPr>
        <w:t>ederale opvatting</w:t>
      </w:r>
      <w:r>
        <w:rPr>
          <w:lang w:eastAsia="en-US"/>
        </w:rPr>
        <w:t xml:space="preserve"> van de </w:t>
      </w:r>
      <w:r w:rsidRPr="006D308C">
        <w:rPr>
          <w:lang w:eastAsia="en-US"/>
        </w:rPr>
        <w:t>sacramenten op de nie</w:t>
      </w:r>
      <w:r>
        <w:rPr>
          <w:lang w:eastAsia="en-US"/>
        </w:rPr>
        <w:t xml:space="preserve">uw </w:t>
      </w:r>
      <w:r w:rsidR="00C84029">
        <w:rPr>
          <w:lang w:eastAsia="en-US"/>
        </w:rPr>
        <w:t>bed</w:t>
      </w:r>
      <w:r w:rsidRPr="006D308C">
        <w:rPr>
          <w:lang w:eastAsia="en-US"/>
        </w:rPr>
        <w:t xml:space="preserve">eling over. Zwingli deed zulks in </w:t>
      </w:r>
      <w:smartTag w:uri="urn:schemas-microsoft-com:office:smarttags" w:element="metricconverter">
        <w:smartTagPr>
          <w:attr w:name="ProductID" w:val="1525. In"/>
        </w:smartTagPr>
        <w:r w:rsidRPr="006D308C">
          <w:rPr>
            <w:lang w:eastAsia="en-US"/>
          </w:rPr>
          <w:t>1525. In</w:t>
        </w:r>
      </w:smartTag>
      <w:r w:rsidRPr="006D308C">
        <w:rPr>
          <w:lang w:eastAsia="en-US"/>
        </w:rPr>
        <w:t xml:space="preserve"> de verschillende Catechismussen die sedert 1534 van Leo Judas verschenen, is de stof sterk van de </w:t>
      </w:r>
      <w:r w:rsidR="00232098">
        <w:rPr>
          <w:lang w:eastAsia="en-US"/>
        </w:rPr>
        <w:t>Verbond</w:t>
      </w:r>
      <w:r w:rsidRPr="006D308C">
        <w:rPr>
          <w:lang w:eastAsia="en-US"/>
        </w:rPr>
        <w:t>sidee doordrongen. De Decades van Bullinger een reeks predicatiën, zagen het licht 1549</w:t>
      </w:r>
      <w:r w:rsidR="00C84029">
        <w:rPr>
          <w:lang w:eastAsia="en-US"/>
        </w:rPr>
        <w:t>-</w:t>
      </w:r>
      <w:r w:rsidRPr="006D308C">
        <w:rPr>
          <w:lang w:eastAsia="en-US"/>
        </w:rPr>
        <w:t>1551, en in 1558 ver</w:t>
      </w:r>
      <w:r w:rsidRPr="006D308C">
        <w:rPr>
          <w:lang w:eastAsia="en-US"/>
        </w:rPr>
        <w:softHyphen/>
        <w:t>schenen zij in D</w:t>
      </w:r>
      <w:r>
        <w:rPr>
          <w:lang w:eastAsia="en-US"/>
        </w:rPr>
        <w:t>uits</w:t>
      </w:r>
      <w:r w:rsidRPr="006D308C">
        <w:rPr>
          <w:lang w:eastAsia="en-US"/>
        </w:rPr>
        <w:t>e vertaling met</w:t>
      </w:r>
      <w:r>
        <w:rPr>
          <w:lang w:eastAsia="en-US"/>
        </w:rPr>
        <w:t xml:space="preserve"> de </w:t>
      </w:r>
      <w:r w:rsidR="00C84029">
        <w:rPr>
          <w:lang w:eastAsia="en-US"/>
        </w:rPr>
        <w:t>gewijzigdè</w:t>
      </w:r>
      <w:r w:rsidRPr="006D308C">
        <w:rPr>
          <w:lang w:eastAsia="en-US"/>
        </w:rPr>
        <w:t xml:space="preserve"> titel</w:t>
      </w:r>
      <w:r w:rsidR="00C84029">
        <w:rPr>
          <w:lang w:eastAsia="en-US"/>
        </w:rPr>
        <w:t>:</w:t>
      </w:r>
      <w:r w:rsidRPr="006D308C">
        <w:rPr>
          <w:lang w:eastAsia="en-US"/>
        </w:rPr>
        <w:t xml:space="preserve"> </w:t>
      </w:r>
      <w:r w:rsidRPr="00C84029">
        <w:rPr>
          <w:i/>
          <w:lang w:eastAsia="en-US"/>
        </w:rPr>
        <w:t>Het Huysboeck.</w:t>
      </w:r>
      <w:r w:rsidRPr="006D308C">
        <w:rPr>
          <w:lang w:eastAsia="en-US"/>
        </w:rPr>
        <w:t xml:space="preserve"> Dit werk wordt geheel door de </w:t>
      </w:r>
      <w:r w:rsidR="00232098">
        <w:rPr>
          <w:lang w:eastAsia="en-US"/>
        </w:rPr>
        <w:t>Verbond</w:t>
      </w:r>
      <w:r w:rsidRPr="006D308C">
        <w:rPr>
          <w:lang w:eastAsia="en-US"/>
        </w:rPr>
        <w:t>sidee gedragen.</w:t>
      </w:r>
    </w:p>
    <w:p w:rsidR="008F69C4" w:rsidRPr="006D308C" w:rsidRDefault="008F69C4" w:rsidP="008F69C4">
      <w:pPr>
        <w:jc w:val="both"/>
        <w:rPr>
          <w:lang w:eastAsia="en-US"/>
        </w:rPr>
      </w:pPr>
      <w:r w:rsidRPr="006D308C">
        <w:rPr>
          <w:lang w:eastAsia="en-US"/>
        </w:rPr>
        <w:t xml:space="preserve">Ook bij Calvijn wordt niet zelden van de </w:t>
      </w:r>
      <w:r w:rsidR="00232098">
        <w:rPr>
          <w:lang w:eastAsia="en-US"/>
        </w:rPr>
        <w:t>Verbond</w:t>
      </w:r>
      <w:r w:rsidRPr="006D308C">
        <w:rPr>
          <w:lang w:eastAsia="en-US"/>
        </w:rPr>
        <w:t>en gewag gemaakt. Zijn theologie was echter op</w:t>
      </w:r>
      <w:r>
        <w:rPr>
          <w:lang w:eastAsia="en-US"/>
        </w:rPr>
        <w:t xml:space="preserve"> de </w:t>
      </w:r>
      <w:r w:rsidRPr="006D308C">
        <w:rPr>
          <w:lang w:eastAsia="en-US"/>
        </w:rPr>
        <w:t>grondslag</w:t>
      </w:r>
      <w:r>
        <w:rPr>
          <w:lang w:eastAsia="en-US"/>
        </w:rPr>
        <w:t xml:space="preserve"> van de </w:t>
      </w:r>
      <w:r w:rsidRPr="006D308C">
        <w:rPr>
          <w:lang w:eastAsia="en-US"/>
        </w:rPr>
        <w:t xml:space="preserve">Drieëenheid opgebouwd, en als beheersend beginsel kon het </w:t>
      </w:r>
      <w:r w:rsidR="00232098">
        <w:rPr>
          <w:lang w:eastAsia="en-US"/>
        </w:rPr>
        <w:t>Verbond</w:t>
      </w:r>
      <w:r w:rsidRPr="006D308C">
        <w:rPr>
          <w:lang w:eastAsia="en-US"/>
        </w:rPr>
        <w:t>sbegrip bij hem daar</w:t>
      </w:r>
      <w:r w:rsidRPr="006D308C">
        <w:rPr>
          <w:lang w:eastAsia="en-US"/>
        </w:rPr>
        <w:softHyphen/>
        <w:t>om niet optreden. Hij is de voorl</w:t>
      </w:r>
      <w:r>
        <w:rPr>
          <w:lang w:eastAsia="en-US"/>
        </w:rPr>
        <w:t>ope</w:t>
      </w:r>
      <w:r w:rsidRPr="006D308C">
        <w:rPr>
          <w:lang w:eastAsia="en-US"/>
        </w:rPr>
        <w:t>r van zulke Ge</w:t>
      </w:r>
      <w:r w:rsidRPr="006D308C">
        <w:rPr>
          <w:lang w:eastAsia="en-US"/>
        </w:rPr>
        <w:softHyphen/>
        <w:t>reformeerde theologen, die het als afzonderlijken locus een ondergeschikte plaats aanwijzen. Zelfs zijn Cate</w:t>
      </w:r>
      <w:r w:rsidRPr="006D308C">
        <w:rPr>
          <w:lang w:eastAsia="en-US"/>
        </w:rPr>
        <w:softHyphen/>
        <w:t>chismus Genevensis, waar men het meest een doorwerken dezer idee zou verwachten, beweegt zich buiten dezelve om. De Z</w:t>
      </w:r>
      <w:r w:rsidR="00C84029">
        <w:rPr>
          <w:lang w:eastAsia="en-US"/>
        </w:rPr>
        <w:t>ü</w:t>
      </w:r>
      <w:r w:rsidRPr="006D308C">
        <w:rPr>
          <w:lang w:eastAsia="en-US"/>
        </w:rPr>
        <w:t>richers daarentegen zijn als de voorl</w:t>
      </w:r>
      <w:r>
        <w:rPr>
          <w:lang w:eastAsia="en-US"/>
        </w:rPr>
        <w:t>ope</w:t>
      </w:r>
      <w:r w:rsidRPr="006D308C">
        <w:rPr>
          <w:lang w:eastAsia="en-US"/>
        </w:rPr>
        <w:t>rs te beschouwen van de F</w:t>
      </w:r>
      <w:r w:rsidR="00C84029">
        <w:rPr>
          <w:lang w:eastAsia="en-US"/>
        </w:rPr>
        <w:t>o</w:t>
      </w:r>
      <w:r w:rsidRPr="006D308C">
        <w:rPr>
          <w:lang w:eastAsia="en-US"/>
        </w:rPr>
        <w:t>ederaaltheo</w:t>
      </w:r>
      <w:r w:rsidRPr="006D308C">
        <w:rPr>
          <w:lang w:eastAsia="en-US"/>
        </w:rPr>
        <w:softHyphen/>
        <w:t>logen in enge</w:t>
      </w:r>
      <w:r w:rsidR="00C84029">
        <w:rPr>
          <w:lang w:eastAsia="en-US"/>
        </w:rPr>
        <w:t>r</w:t>
      </w:r>
      <w:r w:rsidRPr="006D308C">
        <w:rPr>
          <w:lang w:eastAsia="en-US"/>
        </w:rPr>
        <w:t>e zin, voor</w:t>
      </w:r>
      <w:r w:rsidR="00C84029">
        <w:rPr>
          <w:lang w:eastAsia="en-US"/>
        </w:rPr>
        <w:t xml:space="preserve"> </w:t>
      </w:r>
      <w:r w:rsidRPr="006D308C">
        <w:rPr>
          <w:lang w:eastAsia="en-US"/>
        </w:rPr>
        <w:t>z</w:t>
      </w:r>
      <w:r>
        <w:rPr>
          <w:lang w:eastAsia="en-US"/>
        </w:rPr>
        <w:t>ove</w:t>
      </w:r>
      <w:r w:rsidRPr="006D308C">
        <w:rPr>
          <w:lang w:eastAsia="en-US"/>
        </w:rPr>
        <w:t xml:space="preserve">r bij hen het </w:t>
      </w:r>
      <w:r w:rsidR="00232098">
        <w:rPr>
          <w:lang w:eastAsia="en-US"/>
        </w:rPr>
        <w:t>Verbond</w:t>
      </w:r>
      <w:r w:rsidRPr="006D308C">
        <w:rPr>
          <w:lang w:eastAsia="en-US"/>
        </w:rPr>
        <w:t xml:space="preserve"> de h</w:t>
      </w:r>
      <w:r w:rsidR="00C84029">
        <w:rPr>
          <w:lang w:eastAsia="en-US"/>
        </w:rPr>
        <w:t>eers</w:t>
      </w:r>
      <w:r w:rsidRPr="006D308C">
        <w:rPr>
          <w:lang w:eastAsia="en-US"/>
        </w:rPr>
        <w:t>ende idee wordt voor de praktijk van het Christelijke leven.</w:t>
      </w:r>
    </w:p>
    <w:p w:rsidR="008F69C4" w:rsidRPr="006D308C" w:rsidRDefault="008F69C4" w:rsidP="008F69C4">
      <w:pPr>
        <w:jc w:val="both"/>
        <w:rPr>
          <w:lang w:eastAsia="en-US"/>
        </w:rPr>
      </w:pPr>
      <w:r w:rsidRPr="006D308C">
        <w:rPr>
          <w:lang w:eastAsia="en-US"/>
        </w:rPr>
        <w:t>Beide Olevianus en Ursinus, de bekende Heidelber</w:t>
      </w:r>
      <w:r w:rsidRPr="006D308C">
        <w:rPr>
          <w:lang w:eastAsia="en-US"/>
        </w:rPr>
        <w:softHyphen/>
        <w:t>ger theologen, stonden in de nauwste betrekking tot de Z</w:t>
      </w:r>
      <w:r w:rsidR="00C84029">
        <w:rPr>
          <w:lang w:eastAsia="en-US"/>
        </w:rPr>
        <w:t>ü</w:t>
      </w:r>
      <w:r w:rsidRPr="006D308C">
        <w:rPr>
          <w:lang w:eastAsia="en-US"/>
        </w:rPr>
        <w:t>richers. Olevianus had te Zürich verblijf gehouden, en Ursinus was er zelfs tweemaal geweest. Kenn</w:t>
      </w:r>
      <w:r w:rsidR="00C84029">
        <w:rPr>
          <w:lang w:eastAsia="en-US"/>
        </w:rPr>
        <w:t>elijk is dan ook de invloed die</w:t>
      </w:r>
      <w:r w:rsidRPr="006D308C">
        <w:rPr>
          <w:lang w:eastAsia="en-US"/>
        </w:rPr>
        <w:t xml:space="preserve"> het </w:t>
      </w:r>
      <w:r w:rsidR="00232098">
        <w:rPr>
          <w:lang w:eastAsia="en-US"/>
        </w:rPr>
        <w:t>Verbond</w:t>
      </w:r>
      <w:r w:rsidRPr="006D308C">
        <w:rPr>
          <w:lang w:eastAsia="en-US"/>
        </w:rPr>
        <w:t>sbegrip bij hen heeft aan deze verbinding toe te schrijven. Ursinus heeft het toegepast in zijn Gr</w:t>
      </w:r>
      <w:r>
        <w:rPr>
          <w:lang w:eastAsia="en-US"/>
        </w:rPr>
        <w:t>ote</w:t>
      </w:r>
      <w:r w:rsidRPr="006D308C">
        <w:rPr>
          <w:lang w:eastAsia="en-US"/>
        </w:rPr>
        <w:t xml:space="preserve">n </w:t>
      </w:r>
      <w:r w:rsidR="00C84029" w:rsidRPr="006D308C">
        <w:rPr>
          <w:lang w:eastAsia="en-US"/>
        </w:rPr>
        <w:t>Catechismus</w:t>
      </w:r>
      <w:r w:rsidR="00C84029">
        <w:rPr>
          <w:lang w:eastAsia="en-US"/>
        </w:rPr>
        <w:t xml:space="preserve"> </w:t>
      </w:r>
      <w:r w:rsidRPr="006D308C">
        <w:rPr>
          <w:lang w:eastAsia="en-US"/>
        </w:rPr>
        <w:t>3). Van Olevia</w:t>
      </w:r>
      <w:r w:rsidRPr="006D308C">
        <w:rPr>
          <w:lang w:eastAsia="en-US"/>
        </w:rPr>
        <w:softHyphen/>
        <w:t xml:space="preserve">nus hebben wij twee werken, waarin het </w:t>
      </w:r>
      <w:r w:rsidR="00232098">
        <w:rPr>
          <w:lang w:eastAsia="en-US"/>
        </w:rPr>
        <w:t>Verbond</w:t>
      </w:r>
      <w:r w:rsidRPr="006D308C">
        <w:rPr>
          <w:lang w:eastAsia="en-US"/>
        </w:rPr>
        <w:t xml:space="preserve"> behandeld wordt, n.l. de </w:t>
      </w:r>
      <w:r w:rsidRPr="00C84029">
        <w:rPr>
          <w:i/>
          <w:lang w:eastAsia="en-US"/>
        </w:rPr>
        <w:t>Uitlegging van het Apostolisch Symbool,</w:t>
      </w:r>
      <w:r w:rsidRPr="006D308C">
        <w:rPr>
          <w:lang w:eastAsia="en-US"/>
        </w:rPr>
        <w:t xml:space="preserve"> en </w:t>
      </w:r>
      <w:r w:rsidRPr="00C84029">
        <w:rPr>
          <w:i/>
          <w:lang w:eastAsia="en-US"/>
        </w:rPr>
        <w:t xml:space="preserve">De Substantie van het </w:t>
      </w:r>
      <w:r w:rsidR="00232098">
        <w:rPr>
          <w:i/>
          <w:lang w:eastAsia="en-US"/>
        </w:rPr>
        <w:t>Genadeverbond</w:t>
      </w:r>
      <w:r w:rsidRPr="00C84029">
        <w:rPr>
          <w:i/>
          <w:lang w:eastAsia="en-US"/>
        </w:rPr>
        <w:t xml:space="preserve"> tussen God en de Uitverkoornen,</w:t>
      </w:r>
      <w:r w:rsidRPr="006D308C">
        <w:rPr>
          <w:lang w:eastAsia="en-US"/>
        </w:rPr>
        <w:t xml:space="preserve"> respectievelijk in 1576 en </w:t>
      </w:r>
      <w:smartTag w:uri="urn:schemas-microsoft-com:office:smarttags" w:element="metricconverter">
        <w:smartTagPr>
          <w:attr w:name="ProductID" w:val="1585 in"/>
        </w:smartTagPr>
        <w:r w:rsidRPr="006D308C">
          <w:rPr>
            <w:lang w:eastAsia="en-US"/>
          </w:rPr>
          <w:t>1585 in</w:t>
        </w:r>
      </w:smartTag>
      <w:r w:rsidRPr="006D308C">
        <w:rPr>
          <w:lang w:eastAsia="en-US"/>
        </w:rPr>
        <w:t xml:space="preserve"> het licht gezonden.</w:t>
      </w:r>
    </w:p>
    <w:p w:rsidR="008F69C4" w:rsidRPr="006D308C" w:rsidRDefault="00C84029" w:rsidP="008F69C4">
      <w:pPr>
        <w:jc w:val="both"/>
        <w:rPr>
          <w:lang w:eastAsia="en-US"/>
        </w:rPr>
      </w:pPr>
      <w:r>
        <w:rPr>
          <w:lang w:eastAsia="en-US"/>
        </w:rPr>
        <w:t>Van die</w:t>
      </w:r>
      <w:r w:rsidR="008F69C4" w:rsidRPr="006D308C">
        <w:rPr>
          <w:lang w:eastAsia="en-US"/>
        </w:rPr>
        <w:t xml:space="preserve"> tijd af is het F</w:t>
      </w:r>
      <w:r>
        <w:rPr>
          <w:lang w:eastAsia="en-US"/>
        </w:rPr>
        <w:t>o</w:t>
      </w:r>
      <w:r w:rsidR="008F69C4" w:rsidRPr="006D308C">
        <w:rPr>
          <w:lang w:eastAsia="en-US"/>
        </w:rPr>
        <w:t>ederalisme niet weer uit het Gereformeerde stelsel geweken. In Zwitserland bij Mus</w:t>
      </w:r>
      <w:r w:rsidR="008F69C4" w:rsidRPr="006D308C">
        <w:rPr>
          <w:lang w:eastAsia="en-US"/>
        </w:rPr>
        <w:softHyphen/>
        <w:t>culus (1599 Loci Communes), Polanus (Syntagma 1609), en Wollebius (Compendium 1625); in Hongarije bij Sze</w:t>
      </w:r>
      <w:r w:rsidR="008F69C4" w:rsidRPr="006D308C">
        <w:rPr>
          <w:lang w:eastAsia="en-US"/>
        </w:rPr>
        <w:softHyphen/>
        <w:t>gedin (1585); in D</w:t>
      </w:r>
      <w:r w:rsidR="008F69C4">
        <w:rPr>
          <w:lang w:eastAsia="en-US"/>
        </w:rPr>
        <w:t>uits</w:t>
      </w:r>
      <w:r w:rsidR="008F69C4" w:rsidRPr="006D308C">
        <w:rPr>
          <w:lang w:eastAsia="en-US"/>
        </w:rPr>
        <w:t>land bij Pierius (1595), bij Soh</w:t>
      </w:r>
      <w:r w:rsidR="008F69C4" w:rsidRPr="006D308C">
        <w:rPr>
          <w:lang w:eastAsia="en-US"/>
        </w:rPr>
        <w:softHyphen/>
        <w:t>nius (Methodus Theologice), Eglin (1609), en Martinius; in Nederland bij Junius, Gomarus, de beide Trelcatius</w:t>
      </w:r>
      <w:r w:rsidR="008F69C4" w:rsidRPr="006D308C">
        <w:rPr>
          <w:lang w:eastAsia="en-US"/>
        </w:rPr>
        <w:softHyphen/>
        <w:t xml:space="preserve">sen, Nerdenus, vinden wij zijn hoofdgedachten terug, totdat eindelijk met Cloppenburg een uitgewerkt stelsel voor onze </w:t>
      </w:r>
      <w:r w:rsidR="008F69C4">
        <w:rPr>
          <w:lang w:eastAsia="en-US"/>
        </w:rPr>
        <w:t>oge</w:t>
      </w:r>
      <w:r w:rsidR="008F69C4" w:rsidRPr="006D308C">
        <w:rPr>
          <w:lang w:eastAsia="en-US"/>
        </w:rPr>
        <w:t xml:space="preserve">n treedt, waarin de </w:t>
      </w:r>
      <w:r w:rsidR="00232098">
        <w:rPr>
          <w:lang w:eastAsia="en-US"/>
        </w:rPr>
        <w:t>Verbond</w:t>
      </w:r>
      <w:r w:rsidR="008F69C4" w:rsidRPr="006D308C">
        <w:rPr>
          <w:lang w:eastAsia="en-US"/>
        </w:rPr>
        <w:t>sgedachte zich aan het strenge Calvinisme gehuwd heeft. Op hem volgt Coccejus. De namen</w:t>
      </w:r>
      <w:r w:rsidR="008F69C4">
        <w:rPr>
          <w:lang w:eastAsia="en-US"/>
        </w:rPr>
        <w:t xml:space="preserve"> van de </w:t>
      </w:r>
      <w:r w:rsidR="00232098">
        <w:rPr>
          <w:lang w:eastAsia="en-US"/>
        </w:rPr>
        <w:t>Verbond</w:t>
      </w:r>
      <w:r w:rsidR="008F69C4" w:rsidRPr="006D308C">
        <w:rPr>
          <w:lang w:eastAsia="en-US"/>
        </w:rPr>
        <w:t>stheologen, die na hem komen, zijn bekend.</w:t>
      </w:r>
      <w:r w:rsidR="002C1F5E">
        <w:rPr>
          <w:rStyle w:val="FootnoteReference"/>
          <w:lang w:eastAsia="en-US"/>
        </w:rPr>
        <w:footnoteReference w:id="1"/>
      </w:r>
    </w:p>
    <w:p w:rsidR="00C84029" w:rsidRDefault="00C84029" w:rsidP="008F69C4">
      <w:pPr>
        <w:jc w:val="both"/>
        <w:rPr>
          <w:lang w:eastAsia="en-US"/>
        </w:rPr>
      </w:pPr>
    </w:p>
    <w:p w:rsidR="00C84029" w:rsidRDefault="008F69C4" w:rsidP="008F69C4">
      <w:pPr>
        <w:jc w:val="both"/>
        <w:rPr>
          <w:lang w:eastAsia="en-US"/>
        </w:rPr>
      </w:pPr>
      <w:r w:rsidRPr="006D308C">
        <w:rPr>
          <w:lang w:eastAsia="en-US"/>
        </w:rPr>
        <w:t xml:space="preserve">Uit dit overzicht blijkt genoegzaam hoe oude brieven het </w:t>
      </w:r>
      <w:r w:rsidR="00232098">
        <w:rPr>
          <w:lang w:eastAsia="en-US"/>
        </w:rPr>
        <w:t>Verbond</w:t>
      </w:r>
      <w:r w:rsidRPr="006D308C">
        <w:rPr>
          <w:lang w:eastAsia="en-US"/>
        </w:rPr>
        <w:t>sdogma in de Gereformeerde theologie t</w:t>
      </w:r>
      <w:r>
        <w:rPr>
          <w:lang w:eastAsia="en-US"/>
        </w:rPr>
        <w:t>one</w:t>
      </w:r>
      <w:r w:rsidRPr="006D308C">
        <w:rPr>
          <w:lang w:eastAsia="en-US"/>
        </w:rPr>
        <w:t xml:space="preserve">n kan. Maar, zal men wellicht zeggen, dat geldt alleen van het </w:t>
      </w:r>
      <w:r w:rsidR="00232098">
        <w:rPr>
          <w:b/>
          <w:i/>
          <w:lang w:eastAsia="en-US"/>
        </w:rPr>
        <w:t>Genadeverbond</w:t>
      </w:r>
      <w:r w:rsidRPr="00C84029">
        <w:rPr>
          <w:b/>
          <w:i/>
          <w:lang w:eastAsia="en-US"/>
        </w:rPr>
        <w:t>;</w:t>
      </w:r>
      <w:r w:rsidRPr="006D308C">
        <w:rPr>
          <w:lang w:eastAsia="en-US"/>
        </w:rPr>
        <w:t xml:space="preserve"> het </w:t>
      </w:r>
      <w:r w:rsidR="00A37DF9">
        <w:rPr>
          <w:b/>
          <w:i/>
          <w:lang w:eastAsia="en-US"/>
        </w:rPr>
        <w:t>Werkverbond</w:t>
      </w:r>
      <w:r w:rsidRPr="00C84029">
        <w:rPr>
          <w:b/>
          <w:i/>
          <w:lang w:eastAsia="en-US"/>
        </w:rPr>
        <w:t xml:space="preserve"> </w:t>
      </w:r>
      <w:r w:rsidRPr="006D308C">
        <w:rPr>
          <w:lang w:eastAsia="en-US"/>
        </w:rPr>
        <w:t>laat zich door deze historische gegevens niet als oud</w:t>
      </w:r>
      <w:r w:rsidR="00C84029">
        <w:rPr>
          <w:lang w:eastAsia="en-US"/>
        </w:rPr>
        <w:t>-</w:t>
      </w:r>
      <w:r w:rsidRPr="006D308C">
        <w:rPr>
          <w:lang w:eastAsia="en-US"/>
        </w:rPr>
        <w:t>Ge</w:t>
      </w:r>
      <w:r w:rsidRPr="006D308C">
        <w:rPr>
          <w:lang w:eastAsia="en-US"/>
        </w:rPr>
        <w:softHyphen/>
        <w:t xml:space="preserve">reformeerd bewijzen. </w:t>
      </w:r>
    </w:p>
    <w:p w:rsidR="00C84029" w:rsidRDefault="008F69C4" w:rsidP="008F69C4">
      <w:pPr>
        <w:jc w:val="both"/>
        <w:rPr>
          <w:lang w:eastAsia="en-US"/>
        </w:rPr>
      </w:pPr>
      <w:r w:rsidRPr="006D308C">
        <w:rPr>
          <w:lang w:eastAsia="en-US"/>
        </w:rPr>
        <w:t>Herhaaldelijk is deze bewering uitgesproken. In de laatste helft</w:t>
      </w:r>
      <w:r>
        <w:rPr>
          <w:lang w:eastAsia="en-US"/>
        </w:rPr>
        <w:t xml:space="preserve"> van de </w:t>
      </w:r>
      <w:r w:rsidRPr="006D308C">
        <w:rPr>
          <w:lang w:eastAsia="en-US"/>
        </w:rPr>
        <w:t>17e eeuw verklaar</w:t>
      </w:r>
      <w:r w:rsidRPr="006D308C">
        <w:rPr>
          <w:lang w:eastAsia="en-US"/>
        </w:rPr>
        <w:softHyphen/>
        <w:t xml:space="preserve">den zich Vlak en Bekker tegen het </w:t>
      </w:r>
      <w:r w:rsidR="00A37DF9">
        <w:rPr>
          <w:lang w:eastAsia="en-US"/>
        </w:rPr>
        <w:t>Werkverbond</w:t>
      </w:r>
      <w:r w:rsidRPr="006D308C">
        <w:rPr>
          <w:lang w:eastAsia="en-US"/>
        </w:rPr>
        <w:t xml:space="preserve"> als een verdichtsel</w:t>
      </w:r>
      <w:r>
        <w:rPr>
          <w:lang w:eastAsia="en-US"/>
        </w:rPr>
        <w:t xml:space="preserve"> van de </w:t>
      </w:r>
      <w:r w:rsidR="00C84029">
        <w:rPr>
          <w:lang w:eastAsia="en-US"/>
        </w:rPr>
        <w:t>godgeleerden van die</w:t>
      </w:r>
      <w:r w:rsidRPr="006D308C">
        <w:rPr>
          <w:lang w:eastAsia="en-US"/>
        </w:rPr>
        <w:t xml:space="preserve"> tijd, waarvan bij de oudere Gereformeerde theologen niets werd aange</w:t>
      </w:r>
      <w:r w:rsidRPr="006D308C">
        <w:rPr>
          <w:lang w:eastAsia="en-US"/>
        </w:rPr>
        <w:softHyphen/>
        <w:t>troffen. Lubbertus, Makkowski en Cloppenburg zouden het voor het eerst op het tapijt hebben gebracht. Even</w:t>
      </w:r>
      <w:r w:rsidRPr="006D308C">
        <w:rPr>
          <w:lang w:eastAsia="en-US"/>
        </w:rPr>
        <w:softHyphen/>
        <w:t>als men soms Coccejus voor</w:t>
      </w:r>
      <w:r>
        <w:rPr>
          <w:lang w:eastAsia="en-US"/>
        </w:rPr>
        <w:t xml:space="preserve"> de </w:t>
      </w:r>
      <w:r w:rsidRPr="006D308C">
        <w:rPr>
          <w:lang w:eastAsia="en-US"/>
        </w:rPr>
        <w:t xml:space="preserve">ontdekker van het </w:t>
      </w:r>
      <w:r w:rsidR="00232098">
        <w:rPr>
          <w:lang w:eastAsia="en-US"/>
        </w:rPr>
        <w:t>Verbond</w:t>
      </w:r>
      <w:r w:rsidRPr="006D308C">
        <w:rPr>
          <w:lang w:eastAsia="en-US"/>
        </w:rPr>
        <w:t>sbegrip in</w:t>
      </w:r>
      <w:r>
        <w:rPr>
          <w:lang w:eastAsia="en-US"/>
        </w:rPr>
        <w:t xml:space="preserve"> het </w:t>
      </w:r>
      <w:r w:rsidRPr="006D308C">
        <w:rPr>
          <w:lang w:eastAsia="en-US"/>
        </w:rPr>
        <w:t>algemeen heeft aangezien,</w:t>
      </w:r>
      <w:r>
        <w:rPr>
          <w:lang w:eastAsia="en-US"/>
        </w:rPr>
        <w:t xml:space="preserve"> zo </w:t>
      </w:r>
      <w:r w:rsidRPr="006D308C">
        <w:rPr>
          <w:lang w:eastAsia="en-US"/>
        </w:rPr>
        <w:t xml:space="preserve">wilde men dat ook de tijd onmiddellijk aan Coccejus voorafgaande de leer van het </w:t>
      </w:r>
      <w:r w:rsidR="00A37DF9">
        <w:rPr>
          <w:lang w:eastAsia="en-US"/>
        </w:rPr>
        <w:t>Werkverbond</w:t>
      </w:r>
      <w:r w:rsidRPr="006D308C">
        <w:rPr>
          <w:lang w:eastAsia="en-US"/>
        </w:rPr>
        <w:t xml:space="preserve"> had ver</w:t>
      </w:r>
      <w:r w:rsidRPr="006D308C">
        <w:rPr>
          <w:lang w:eastAsia="en-US"/>
        </w:rPr>
        <w:softHyphen/>
        <w:t>zonnen. Indien dit bet</w:t>
      </w:r>
      <w:r>
        <w:rPr>
          <w:lang w:eastAsia="en-US"/>
        </w:rPr>
        <w:t>eke</w:t>
      </w:r>
      <w:r w:rsidRPr="006D308C">
        <w:rPr>
          <w:lang w:eastAsia="en-US"/>
        </w:rPr>
        <w:t>nt dat deze leer niet vroeger</w:t>
      </w:r>
      <w:r w:rsidR="00C84029">
        <w:rPr>
          <w:lang w:eastAsia="en-US"/>
        </w:rPr>
        <w:t xml:space="preserve"> </w:t>
      </w:r>
      <w:r w:rsidRPr="006D308C">
        <w:rPr>
          <w:lang w:eastAsia="en-US"/>
        </w:rPr>
        <w:t>in alle bi</w:t>
      </w:r>
      <w:r w:rsidR="00C84029">
        <w:rPr>
          <w:lang w:eastAsia="en-US"/>
        </w:rPr>
        <w:t>j</w:t>
      </w:r>
      <w:r w:rsidRPr="006D308C">
        <w:rPr>
          <w:lang w:eastAsia="en-US"/>
        </w:rPr>
        <w:t>zonderheden uitgewerkt en niet in al die klaar</w:t>
      </w:r>
      <w:r w:rsidRPr="006D308C">
        <w:rPr>
          <w:lang w:eastAsia="en-US"/>
        </w:rPr>
        <w:softHyphen/>
        <w:t>heid voorgedragen was waarmede dit later geschiedde,</w:t>
      </w:r>
      <w:r>
        <w:rPr>
          <w:lang w:eastAsia="en-US"/>
        </w:rPr>
        <w:t xml:space="preserve"> zo </w:t>
      </w:r>
      <w:r w:rsidRPr="006D308C">
        <w:rPr>
          <w:lang w:eastAsia="en-US"/>
        </w:rPr>
        <w:t>ligt er iets waars in</w:t>
      </w:r>
      <w:r w:rsidR="00C84029">
        <w:rPr>
          <w:lang w:eastAsia="en-US"/>
        </w:rPr>
        <w:t xml:space="preserve">. </w:t>
      </w:r>
    </w:p>
    <w:p w:rsidR="00C84029" w:rsidRDefault="00C84029" w:rsidP="008F69C4">
      <w:pPr>
        <w:jc w:val="both"/>
        <w:rPr>
          <w:lang w:eastAsia="en-US"/>
        </w:rPr>
      </w:pPr>
      <w:r>
        <w:rPr>
          <w:lang w:eastAsia="en-US"/>
        </w:rPr>
        <w:t>Maar voor wie met historische</w:t>
      </w:r>
      <w:r w:rsidR="008F69C4" w:rsidRPr="006D308C">
        <w:rPr>
          <w:lang w:eastAsia="en-US"/>
        </w:rPr>
        <w:t xml:space="preserve"> zin de rijpe ontwikkeling </w:t>
      </w:r>
      <w:r w:rsidR="008F69C4">
        <w:rPr>
          <w:lang w:eastAsia="en-US"/>
        </w:rPr>
        <w:t>ene</w:t>
      </w:r>
      <w:r>
        <w:rPr>
          <w:lang w:eastAsia="en-US"/>
        </w:rPr>
        <w:t>r</w:t>
      </w:r>
      <w:r w:rsidR="008F69C4" w:rsidRPr="006D308C">
        <w:rPr>
          <w:lang w:eastAsia="en-US"/>
        </w:rPr>
        <w:t xml:space="preserve"> gedachte van haar eerste uitbotting weet te onderscheiden, en het dogma niet bij zijn geboorte reeds volwassen hebben wil, zal het niet moeilijk vallen ook het </w:t>
      </w:r>
      <w:r w:rsidR="00A37DF9">
        <w:rPr>
          <w:b/>
          <w:i/>
          <w:lang w:eastAsia="en-US"/>
        </w:rPr>
        <w:t>Werkverbond</w:t>
      </w:r>
      <w:r w:rsidR="008F69C4" w:rsidRPr="00C84029">
        <w:rPr>
          <w:b/>
          <w:i/>
          <w:lang w:eastAsia="en-US"/>
        </w:rPr>
        <w:t xml:space="preserve"> </w:t>
      </w:r>
      <w:r w:rsidR="008F69C4" w:rsidRPr="006D308C">
        <w:rPr>
          <w:lang w:eastAsia="en-US"/>
        </w:rPr>
        <w:t xml:space="preserve">als oude Gereformeerde leer </w:t>
      </w:r>
      <w:r>
        <w:rPr>
          <w:lang w:eastAsia="en-US"/>
        </w:rPr>
        <w:t xml:space="preserve">te herkennen. Reeds bij Ursinus </w:t>
      </w:r>
      <w:r w:rsidR="008F69C4" w:rsidRPr="006D308C">
        <w:rPr>
          <w:lang w:eastAsia="en-US"/>
        </w:rPr>
        <w:t>wordt in</w:t>
      </w:r>
      <w:r w:rsidR="008F69C4">
        <w:rPr>
          <w:lang w:eastAsia="en-US"/>
        </w:rPr>
        <w:t xml:space="preserve"> de </w:t>
      </w:r>
      <w:r w:rsidR="008F69C4" w:rsidRPr="006D308C">
        <w:rPr>
          <w:lang w:eastAsia="en-US"/>
        </w:rPr>
        <w:t xml:space="preserve">Catechismus Major op de vraag: „Wat leert u de </w:t>
      </w:r>
      <w:r>
        <w:rPr>
          <w:lang w:eastAsia="en-US"/>
        </w:rPr>
        <w:t>G</w:t>
      </w:r>
      <w:r w:rsidR="008F69C4" w:rsidRPr="006D308C">
        <w:rPr>
          <w:lang w:eastAsia="en-US"/>
        </w:rPr>
        <w:t xml:space="preserve">oddelijke wet? geantwoord: </w:t>
      </w:r>
    </w:p>
    <w:p w:rsidR="00C84029" w:rsidRDefault="008F69C4" w:rsidP="008F69C4">
      <w:pPr>
        <w:jc w:val="both"/>
        <w:rPr>
          <w:lang w:eastAsia="en-US"/>
        </w:rPr>
      </w:pPr>
      <w:r w:rsidRPr="006D308C">
        <w:rPr>
          <w:lang w:eastAsia="en-US"/>
        </w:rPr>
        <w:t xml:space="preserve">„Welk een </w:t>
      </w:r>
      <w:r w:rsidR="00232098">
        <w:rPr>
          <w:lang w:eastAsia="en-US"/>
        </w:rPr>
        <w:t>Verbond</w:t>
      </w:r>
      <w:r w:rsidRPr="006D308C">
        <w:rPr>
          <w:lang w:eastAsia="en-US"/>
        </w:rPr>
        <w:t xml:space="preserve"> God bij de schepping met</w:t>
      </w:r>
      <w:r>
        <w:rPr>
          <w:lang w:eastAsia="en-US"/>
        </w:rPr>
        <w:t xml:space="preserve"> de mens</w:t>
      </w:r>
      <w:r w:rsidRPr="006D308C">
        <w:rPr>
          <w:lang w:eastAsia="en-US"/>
        </w:rPr>
        <w:t xml:space="preserve"> heeft aangegaan, hoe zich de </w:t>
      </w:r>
      <w:r>
        <w:rPr>
          <w:lang w:eastAsia="en-US"/>
        </w:rPr>
        <w:t>mens</w:t>
      </w:r>
      <w:r w:rsidRPr="006D308C">
        <w:rPr>
          <w:lang w:eastAsia="en-US"/>
        </w:rPr>
        <w:t xml:space="preserve"> in het houden van dat </w:t>
      </w:r>
      <w:r w:rsidR="00232098">
        <w:rPr>
          <w:lang w:eastAsia="en-US"/>
        </w:rPr>
        <w:t>Verbond</w:t>
      </w:r>
      <w:r w:rsidRPr="006D308C">
        <w:rPr>
          <w:lang w:eastAsia="en-US"/>
        </w:rPr>
        <w:t xml:space="preserve"> heeft ge</w:t>
      </w:r>
      <w:r w:rsidRPr="006D308C">
        <w:rPr>
          <w:lang w:eastAsia="en-US"/>
        </w:rPr>
        <w:softHyphen/>
        <w:t xml:space="preserve">dragen, </w:t>
      </w:r>
      <w:r w:rsidR="00C84029">
        <w:rPr>
          <w:lang w:eastAsia="en-US"/>
        </w:rPr>
        <w:t>4</w:t>
      </w:r>
      <w:r w:rsidRPr="006D308C">
        <w:rPr>
          <w:lang w:eastAsia="en-US"/>
        </w:rPr>
        <w:t>) enz</w:t>
      </w:r>
      <w:r w:rsidR="00AF2CBB">
        <w:rPr>
          <w:lang w:eastAsia="en-US"/>
        </w:rPr>
        <w:t xml:space="preserve">. Zo </w:t>
      </w:r>
      <w:r w:rsidRPr="006D308C">
        <w:rPr>
          <w:lang w:eastAsia="en-US"/>
        </w:rPr>
        <w:t xml:space="preserve">spreekt Olevianus van het </w:t>
      </w:r>
      <w:r w:rsidR="00232098">
        <w:rPr>
          <w:lang w:eastAsia="en-US"/>
        </w:rPr>
        <w:t>Verbond</w:t>
      </w:r>
      <w:r>
        <w:rPr>
          <w:lang w:eastAsia="en-US"/>
        </w:rPr>
        <w:t xml:space="preserve"> van de </w:t>
      </w:r>
      <w:r w:rsidRPr="006D308C">
        <w:rPr>
          <w:lang w:eastAsia="en-US"/>
        </w:rPr>
        <w:t xml:space="preserve">wet, het </w:t>
      </w:r>
      <w:r w:rsidR="00232098">
        <w:rPr>
          <w:lang w:eastAsia="en-US"/>
        </w:rPr>
        <w:t>Verbond</w:t>
      </w:r>
      <w:r>
        <w:rPr>
          <w:lang w:eastAsia="en-US"/>
        </w:rPr>
        <w:t xml:space="preserve"> van de </w:t>
      </w:r>
      <w:r w:rsidRPr="006D308C">
        <w:rPr>
          <w:lang w:eastAsia="en-US"/>
        </w:rPr>
        <w:t xml:space="preserve">natuur, het </w:t>
      </w:r>
      <w:r w:rsidR="00232098">
        <w:rPr>
          <w:lang w:eastAsia="en-US"/>
        </w:rPr>
        <w:t>Verbond</w:t>
      </w:r>
      <w:r>
        <w:rPr>
          <w:lang w:eastAsia="en-US"/>
        </w:rPr>
        <w:t xml:space="preserve"> van de </w:t>
      </w:r>
      <w:r w:rsidRPr="006D308C">
        <w:rPr>
          <w:lang w:eastAsia="en-US"/>
        </w:rPr>
        <w:t xml:space="preserve">schepping in tegenstelling tot het </w:t>
      </w:r>
      <w:r w:rsidR="00232098">
        <w:rPr>
          <w:lang w:eastAsia="en-US"/>
        </w:rPr>
        <w:t>Genadeverbond</w:t>
      </w:r>
      <w:r w:rsidRPr="006D308C">
        <w:rPr>
          <w:lang w:eastAsia="en-US"/>
        </w:rPr>
        <w:t>. Soms,</w:t>
      </w:r>
      <w:r>
        <w:rPr>
          <w:lang w:eastAsia="en-US"/>
        </w:rPr>
        <w:t xml:space="preserve"> wel</w:t>
      </w:r>
      <w:r w:rsidRPr="006D308C">
        <w:rPr>
          <w:lang w:eastAsia="en-US"/>
        </w:rPr>
        <w:t>is</w:t>
      </w:r>
      <w:r w:rsidR="00C84029">
        <w:rPr>
          <w:lang w:eastAsia="en-US"/>
        </w:rPr>
        <w:t>waar, bedoelt hij daarme</w:t>
      </w:r>
      <w:r w:rsidRPr="006D308C">
        <w:rPr>
          <w:lang w:eastAsia="en-US"/>
        </w:rPr>
        <w:t>e de afkondiging</w:t>
      </w:r>
      <w:r>
        <w:rPr>
          <w:lang w:eastAsia="en-US"/>
        </w:rPr>
        <w:t xml:space="preserve"> van de </w:t>
      </w:r>
      <w:r w:rsidRPr="006D308C">
        <w:rPr>
          <w:lang w:eastAsia="en-US"/>
        </w:rPr>
        <w:t xml:space="preserve">Mozaïsche wet, maar op andere plaatsen is het niet minder duidelijk, dat het eigenlijke </w:t>
      </w:r>
      <w:r w:rsidR="00103A63">
        <w:rPr>
          <w:lang w:eastAsia="en-US"/>
        </w:rPr>
        <w:t>Verbond der Werken</w:t>
      </w:r>
      <w:r w:rsidRPr="006D308C">
        <w:rPr>
          <w:lang w:eastAsia="en-US"/>
        </w:rPr>
        <w:t xml:space="preserve"> moet gezocht worden voor</w:t>
      </w:r>
      <w:r>
        <w:rPr>
          <w:lang w:eastAsia="en-US"/>
        </w:rPr>
        <w:t xml:space="preserve"> de </w:t>
      </w:r>
      <w:r w:rsidRPr="006D308C">
        <w:rPr>
          <w:lang w:eastAsia="en-US"/>
        </w:rPr>
        <w:t xml:space="preserve">val. Slechts op twee punten bleef deze oudere leer van het </w:t>
      </w:r>
      <w:r w:rsidR="00A37DF9">
        <w:rPr>
          <w:lang w:eastAsia="en-US"/>
        </w:rPr>
        <w:t>Werkverbond</w:t>
      </w:r>
      <w:r w:rsidRPr="006D308C">
        <w:rPr>
          <w:lang w:eastAsia="en-US"/>
        </w:rPr>
        <w:t xml:space="preserve"> nog bij</w:t>
      </w:r>
      <w:r>
        <w:rPr>
          <w:lang w:eastAsia="en-US"/>
        </w:rPr>
        <w:t xml:space="preserve"> haar </w:t>
      </w:r>
      <w:r w:rsidRPr="006D308C">
        <w:rPr>
          <w:lang w:eastAsia="en-US"/>
        </w:rPr>
        <w:t xml:space="preserve">latere ontwikkeling achter. </w:t>
      </w:r>
    </w:p>
    <w:p w:rsidR="00C84029" w:rsidRDefault="008F69C4" w:rsidP="008F69C4">
      <w:pPr>
        <w:jc w:val="both"/>
        <w:rPr>
          <w:lang w:eastAsia="en-US"/>
        </w:rPr>
      </w:pPr>
      <w:r w:rsidRPr="006D308C">
        <w:rPr>
          <w:lang w:eastAsia="en-US"/>
        </w:rPr>
        <w:t>Het eerste be</w:t>
      </w:r>
      <w:r w:rsidRPr="006D308C">
        <w:rPr>
          <w:lang w:eastAsia="en-US"/>
        </w:rPr>
        <w:softHyphen/>
        <w:t xml:space="preserve">trof het </w:t>
      </w:r>
      <w:r w:rsidR="00C84029" w:rsidRPr="006D308C">
        <w:rPr>
          <w:lang w:eastAsia="en-US"/>
        </w:rPr>
        <w:t>representatiebeginsel</w:t>
      </w:r>
      <w:r w:rsidRPr="006D308C">
        <w:rPr>
          <w:lang w:eastAsia="en-US"/>
        </w:rPr>
        <w:t>. De oude wortelidee van een natuurlijk inzijn aller nakomelingen Adams in hun stamvader als laatste grond</w:t>
      </w:r>
      <w:r>
        <w:rPr>
          <w:lang w:eastAsia="en-US"/>
        </w:rPr>
        <w:t xml:space="preserve"> van de </w:t>
      </w:r>
      <w:r w:rsidRPr="006D308C">
        <w:rPr>
          <w:lang w:eastAsia="en-US"/>
        </w:rPr>
        <w:t xml:space="preserve">erfschuld, hield men nog vast. Het </w:t>
      </w:r>
      <w:r w:rsidR="00232098">
        <w:rPr>
          <w:lang w:eastAsia="en-US"/>
        </w:rPr>
        <w:t>Verbond</w:t>
      </w:r>
      <w:r w:rsidRPr="006D308C">
        <w:rPr>
          <w:lang w:eastAsia="en-US"/>
        </w:rPr>
        <w:t xml:space="preserve"> was met Adam aan</w:t>
      </w:r>
      <w:r w:rsidRPr="006D308C">
        <w:rPr>
          <w:lang w:eastAsia="en-US"/>
        </w:rPr>
        <w:softHyphen/>
        <w:t xml:space="preserve">gegaan, en omdat alle </w:t>
      </w:r>
      <w:r>
        <w:rPr>
          <w:lang w:eastAsia="en-US"/>
        </w:rPr>
        <w:t>mens</w:t>
      </w:r>
      <w:r w:rsidRPr="006D308C">
        <w:rPr>
          <w:lang w:eastAsia="en-US"/>
        </w:rPr>
        <w:t>en in hem waren met allen. De latere theorie beriep zich niet in laatste instan</w:t>
      </w:r>
      <w:r w:rsidRPr="006D308C">
        <w:rPr>
          <w:lang w:eastAsia="en-US"/>
        </w:rPr>
        <w:softHyphen/>
        <w:t>tie, en althans niet uitsluitend, op een natuurlijke levens</w:t>
      </w:r>
      <w:r w:rsidRPr="006D308C">
        <w:rPr>
          <w:lang w:eastAsia="en-US"/>
        </w:rPr>
        <w:softHyphen/>
        <w:t xml:space="preserve">wet, maar op een rechterlijk idee. </w:t>
      </w:r>
    </w:p>
    <w:p w:rsidR="00C84029" w:rsidRDefault="008F69C4" w:rsidP="008F69C4">
      <w:pPr>
        <w:jc w:val="both"/>
        <w:rPr>
          <w:lang w:eastAsia="en-US"/>
        </w:rPr>
      </w:pPr>
      <w:r w:rsidRPr="006D308C">
        <w:rPr>
          <w:lang w:eastAsia="en-US"/>
        </w:rPr>
        <w:t>In de tw</w:t>
      </w:r>
      <w:r>
        <w:rPr>
          <w:lang w:eastAsia="en-US"/>
        </w:rPr>
        <w:t>e</w:t>
      </w:r>
      <w:r w:rsidR="00C84029">
        <w:rPr>
          <w:lang w:eastAsia="en-US"/>
        </w:rPr>
        <w:t>e</w:t>
      </w:r>
      <w:r>
        <w:rPr>
          <w:lang w:eastAsia="en-US"/>
        </w:rPr>
        <w:t>de</w:t>
      </w:r>
      <w:r w:rsidRPr="006D308C">
        <w:rPr>
          <w:lang w:eastAsia="en-US"/>
        </w:rPr>
        <w:t xml:space="preserve"> plaats kwam</w:t>
      </w:r>
      <w:r w:rsidR="00C84029">
        <w:rPr>
          <w:lang w:eastAsia="en-US"/>
        </w:rPr>
        <w:t>en</w:t>
      </w:r>
      <w:r>
        <w:rPr>
          <w:lang w:eastAsia="en-US"/>
        </w:rPr>
        <w:t xml:space="preserve"> de </w:t>
      </w:r>
      <w:r w:rsidRPr="006D308C">
        <w:rPr>
          <w:lang w:eastAsia="en-US"/>
        </w:rPr>
        <w:t xml:space="preserve">ouden niet altijd klaar tot bewustzijn hoe het </w:t>
      </w:r>
      <w:r w:rsidR="00A37DF9">
        <w:rPr>
          <w:lang w:eastAsia="en-US"/>
        </w:rPr>
        <w:t>Werkverbond</w:t>
      </w:r>
      <w:r w:rsidRPr="006D308C">
        <w:rPr>
          <w:lang w:eastAsia="en-US"/>
        </w:rPr>
        <w:t xml:space="preserve"> moet onderscheiden worden van de natuurlijke betrekking waarin de </w:t>
      </w:r>
      <w:r>
        <w:rPr>
          <w:lang w:eastAsia="en-US"/>
        </w:rPr>
        <w:t>mens</w:t>
      </w:r>
      <w:r w:rsidRPr="006D308C">
        <w:rPr>
          <w:lang w:eastAsia="en-US"/>
        </w:rPr>
        <w:t xml:space="preserve"> als schepsel</w:t>
      </w:r>
      <w:r w:rsidR="00C84029">
        <w:rPr>
          <w:lang w:eastAsia="en-US"/>
        </w:rPr>
        <w:t xml:space="preserve"> </w:t>
      </w:r>
      <w:r w:rsidRPr="006D308C">
        <w:rPr>
          <w:lang w:eastAsia="en-US"/>
        </w:rPr>
        <w:t xml:space="preserve">tot God staat. Later wist men deze twee scherper uiteen te houden. </w:t>
      </w:r>
    </w:p>
    <w:p w:rsidR="00232098" w:rsidRDefault="008F69C4" w:rsidP="008F69C4">
      <w:pPr>
        <w:jc w:val="both"/>
        <w:rPr>
          <w:lang w:eastAsia="en-US"/>
        </w:rPr>
      </w:pPr>
      <w:r w:rsidRPr="006D308C">
        <w:rPr>
          <w:lang w:eastAsia="en-US"/>
        </w:rPr>
        <w:t>Wanneer nu iemand met de bewering</w:t>
      </w:r>
      <w:r>
        <w:rPr>
          <w:lang w:eastAsia="en-US"/>
        </w:rPr>
        <w:t xml:space="preserve"> van de </w:t>
      </w:r>
      <w:r w:rsidRPr="006D308C">
        <w:rPr>
          <w:lang w:eastAsia="en-US"/>
        </w:rPr>
        <w:t xml:space="preserve">nieuwheid van het </w:t>
      </w:r>
      <w:r w:rsidR="00A37DF9">
        <w:rPr>
          <w:lang w:eastAsia="en-US"/>
        </w:rPr>
        <w:t>Werkverbond</w:t>
      </w:r>
      <w:r w:rsidRPr="006D308C">
        <w:rPr>
          <w:lang w:eastAsia="en-US"/>
        </w:rPr>
        <w:t xml:space="preserve"> bedoelt, dat op deze twee punten later klaarder licht ontstoken is,</w:t>
      </w:r>
      <w:r>
        <w:rPr>
          <w:lang w:eastAsia="en-US"/>
        </w:rPr>
        <w:t xml:space="preserve"> zo </w:t>
      </w:r>
      <w:r w:rsidRPr="006D308C">
        <w:rPr>
          <w:lang w:eastAsia="en-US"/>
        </w:rPr>
        <w:t>kan men hem zulks toestemmen. Maar de inhoud van het dogma gaat daarin niet op, zijn kern lag dieper, die kern was er vroeger, en wij hopen straks te zien hoe innig die kern met het Gereformeerde beginsel verwant is. En ook afgedacht daarvan moet nog een belangrijke restrictie gemaakt worden. Er is een verschijnsel in de oudste Gereformeerde theologie, dat bewijst, hoe zij van</w:t>
      </w:r>
      <w:r>
        <w:rPr>
          <w:lang w:eastAsia="en-US"/>
        </w:rPr>
        <w:t xml:space="preserve"> de</w:t>
      </w:r>
      <w:r w:rsidR="00C84029">
        <w:rPr>
          <w:lang w:eastAsia="en-US"/>
        </w:rPr>
        <w:t>n</w:t>
      </w:r>
      <w:r>
        <w:rPr>
          <w:lang w:eastAsia="en-US"/>
        </w:rPr>
        <w:t xml:space="preserve"> </w:t>
      </w:r>
      <w:r w:rsidRPr="006D308C">
        <w:rPr>
          <w:lang w:eastAsia="en-US"/>
        </w:rPr>
        <w:t>beginne op de erkenning van het rep</w:t>
      </w:r>
      <w:r w:rsidR="00C84029">
        <w:rPr>
          <w:lang w:eastAsia="en-US"/>
        </w:rPr>
        <w:t>r</w:t>
      </w:r>
      <w:r w:rsidRPr="006D308C">
        <w:rPr>
          <w:lang w:eastAsia="en-US"/>
        </w:rPr>
        <w:t>esen</w:t>
      </w:r>
      <w:r w:rsidRPr="006D308C">
        <w:rPr>
          <w:lang w:eastAsia="en-US"/>
        </w:rPr>
        <w:softHyphen/>
        <w:t>tatiebeginsel was aangelegd, en zich, om</w:t>
      </w:r>
      <w:r>
        <w:rPr>
          <w:lang w:eastAsia="en-US"/>
        </w:rPr>
        <w:t xml:space="preserve"> zo </w:t>
      </w:r>
      <w:r w:rsidRPr="006D308C">
        <w:rPr>
          <w:lang w:eastAsia="en-US"/>
        </w:rPr>
        <w:t>te zeg</w:t>
      </w:r>
      <w:r w:rsidRPr="006D308C">
        <w:rPr>
          <w:lang w:eastAsia="en-US"/>
        </w:rPr>
        <w:softHyphen/>
        <w:t>gen, op die lijn bewoog. Wij bedoelen haar Creatia</w:t>
      </w:r>
      <w:r w:rsidRPr="006D308C">
        <w:rPr>
          <w:lang w:eastAsia="en-US"/>
        </w:rPr>
        <w:softHyphen/>
        <w:t>nisme. Zij heeft zich niet door de idee van het natuurlijk in</w:t>
      </w:r>
      <w:r w:rsidR="008414A0">
        <w:rPr>
          <w:lang w:eastAsia="en-US"/>
        </w:rPr>
        <w:t>-</w:t>
      </w:r>
      <w:r w:rsidRPr="006D308C">
        <w:rPr>
          <w:lang w:eastAsia="en-US"/>
        </w:rPr>
        <w:t>zijn laten verleiden om voor het Traducianisme dit Creatianisme uit te ruilen. Indien het haar echter met he</w:t>
      </w:r>
      <w:r w:rsidR="00232098">
        <w:rPr>
          <w:lang w:eastAsia="en-US"/>
        </w:rPr>
        <w:t>t natuurlijk in</w:t>
      </w:r>
      <w:r w:rsidR="008414A0">
        <w:rPr>
          <w:lang w:eastAsia="en-US"/>
        </w:rPr>
        <w:t>-</w:t>
      </w:r>
      <w:r w:rsidR="00232098">
        <w:rPr>
          <w:lang w:eastAsia="en-US"/>
        </w:rPr>
        <w:t>zijn als laatste</w:t>
      </w:r>
      <w:r w:rsidRPr="006D308C">
        <w:rPr>
          <w:lang w:eastAsia="en-US"/>
        </w:rPr>
        <w:t xml:space="preserve"> grond</w:t>
      </w:r>
      <w:r>
        <w:rPr>
          <w:lang w:eastAsia="en-US"/>
        </w:rPr>
        <w:t xml:space="preserve"> van de </w:t>
      </w:r>
      <w:r w:rsidRPr="006D308C">
        <w:rPr>
          <w:lang w:eastAsia="en-US"/>
        </w:rPr>
        <w:t>erfschuld ten volle ernst geweest was,</w:t>
      </w:r>
      <w:r>
        <w:rPr>
          <w:lang w:eastAsia="en-US"/>
        </w:rPr>
        <w:t xml:space="preserve"> </w:t>
      </w:r>
      <w:r w:rsidR="00232098">
        <w:rPr>
          <w:lang w:eastAsia="en-US"/>
        </w:rPr>
        <w:t>dan</w:t>
      </w:r>
      <w:r>
        <w:rPr>
          <w:lang w:eastAsia="en-US"/>
        </w:rPr>
        <w:t xml:space="preserve"> </w:t>
      </w:r>
      <w:r w:rsidRPr="006D308C">
        <w:rPr>
          <w:lang w:eastAsia="en-US"/>
        </w:rPr>
        <w:t>zou zij zeker daartoe ge</w:t>
      </w:r>
      <w:r w:rsidRPr="006D308C">
        <w:rPr>
          <w:lang w:eastAsia="en-US"/>
        </w:rPr>
        <w:softHyphen/>
        <w:t>komen zijn. De natuurlijke betrekking als uitsluitende basis</w:t>
      </w:r>
      <w:r>
        <w:rPr>
          <w:lang w:eastAsia="en-US"/>
        </w:rPr>
        <w:t xml:space="preserve"> van de </w:t>
      </w:r>
      <w:r w:rsidRPr="006D308C">
        <w:rPr>
          <w:lang w:eastAsia="en-US"/>
        </w:rPr>
        <w:t>erfschuld is onafscheidelijk van het Traducia</w:t>
      </w:r>
      <w:r w:rsidRPr="006D308C">
        <w:rPr>
          <w:lang w:eastAsia="en-US"/>
        </w:rPr>
        <w:softHyphen/>
        <w:t xml:space="preserve">nisme. </w:t>
      </w:r>
    </w:p>
    <w:p w:rsidR="008F69C4" w:rsidRPr="006D308C" w:rsidRDefault="008F69C4" w:rsidP="008F69C4">
      <w:pPr>
        <w:jc w:val="both"/>
        <w:rPr>
          <w:lang w:eastAsia="en-US"/>
        </w:rPr>
      </w:pPr>
      <w:r w:rsidRPr="006D308C">
        <w:rPr>
          <w:lang w:eastAsia="en-US"/>
        </w:rPr>
        <w:t>Dat de Gereformeerden in weerwil van alle moeilijkheden aan de schepping</w:t>
      </w:r>
      <w:r>
        <w:rPr>
          <w:lang w:eastAsia="en-US"/>
        </w:rPr>
        <w:t xml:space="preserve"> van de </w:t>
      </w:r>
      <w:r w:rsidRPr="006D308C">
        <w:rPr>
          <w:lang w:eastAsia="en-US"/>
        </w:rPr>
        <w:t>zielen door God vasthielden, b</w:t>
      </w:r>
      <w:r w:rsidR="00232098">
        <w:rPr>
          <w:lang w:eastAsia="en-US"/>
        </w:rPr>
        <w:t>ewijst hoe zij hier een diepere</w:t>
      </w:r>
      <w:r w:rsidRPr="006D308C">
        <w:rPr>
          <w:lang w:eastAsia="en-US"/>
        </w:rPr>
        <w:t xml:space="preserve"> grond vermoedden, en instinctief zich in een richting bewogen, die bij de latere ontwikkeling van de leer</w:t>
      </w:r>
      <w:r>
        <w:rPr>
          <w:lang w:eastAsia="en-US"/>
        </w:rPr>
        <w:t xml:space="preserve"> van de </w:t>
      </w:r>
      <w:r w:rsidRPr="006D308C">
        <w:rPr>
          <w:lang w:eastAsia="en-US"/>
        </w:rPr>
        <w:t>erfzonde past.</w:t>
      </w:r>
    </w:p>
    <w:p w:rsidR="00232098" w:rsidRDefault="00232098" w:rsidP="008F69C4">
      <w:pPr>
        <w:jc w:val="both"/>
        <w:rPr>
          <w:lang w:eastAsia="en-US"/>
        </w:rPr>
      </w:pPr>
    </w:p>
    <w:p w:rsidR="00232098" w:rsidRDefault="00232098" w:rsidP="008F69C4">
      <w:pPr>
        <w:jc w:val="both"/>
        <w:rPr>
          <w:lang w:eastAsia="en-US"/>
        </w:rPr>
      </w:pPr>
      <w:r w:rsidRPr="006D308C">
        <w:rPr>
          <w:lang w:eastAsia="en-US"/>
        </w:rPr>
        <w:t>Bijzondere</w:t>
      </w:r>
      <w:r w:rsidR="008F69C4" w:rsidRPr="006D308C">
        <w:rPr>
          <w:lang w:eastAsia="en-US"/>
        </w:rPr>
        <w:t xml:space="preserve"> opmerkzaamheid verdient de ontwikkeling</w:t>
      </w:r>
      <w:r w:rsidR="008F69C4">
        <w:rPr>
          <w:lang w:eastAsia="en-US"/>
        </w:rPr>
        <w:t xml:space="preserve"> van </w:t>
      </w:r>
      <w:r w:rsidR="008F69C4" w:rsidRPr="00232098">
        <w:rPr>
          <w:b/>
          <w:i/>
          <w:lang w:eastAsia="en-US"/>
        </w:rPr>
        <w:t xml:space="preserve">de </w:t>
      </w:r>
      <w:r>
        <w:rPr>
          <w:b/>
          <w:i/>
          <w:lang w:eastAsia="en-US"/>
        </w:rPr>
        <w:t>Verbond</w:t>
      </w:r>
      <w:r w:rsidRPr="00232098">
        <w:rPr>
          <w:b/>
          <w:i/>
          <w:lang w:eastAsia="en-US"/>
        </w:rPr>
        <w:t>sleer in de Engels</w:t>
      </w:r>
      <w:r w:rsidR="008F69C4" w:rsidRPr="00232098">
        <w:rPr>
          <w:b/>
          <w:i/>
          <w:lang w:eastAsia="en-US"/>
        </w:rPr>
        <w:t>e theologie.</w:t>
      </w:r>
      <w:r w:rsidR="008F69C4" w:rsidRPr="006D308C">
        <w:rPr>
          <w:lang w:eastAsia="en-US"/>
        </w:rPr>
        <w:t xml:space="preserve"> </w:t>
      </w:r>
    </w:p>
    <w:p w:rsidR="00103A63" w:rsidRDefault="008F69C4" w:rsidP="00103A63">
      <w:pPr>
        <w:jc w:val="both"/>
        <w:rPr>
          <w:lang w:eastAsia="en-US"/>
        </w:rPr>
      </w:pPr>
      <w:r w:rsidRPr="006D308C">
        <w:rPr>
          <w:lang w:eastAsia="en-US"/>
        </w:rPr>
        <w:t>Zij bewijst dat het F</w:t>
      </w:r>
      <w:r w:rsidR="00232098">
        <w:rPr>
          <w:lang w:eastAsia="en-US"/>
        </w:rPr>
        <w:t>o</w:t>
      </w:r>
      <w:r w:rsidRPr="006D308C">
        <w:rPr>
          <w:lang w:eastAsia="en-US"/>
        </w:rPr>
        <w:t>ederalisme een echt</w:t>
      </w:r>
      <w:r w:rsidR="00232098">
        <w:rPr>
          <w:lang w:eastAsia="en-US"/>
        </w:rPr>
        <w:t xml:space="preserve"> </w:t>
      </w:r>
      <w:r w:rsidRPr="006D308C">
        <w:rPr>
          <w:lang w:eastAsia="en-US"/>
        </w:rPr>
        <w:t>universeel verschijnsel is, overal opduikend, waar maar de theologie van het Gereformeerde beginsel uit wordt beoefend. Vroeger</w:t>
      </w:r>
      <w:r w:rsidR="00232098">
        <w:rPr>
          <w:lang w:eastAsia="en-US"/>
        </w:rPr>
        <w:t xml:space="preserve"> </w:t>
      </w:r>
      <w:r w:rsidR="00103A63" w:rsidRPr="006D308C">
        <w:rPr>
          <w:lang w:eastAsia="en-US"/>
        </w:rPr>
        <w:t>meende men vrij algemeen dat de Britsche theologen in dit stuk de Nederlanders waren gevolgd. Nader onderzoek heeft spoedig getoond dat hier niet aan na</w:t>
      </w:r>
      <w:r w:rsidR="00103A63" w:rsidRPr="006D308C">
        <w:rPr>
          <w:lang w:eastAsia="en-US"/>
        </w:rPr>
        <w:softHyphen/>
        <w:t>volging maar aan zelfstandige beoefening te denken is. Mitchell zegt in zijn werk over de Westminster Assemb</w:t>
      </w:r>
      <w:r w:rsidR="00103A63">
        <w:rPr>
          <w:lang w:eastAsia="en-US"/>
        </w:rPr>
        <w:t>l</w:t>
      </w:r>
      <w:r w:rsidR="00103A63" w:rsidRPr="006D308C">
        <w:rPr>
          <w:lang w:eastAsia="en-US"/>
        </w:rPr>
        <w:t>y (Baird Lecture, 1882) pag. 377: „Wat be</w:t>
      </w:r>
      <w:r w:rsidR="00103A63" w:rsidRPr="006D308C">
        <w:rPr>
          <w:lang w:eastAsia="en-US"/>
        </w:rPr>
        <w:softHyphen/>
        <w:t>treft de leer</w:t>
      </w:r>
      <w:r w:rsidR="00103A63">
        <w:rPr>
          <w:lang w:eastAsia="en-US"/>
        </w:rPr>
        <w:t xml:space="preserve"> van de Verbond</w:t>
      </w:r>
      <w:r w:rsidR="00103A63" w:rsidRPr="006D308C">
        <w:rPr>
          <w:lang w:eastAsia="en-US"/>
        </w:rPr>
        <w:t>en, die volgens sommiger be</w:t>
      </w:r>
      <w:r w:rsidR="00103A63" w:rsidRPr="006D308C">
        <w:rPr>
          <w:lang w:eastAsia="en-US"/>
        </w:rPr>
        <w:softHyphen/>
        <w:t>wering aan Nederland ontleend is, ben ik nu, na nauw</w:t>
      </w:r>
      <w:r w:rsidR="00103A63" w:rsidRPr="006D308C">
        <w:rPr>
          <w:lang w:eastAsia="en-US"/>
        </w:rPr>
        <w:softHyphen/>
        <w:t>keurig onderzoek, van gedachte, dat in de Westminster Confessie niets geleerd wordt, 't</w:t>
      </w:r>
      <w:r w:rsidR="00103A63">
        <w:rPr>
          <w:lang w:eastAsia="en-US"/>
        </w:rPr>
        <w:t xml:space="preserve"> </w:t>
      </w:r>
      <w:r w:rsidR="00103A63" w:rsidRPr="006D308C">
        <w:rPr>
          <w:lang w:eastAsia="en-US"/>
        </w:rPr>
        <w:t>welk vroeger niet reeds in hoofdzaak door Rollock en Howie in Schotland, en door Cartwright, Preston, Perkins, Ames en Ball's beide Catechismussen in Engeland geleerd was."</w:t>
      </w:r>
      <w:r w:rsidR="00103A63">
        <w:rPr>
          <w:lang w:eastAsia="en-US"/>
        </w:rPr>
        <w:t xml:space="preserve"> </w:t>
      </w:r>
    </w:p>
    <w:p w:rsidR="00103A63" w:rsidRPr="006D308C" w:rsidRDefault="00103A63" w:rsidP="00103A63">
      <w:pPr>
        <w:jc w:val="both"/>
        <w:rPr>
          <w:lang w:eastAsia="en-US"/>
        </w:rPr>
      </w:pPr>
      <w:r>
        <w:rPr>
          <w:lang w:eastAsia="en-US"/>
        </w:rPr>
        <w:t xml:space="preserve">Zo </w:t>
      </w:r>
      <w:r w:rsidRPr="006D308C">
        <w:rPr>
          <w:lang w:eastAsia="en-US"/>
        </w:rPr>
        <w:t>is het metterdaad. De Westminster Confessie is de eerste Ge</w:t>
      </w:r>
      <w:r w:rsidRPr="006D308C">
        <w:rPr>
          <w:lang w:eastAsia="en-US"/>
        </w:rPr>
        <w:softHyphen/>
        <w:t xml:space="preserve">reformeerde belijdenis, waarin de </w:t>
      </w:r>
      <w:r>
        <w:rPr>
          <w:lang w:eastAsia="en-US"/>
        </w:rPr>
        <w:t>Verbond</w:t>
      </w:r>
      <w:r w:rsidRPr="006D308C">
        <w:rPr>
          <w:lang w:eastAsia="en-US"/>
        </w:rPr>
        <w:t>sleer niet slechts zijdelings wordt ingehaald, maar waarin zij op</w:t>
      </w:r>
      <w:r>
        <w:rPr>
          <w:lang w:eastAsia="en-US"/>
        </w:rPr>
        <w:t xml:space="preserve"> de </w:t>
      </w:r>
      <w:r w:rsidRPr="006D308C">
        <w:rPr>
          <w:lang w:eastAsia="en-US"/>
        </w:rPr>
        <w:t xml:space="preserve">voorgrond is gesteld en op schier ieder punt heeft kunnen doorwerken. Nu zat de Assembly sedert 1643. </w:t>
      </w:r>
      <w:r w:rsidRPr="00A37DF9">
        <w:rPr>
          <w:i/>
          <w:lang w:eastAsia="en-US"/>
        </w:rPr>
        <w:t>De Summa doctrinae de foedere et testa</w:t>
      </w:r>
      <w:r w:rsidRPr="00A37DF9">
        <w:rPr>
          <w:i/>
          <w:lang w:eastAsia="en-US"/>
        </w:rPr>
        <w:softHyphen/>
        <w:t>mento</w:t>
      </w:r>
      <w:r w:rsidRPr="006D308C">
        <w:rPr>
          <w:lang w:eastAsia="en-US"/>
        </w:rPr>
        <w:t xml:space="preserve"> van Coccejus verscheen niet voor 1648, en in dit jaar was de Westminster Confessie reeds afgewerkt en in het licht gezonden. Blijkbaar stonden de theolo</w:t>
      </w:r>
      <w:r w:rsidRPr="006D308C">
        <w:rPr>
          <w:lang w:eastAsia="en-US"/>
        </w:rPr>
        <w:softHyphen/>
        <w:t>gen van Westm</w:t>
      </w:r>
      <w:r>
        <w:rPr>
          <w:lang w:eastAsia="en-US"/>
        </w:rPr>
        <w:t>inster dus niet onder uitheemse</w:t>
      </w:r>
      <w:r w:rsidRPr="006D308C">
        <w:rPr>
          <w:lang w:eastAsia="en-US"/>
        </w:rPr>
        <w:t xml:space="preserve"> in</w:t>
      </w:r>
      <w:r w:rsidRPr="006D308C">
        <w:rPr>
          <w:lang w:eastAsia="en-US"/>
        </w:rPr>
        <w:softHyphen/>
        <w:t>vloed, maar vatten eenvoudig sam</w:t>
      </w:r>
      <w:r>
        <w:rPr>
          <w:lang w:eastAsia="en-US"/>
        </w:rPr>
        <w:t>en</w:t>
      </w:r>
      <w:r w:rsidRPr="006D308C">
        <w:rPr>
          <w:lang w:eastAsia="en-US"/>
        </w:rPr>
        <w:t xml:space="preserve"> wat in hun eigen land als vrucht </w:t>
      </w:r>
      <w:r>
        <w:rPr>
          <w:lang w:eastAsia="en-US"/>
        </w:rPr>
        <w:t xml:space="preserve">van </w:t>
      </w:r>
      <w:r w:rsidRPr="006D308C">
        <w:rPr>
          <w:lang w:eastAsia="en-US"/>
        </w:rPr>
        <w:t>een langzame ontwikkeling gerijpt was. In het naspeuren dezer ontwik</w:t>
      </w:r>
      <w:r>
        <w:rPr>
          <w:lang w:eastAsia="en-US"/>
        </w:rPr>
        <w:t>keling zal men on</w:t>
      </w:r>
      <w:r>
        <w:rPr>
          <w:lang w:eastAsia="en-US"/>
        </w:rPr>
        <w:softHyphen/>
        <w:t>getwijfeld we</w:t>
      </w:r>
      <w:r w:rsidRPr="006D308C">
        <w:rPr>
          <w:lang w:eastAsia="en-US"/>
        </w:rPr>
        <w:t>er van Bullinger moeten uitgaan. Tijdens de reg</w:t>
      </w:r>
      <w:r>
        <w:rPr>
          <w:lang w:eastAsia="en-US"/>
        </w:rPr>
        <w:t>eri</w:t>
      </w:r>
      <w:r w:rsidRPr="006D308C">
        <w:rPr>
          <w:lang w:eastAsia="en-US"/>
        </w:rPr>
        <w:t xml:space="preserve">ng van koningin Maria waren vele predikers en geleerden naar Zürich gevloden, met wie Bullinger nog lang in drukke briefwisseling stond. De </w:t>
      </w:r>
      <w:r w:rsidRPr="00A37DF9">
        <w:rPr>
          <w:i/>
          <w:lang w:eastAsia="en-US"/>
        </w:rPr>
        <w:t xml:space="preserve">Decades </w:t>
      </w:r>
      <w:r w:rsidRPr="006D308C">
        <w:rPr>
          <w:lang w:eastAsia="en-US"/>
        </w:rPr>
        <w:t xml:space="preserve">boven vermeld waren in </w:t>
      </w:r>
      <w:smartTag w:uri="urn:schemas-microsoft-com:office:smarttags" w:element="metricconverter">
        <w:smartTagPr>
          <w:attr w:name="ProductID" w:val="1577 in"/>
        </w:smartTagPr>
        <w:r w:rsidRPr="006D308C">
          <w:rPr>
            <w:lang w:eastAsia="en-US"/>
          </w:rPr>
          <w:t>1577 in</w:t>
        </w:r>
      </w:smartTag>
      <w:r w:rsidRPr="006D308C">
        <w:rPr>
          <w:lang w:eastAsia="en-US"/>
        </w:rPr>
        <w:t xml:space="preserve"> het Engels vertaald, en werden ook daarna vers</w:t>
      </w:r>
      <w:r>
        <w:rPr>
          <w:lang w:eastAsia="en-US"/>
        </w:rPr>
        <w:t>cheiden</w:t>
      </w:r>
      <w:r w:rsidRPr="006D308C">
        <w:rPr>
          <w:lang w:eastAsia="en-US"/>
        </w:rPr>
        <w:t xml:space="preserve"> k</w:t>
      </w:r>
      <w:r>
        <w:rPr>
          <w:lang w:eastAsia="en-US"/>
        </w:rPr>
        <w:t>ere</w:t>
      </w:r>
      <w:r w:rsidRPr="006D308C">
        <w:rPr>
          <w:lang w:eastAsia="en-US"/>
        </w:rPr>
        <w:t>n opnieuw</w:t>
      </w:r>
      <w:r>
        <w:rPr>
          <w:lang w:eastAsia="en-US"/>
        </w:rPr>
        <w:t xml:space="preserve"> uitgegeven. In hun Latijnse</w:t>
      </w:r>
      <w:r w:rsidRPr="006D308C">
        <w:rPr>
          <w:lang w:eastAsia="en-US"/>
        </w:rPr>
        <w:t xml:space="preserve"> vorm werkten zij natuur</w:t>
      </w:r>
      <w:r>
        <w:rPr>
          <w:lang w:eastAsia="en-US"/>
        </w:rPr>
        <w:softHyphen/>
        <w:t>lijk veel vroeger. Een Engels</w:t>
      </w:r>
      <w:r w:rsidRPr="006D308C">
        <w:rPr>
          <w:lang w:eastAsia="en-US"/>
        </w:rPr>
        <w:t>e vertaling van Olevia</w:t>
      </w:r>
      <w:r w:rsidRPr="006D308C">
        <w:rPr>
          <w:lang w:eastAsia="en-US"/>
        </w:rPr>
        <w:softHyphen/>
        <w:t xml:space="preserve">nus </w:t>
      </w:r>
      <w:r w:rsidRPr="00A37DF9">
        <w:rPr>
          <w:i/>
          <w:lang w:eastAsia="en-US"/>
        </w:rPr>
        <w:t>Expositio Symboli Apostolici</w:t>
      </w:r>
      <w:r w:rsidRPr="006D308C">
        <w:rPr>
          <w:lang w:eastAsia="en-US"/>
        </w:rPr>
        <w:t xml:space="preserve"> kwam, z</w:t>
      </w:r>
      <w:r>
        <w:rPr>
          <w:lang w:eastAsia="en-US"/>
        </w:rPr>
        <w:t>ove</w:t>
      </w:r>
      <w:r w:rsidRPr="006D308C">
        <w:rPr>
          <w:lang w:eastAsia="en-US"/>
        </w:rPr>
        <w:t>r wij kunnen nagaan, eerst in 1681 van de hand van John Fielde. Het vermoeden is echter gewettigd, dat ook dit boek en het andere werk van Olevianus in het Latijn gelezen werden, en gelijk elders, hier het</w:t>
      </w:r>
      <w:r>
        <w:rPr>
          <w:lang w:eastAsia="en-US"/>
        </w:rPr>
        <w:t xml:space="preserve"> hun </w:t>
      </w:r>
      <w:r w:rsidRPr="006D308C">
        <w:rPr>
          <w:lang w:eastAsia="en-US"/>
        </w:rPr>
        <w:t xml:space="preserve">toebrachten om velen op het </w:t>
      </w:r>
      <w:r>
        <w:rPr>
          <w:lang w:eastAsia="en-US"/>
        </w:rPr>
        <w:t>Verbond</w:t>
      </w:r>
      <w:r w:rsidRPr="006D308C">
        <w:rPr>
          <w:lang w:eastAsia="en-US"/>
        </w:rPr>
        <w:t>sbegrip op</w:t>
      </w:r>
      <w:r w:rsidRPr="006D308C">
        <w:rPr>
          <w:lang w:eastAsia="en-US"/>
        </w:rPr>
        <w:softHyphen/>
        <w:t>merkzaam te maken.</w:t>
      </w:r>
    </w:p>
    <w:p w:rsidR="00103A63" w:rsidRDefault="00103A63" w:rsidP="00103A63">
      <w:pPr>
        <w:jc w:val="both"/>
        <w:rPr>
          <w:lang w:eastAsia="en-US"/>
        </w:rPr>
      </w:pPr>
      <w:r w:rsidRPr="006D308C">
        <w:rPr>
          <w:lang w:eastAsia="en-US"/>
        </w:rPr>
        <w:t>Robert Rollock was Principaal</w:t>
      </w:r>
      <w:r>
        <w:rPr>
          <w:lang w:eastAsia="en-US"/>
        </w:rPr>
        <w:t xml:space="preserve"> van de </w:t>
      </w:r>
      <w:r w:rsidRPr="006D308C">
        <w:rPr>
          <w:lang w:eastAsia="en-US"/>
        </w:rPr>
        <w:t>Universiteit te Edin</w:t>
      </w:r>
      <w:r w:rsidRPr="006D308C">
        <w:rPr>
          <w:lang w:eastAsia="en-US"/>
        </w:rPr>
        <w:softHyphen/>
        <w:t>burgh, van 1583</w:t>
      </w:r>
      <w:r>
        <w:rPr>
          <w:lang w:eastAsia="en-US"/>
        </w:rPr>
        <w:t>-</w:t>
      </w:r>
      <w:r w:rsidRPr="006D308C">
        <w:rPr>
          <w:lang w:eastAsia="en-US"/>
        </w:rPr>
        <w:t>1599. Van zijn theologische voorlezin</w:t>
      </w:r>
      <w:r w:rsidRPr="006D308C">
        <w:rPr>
          <w:lang w:eastAsia="en-US"/>
        </w:rPr>
        <w:softHyphen/>
        <w:t>gen zag een gedeelte in 1597 het licht onder</w:t>
      </w:r>
      <w:r>
        <w:rPr>
          <w:lang w:eastAsia="en-US"/>
        </w:rPr>
        <w:t xml:space="preserve"> de </w:t>
      </w:r>
      <w:r w:rsidRPr="006D308C">
        <w:rPr>
          <w:lang w:eastAsia="en-US"/>
        </w:rPr>
        <w:t xml:space="preserve">titel </w:t>
      </w:r>
      <w:r w:rsidRPr="00A37DF9">
        <w:rPr>
          <w:i/>
          <w:lang w:eastAsia="en-US"/>
        </w:rPr>
        <w:t>Tractaat van de Krachtdadige Roeping.</w:t>
      </w:r>
      <w:r w:rsidRPr="006D308C">
        <w:rPr>
          <w:lang w:eastAsia="en-US"/>
        </w:rPr>
        <w:t xml:space="preserve"> Daaraan was toegevoegd een </w:t>
      </w:r>
      <w:r w:rsidRPr="00A37DF9">
        <w:rPr>
          <w:i/>
          <w:lang w:eastAsia="en-US"/>
        </w:rPr>
        <w:t xml:space="preserve">Korte Catechismus aangaande de wijze waarop God van de beginne de beide Verbonden aan het menselijke geslacht heeft geopenbaard. </w:t>
      </w:r>
      <w:r>
        <w:rPr>
          <w:lang w:eastAsia="en-US"/>
        </w:rPr>
        <w:t>Een Engels</w:t>
      </w:r>
      <w:r w:rsidRPr="006D308C">
        <w:rPr>
          <w:lang w:eastAsia="en-US"/>
        </w:rPr>
        <w:t xml:space="preserve">e vertaling verscheen in Londen 1603. Rollock gaat van de gedachte uit, dat alle woord Gods tot een </w:t>
      </w:r>
      <w:r>
        <w:rPr>
          <w:lang w:eastAsia="en-US"/>
        </w:rPr>
        <w:t>Verbond</w:t>
      </w:r>
      <w:r w:rsidRPr="006D308C">
        <w:rPr>
          <w:lang w:eastAsia="en-US"/>
        </w:rPr>
        <w:t xml:space="preserve"> behoort. „God spreekt niets tot</w:t>
      </w:r>
      <w:r>
        <w:rPr>
          <w:lang w:eastAsia="en-US"/>
        </w:rPr>
        <w:t xml:space="preserve"> de mens</w:t>
      </w:r>
      <w:r w:rsidRPr="006D308C">
        <w:rPr>
          <w:lang w:eastAsia="en-US"/>
        </w:rPr>
        <w:t xml:space="preserve"> buiten het </w:t>
      </w:r>
      <w:r>
        <w:rPr>
          <w:lang w:eastAsia="en-US"/>
        </w:rPr>
        <w:t>Verbond</w:t>
      </w:r>
      <w:r w:rsidRPr="006D308C">
        <w:rPr>
          <w:lang w:eastAsia="en-US"/>
        </w:rPr>
        <w:t xml:space="preserve">." </w:t>
      </w:r>
    </w:p>
    <w:p w:rsidR="008F69C4" w:rsidRPr="006D308C" w:rsidRDefault="00103A63" w:rsidP="00103A63">
      <w:pPr>
        <w:jc w:val="both"/>
        <w:rPr>
          <w:lang w:eastAsia="en-US"/>
        </w:rPr>
      </w:pPr>
      <w:r w:rsidRPr="006D308C">
        <w:rPr>
          <w:lang w:eastAsia="en-US"/>
        </w:rPr>
        <w:t xml:space="preserve">De leer van het </w:t>
      </w:r>
      <w:r>
        <w:rPr>
          <w:lang w:eastAsia="en-US"/>
        </w:rPr>
        <w:t>Werkverbond</w:t>
      </w:r>
      <w:r w:rsidRPr="006D308C">
        <w:rPr>
          <w:lang w:eastAsia="en-US"/>
        </w:rPr>
        <w:t xml:space="preserve"> is reeds aanmerkelijk klaarder dan bij Olevianus. „Nadat God</w:t>
      </w:r>
      <w:r>
        <w:rPr>
          <w:lang w:eastAsia="en-US"/>
        </w:rPr>
        <w:t xml:space="preserve"> de mens</w:t>
      </w:r>
      <w:r w:rsidRPr="006D308C">
        <w:rPr>
          <w:lang w:eastAsia="en-US"/>
        </w:rPr>
        <w:t xml:space="preserve"> naar zijn beeld geschapen had, rein en heilig, en </w:t>
      </w:r>
      <w:r>
        <w:rPr>
          <w:lang w:eastAsia="en-US"/>
        </w:rPr>
        <w:t xml:space="preserve">zijn </w:t>
      </w:r>
      <w:r w:rsidRPr="006D308C">
        <w:rPr>
          <w:lang w:eastAsia="en-US"/>
        </w:rPr>
        <w:t xml:space="preserve">wet in des mensen hart geschreven had, maakte Hij met hem een </w:t>
      </w:r>
      <w:r>
        <w:rPr>
          <w:lang w:eastAsia="en-US"/>
        </w:rPr>
        <w:t>Verbond</w:t>
      </w:r>
      <w:r w:rsidRPr="006D308C">
        <w:rPr>
          <w:lang w:eastAsia="en-US"/>
        </w:rPr>
        <w:t>, waarin Hij hem het eeuwige leven beloofde op voorwaarde van heilige en goede werken, die zou</w:t>
      </w:r>
      <w:r w:rsidRPr="006D308C">
        <w:rPr>
          <w:lang w:eastAsia="en-US"/>
        </w:rPr>
        <w:softHyphen/>
        <w:t>den beantwoorden aan de heiligheid en goedheid</w:t>
      </w:r>
      <w:r>
        <w:rPr>
          <w:lang w:eastAsia="en-US"/>
        </w:rPr>
        <w:t xml:space="preserve"> van de </w:t>
      </w:r>
      <w:r w:rsidRPr="006D308C">
        <w:rPr>
          <w:lang w:eastAsia="en-US"/>
        </w:rPr>
        <w:t xml:space="preserve">schepping, en overeenstemmen met de wet Gods." 5) Er is in het </w:t>
      </w:r>
      <w:r>
        <w:rPr>
          <w:lang w:eastAsia="en-US"/>
        </w:rPr>
        <w:t>Verbond der Werken</w:t>
      </w:r>
      <w:r w:rsidRPr="006D308C">
        <w:rPr>
          <w:lang w:eastAsia="en-US"/>
        </w:rPr>
        <w:t xml:space="preserve"> een tweeërlei gerechtig</w:t>
      </w:r>
      <w:r w:rsidRPr="006D308C">
        <w:rPr>
          <w:lang w:eastAsia="en-US"/>
        </w:rPr>
        <w:softHyphen/>
        <w:t xml:space="preserve">heid, een waarop het berust, een andere die het zelf voortbrengen moest. </w:t>
      </w:r>
      <w:r w:rsidRPr="00E07AB1">
        <w:rPr>
          <w:lang w:eastAsia="en-US"/>
        </w:rPr>
        <w:t>De wet is gebl</w:t>
      </w:r>
      <w:r>
        <w:rPr>
          <w:lang w:eastAsia="en-US"/>
        </w:rPr>
        <w:t>even zo</w:t>
      </w:r>
      <w:r w:rsidRPr="00E07AB1">
        <w:rPr>
          <w:lang w:eastAsia="en-US"/>
        </w:rPr>
        <w:t>als zij,</w:t>
      </w:r>
      <w:r>
        <w:rPr>
          <w:lang w:eastAsia="en-US"/>
        </w:rPr>
        <w:t xml:space="preserve"> </w:t>
      </w:r>
      <w:r w:rsidR="008F69C4" w:rsidRPr="006D308C">
        <w:rPr>
          <w:lang w:eastAsia="en-US"/>
        </w:rPr>
        <w:t xml:space="preserve">afgedacht van het </w:t>
      </w:r>
      <w:r w:rsidR="00A37DF9">
        <w:rPr>
          <w:lang w:eastAsia="en-US"/>
        </w:rPr>
        <w:t>Werkverbond</w:t>
      </w:r>
      <w:r w:rsidR="008F69C4" w:rsidRPr="006D308C">
        <w:rPr>
          <w:lang w:eastAsia="en-US"/>
        </w:rPr>
        <w:t xml:space="preserve">, bestond, als </w:t>
      </w:r>
      <w:r w:rsidR="00232098">
        <w:rPr>
          <w:lang w:eastAsia="en-US"/>
        </w:rPr>
        <w:t>Verbond</w:t>
      </w:r>
      <w:r w:rsidR="008F69C4" w:rsidRPr="006D308C">
        <w:rPr>
          <w:lang w:eastAsia="en-US"/>
        </w:rPr>
        <w:t>s</w:t>
      </w:r>
      <w:r w:rsidR="008F69C4" w:rsidRPr="006D308C">
        <w:rPr>
          <w:lang w:eastAsia="en-US"/>
        </w:rPr>
        <w:softHyphen/>
        <w:t xml:space="preserve">regel is zij vervallen. Goede werken in het eerste </w:t>
      </w:r>
      <w:r w:rsidR="00232098">
        <w:rPr>
          <w:lang w:eastAsia="en-US"/>
        </w:rPr>
        <w:t>Verbond</w:t>
      </w:r>
      <w:r w:rsidR="008F69C4" w:rsidRPr="006D308C">
        <w:rPr>
          <w:lang w:eastAsia="en-US"/>
        </w:rPr>
        <w:t xml:space="preserve"> waren niet strikt verdienstelijk, maar werden uit vrije gunst</w:t>
      </w:r>
      <w:r w:rsidR="008F69C4">
        <w:rPr>
          <w:lang w:eastAsia="en-US"/>
        </w:rPr>
        <w:t xml:space="preserve"> zo </w:t>
      </w:r>
      <w:r w:rsidR="008F69C4" w:rsidRPr="006D308C">
        <w:rPr>
          <w:lang w:eastAsia="en-US"/>
        </w:rPr>
        <w:t>heerlijk beloond. Men ziet hoe hier de hoofdlijnen reeds zeer zuiver getrokken zijn. Wij komen beneden nog op Rollock terug.</w:t>
      </w:r>
    </w:p>
    <w:p w:rsidR="00232098" w:rsidRDefault="008F69C4" w:rsidP="008F69C4">
      <w:pPr>
        <w:jc w:val="both"/>
        <w:rPr>
          <w:lang w:eastAsia="en-US"/>
        </w:rPr>
      </w:pPr>
      <w:r w:rsidRPr="006D308C">
        <w:rPr>
          <w:lang w:eastAsia="en-US"/>
        </w:rPr>
        <w:t xml:space="preserve">De verhandeling van Cartwright </w:t>
      </w:r>
      <w:r w:rsidR="00232098">
        <w:rPr>
          <w:lang w:eastAsia="en-US"/>
        </w:rPr>
        <w:t>o</w:t>
      </w:r>
      <w:r w:rsidRPr="006D308C">
        <w:rPr>
          <w:lang w:eastAsia="en-US"/>
        </w:rPr>
        <w:t>ver</w:t>
      </w:r>
      <w:r>
        <w:rPr>
          <w:lang w:eastAsia="en-US"/>
        </w:rPr>
        <w:t xml:space="preserve"> de </w:t>
      </w:r>
      <w:r w:rsidRPr="00232098">
        <w:rPr>
          <w:i/>
          <w:lang w:eastAsia="en-US"/>
        </w:rPr>
        <w:t>Chri</w:t>
      </w:r>
      <w:r w:rsidR="00232098" w:rsidRPr="00232098">
        <w:rPr>
          <w:i/>
          <w:lang w:eastAsia="en-US"/>
        </w:rPr>
        <w:t>ste</w:t>
      </w:r>
      <w:r w:rsidRPr="00232098">
        <w:rPr>
          <w:i/>
          <w:lang w:eastAsia="en-US"/>
        </w:rPr>
        <w:t>lij</w:t>
      </w:r>
      <w:r w:rsidR="00232098" w:rsidRPr="00232098">
        <w:rPr>
          <w:i/>
          <w:lang w:eastAsia="en-US"/>
        </w:rPr>
        <w:t>ken Godsdienst</w:t>
      </w:r>
      <w:r w:rsidR="00232098">
        <w:rPr>
          <w:lang w:eastAsia="en-US"/>
        </w:rPr>
        <w:t xml:space="preserve"> </w:t>
      </w:r>
      <w:r w:rsidRPr="006D308C">
        <w:rPr>
          <w:lang w:eastAsia="en-US"/>
        </w:rPr>
        <w:t>konden wij niet ter inzage verkrijgen. Van elders weten wij echter dat zij</w:t>
      </w:r>
      <w:r>
        <w:rPr>
          <w:lang w:eastAsia="en-US"/>
        </w:rPr>
        <w:t xml:space="preserve"> de </w:t>
      </w:r>
      <w:r w:rsidRPr="006D308C">
        <w:rPr>
          <w:lang w:eastAsia="en-US"/>
        </w:rPr>
        <w:t>draad</w:t>
      </w:r>
      <w:r>
        <w:rPr>
          <w:lang w:eastAsia="en-US"/>
        </w:rPr>
        <w:t xml:space="preserve"> van de </w:t>
      </w:r>
      <w:r w:rsidR="00232098">
        <w:rPr>
          <w:lang w:eastAsia="en-US"/>
        </w:rPr>
        <w:t>Verbond</w:t>
      </w:r>
      <w:r w:rsidRPr="006D308C">
        <w:rPr>
          <w:lang w:eastAsia="en-US"/>
        </w:rPr>
        <w:t xml:space="preserve">sleer opgenomen en er aan voort gesponnen heeft. Zij zag het licht in 1616 te Londen. Om nu niet te spreken van de velen die bij gelegenheid van de </w:t>
      </w:r>
      <w:r w:rsidR="00232098">
        <w:rPr>
          <w:lang w:eastAsia="en-US"/>
        </w:rPr>
        <w:t>Verbond</w:t>
      </w:r>
      <w:r w:rsidRPr="006D308C">
        <w:rPr>
          <w:lang w:eastAsia="en-US"/>
        </w:rPr>
        <w:t xml:space="preserve">en gewagen, is er sedert </w:t>
      </w:r>
      <w:r w:rsidR="00232098">
        <w:rPr>
          <w:lang w:eastAsia="en-US"/>
        </w:rPr>
        <w:t>die</w:t>
      </w:r>
      <w:r w:rsidRPr="006D308C">
        <w:rPr>
          <w:lang w:eastAsia="en-US"/>
        </w:rPr>
        <w:t xml:space="preserve"> tijd een onafgebroken reeks van verhandelingen gevolgd, die uitsluitend aan het </w:t>
      </w:r>
      <w:r w:rsidR="00232098">
        <w:rPr>
          <w:lang w:eastAsia="en-US"/>
        </w:rPr>
        <w:t>Verbond</w:t>
      </w:r>
      <w:r w:rsidRPr="006D308C">
        <w:rPr>
          <w:lang w:eastAsia="en-US"/>
        </w:rPr>
        <w:t xml:space="preserve"> gewijd waren. </w:t>
      </w:r>
    </w:p>
    <w:p w:rsidR="00103A63" w:rsidRDefault="00103A63" w:rsidP="008F69C4">
      <w:pPr>
        <w:jc w:val="both"/>
        <w:rPr>
          <w:lang w:eastAsia="en-US"/>
        </w:rPr>
      </w:pPr>
    </w:p>
    <w:p w:rsidR="008F69C4" w:rsidRPr="006D308C" w:rsidRDefault="008F69C4" w:rsidP="008F69C4">
      <w:pPr>
        <w:jc w:val="both"/>
        <w:rPr>
          <w:lang w:eastAsia="en-US"/>
        </w:rPr>
      </w:pPr>
      <w:r w:rsidRPr="006D308C">
        <w:rPr>
          <w:lang w:eastAsia="en-US"/>
        </w:rPr>
        <w:t>De voor</w:t>
      </w:r>
      <w:r w:rsidRPr="006D308C">
        <w:rPr>
          <w:lang w:eastAsia="en-US"/>
        </w:rPr>
        <w:softHyphen/>
        <w:t>naamste tot op de Westminster Assembly zijn de vol</w:t>
      </w:r>
      <w:r w:rsidRPr="006D308C">
        <w:rPr>
          <w:lang w:eastAsia="en-US"/>
        </w:rPr>
        <w:softHyphen/>
        <w:t>gende: „Het nie</w:t>
      </w:r>
      <w:r>
        <w:rPr>
          <w:lang w:eastAsia="en-US"/>
        </w:rPr>
        <w:t xml:space="preserve">uw </w:t>
      </w:r>
      <w:r w:rsidR="00232098">
        <w:rPr>
          <w:lang w:eastAsia="en-US"/>
        </w:rPr>
        <w:t>Verbond</w:t>
      </w:r>
      <w:r w:rsidRPr="006D308C">
        <w:rPr>
          <w:lang w:eastAsia="en-US"/>
        </w:rPr>
        <w:t xml:space="preserve"> of het erf</w:t>
      </w:r>
      <w:r w:rsidRPr="006D308C">
        <w:rPr>
          <w:lang w:eastAsia="en-US"/>
        </w:rPr>
        <w:softHyphen/>
        <w:t>deel</w:t>
      </w:r>
      <w:r>
        <w:rPr>
          <w:lang w:eastAsia="en-US"/>
        </w:rPr>
        <w:t xml:space="preserve"> van de </w:t>
      </w:r>
      <w:r w:rsidRPr="006D308C">
        <w:rPr>
          <w:lang w:eastAsia="en-US"/>
        </w:rPr>
        <w:t>heiligen,</w:t>
      </w:r>
      <w:r>
        <w:rPr>
          <w:lang w:eastAsia="en-US"/>
        </w:rPr>
        <w:t xml:space="preserve"> een </w:t>
      </w:r>
      <w:r w:rsidRPr="006D308C">
        <w:rPr>
          <w:lang w:eastAsia="en-US"/>
        </w:rPr>
        <w:t xml:space="preserve">verhandeling over de algenoegzaamheid Gods, en de oprechtheid des </w:t>
      </w:r>
      <w:r>
        <w:rPr>
          <w:lang w:eastAsia="en-US"/>
        </w:rPr>
        <w:t>mens</w:t>
      </w:r>
      <w:r w:rsidRPr="006D308C">
        <w:rPr>
          <w:lang w:eastAsia="en-US"/>
        </w:rPr>
        <w:t xml:space="preserve">en in het </w:t>
      </w:r>
      <w:r w:rsidR="00232098">
        <w:rPr>
          <w:lang w:eastAsia="en-US"/>
        </w:rPr>
        <w:t>Verbond</w:t>
      </w:r>
      <w:r>
        <w:rPr>
          <w:lang w:eastAsia="en-US"/>
        </w:rPr>
        <w:t xml:space="preserve"> van de </w:t>
      </w:r>
      <w:r w:rsidRPr="006D308C">
        <w:rPr>
          <w:lang w:eastAsia="en-US"/>
        </w:rPr>
        <w:t>genade, voorgedragen in veer</w:t>
      </w:r>
      <w:r w:rsidRPr="006D308C">
        <w:rPr>
          <w:lang w:eastAsia="en-US"/>
        </w:rPr>
        <w:softHyphen/>
        <w:t>tien predicatiën over Genesis XVII: 12,</w:t>
      </w:r>
      <w:r>
        <w:rPr>
          <w:lang w:eastAsia="en-US"/>
        </w:rPr>
        <w:t xml:space="preserve"> d</w:t>
      </w:r>
      <w:r w:rsidR="00232098">
        <w:rPr>
          <w:lang w:eastAsia="en-US"/>
        </w:rPr>
        <w:t>o</w:t>
      </w:r>
      <w:r w:rsidRPr="006D308C">
        <w:rPr>
          <w:lang w:eastAsia="en-US"/>
        </w:rPr>
        <w:t>or John Preston." De eerste uitgaaf van dit werk verscheen 1629. Preston was volgens</w:t>
      </w:r>
      <w:r>
        <w:rPr>
          <w:lang w:eastAsia="en-US"/>
        </w:rPr>
        <w:t xml:space="preserve"> de </w:t>
      </w:r>
      <w:r w:rsidRPr="006D308C">
        <w:rPr>
          <w:lang w:eastAsia="en-US"/>
        </w:rPr>
        <w:t>titel Kapellaan des Konings en Master van Emmanuel Col</w:t>
      </w:r>
      <w:r w:rsidRPr="006D308C">
        <w:rPr>
          <w:lang w:eastAsia="en-US"/>
        </w:rPr>
        <w:softHyphen/>
        <w:t xml:space="preserve">lege te Cambridge. Zijn werk is meer praktisch van aard. In fijne dogmatische onderscheidingsgave </w:t>
      </w:r>
      <w:r w:rsidR="00232098" w:rsidRPr="006D308C">
        <w:rPr>
          <w:lang w:eastAsia="en-US"/>
        </w:rPr>
        <w:t>evenaart</w:t>
      </w:r>
      <w:r w:rsidRPr="006D308C">
        <w:rPr>
          <w:lang w:eastAsia="en-US"/>
        </w:rPr>
        <w:t xml:space="preserve"> hij Rollock niet.</w:t>
      </w:r>
    </w:p>
    <w:p w:rsidR="008F69C4" w:rsidRPr="006D308C" w:rsidRDefault="008F69C4" w:rsidP="008414A0">
      <w:pPr>
        <w:jc w:val="both"/>
        <w:rPr>
          <w:lang w:eastAsia="en-US"/>
        </w:rPr>
      </w:pPr>
      <w:r w:rsidRPr="006D308C">
        <w:rPr>
          <w:lang w:eastAsia="en-US"/>
        </w:rPr>
        <w:t>Dit behoeft niet gezegd te worden van Thomas Bl</w:t>
      </w:r>
      <w:r w:rsidR="00232098">
        <w:rPr>
          <w:lang w:eastAsia="en-US"/>
        </w:rPr>
        <w:t>a</w:t>
      </w:r>
      <w:r w:rsidRPr="006D308C">
        <w:rPr>
          <w:lang w:eastAsia="en-US"/>
        </w:rPr>
        <w:t>ke.</w:t>
      </w:r>
      <w:r w:rsidR="00232098">
        <w:rPr>
          <w:lang w:eastAsia="en-US"/>
        </w:rPr>
        <w:t xml:space="preserve"> </w:t>
      </w:r>
      <w:r w:rsidRPr="006D308C">
        <w:rPr>
          <w:lang w:eastAsia="en-US"/>
        </w:rPr>
        <w:t>Hij schreef een uitvoerige verhandeling onder</w:t>
      </w:r>
      <w:r>
        <w:rPr>
          <w:lang w:eastAsia="en-US"/>
        </w:rPr>
        <w:t xml:space="preserve"> de </w:t>
      </w:r>
      <w:r w:rsidRPr="006D308C">
        <w:rPr>
          <w:lang w:eastAsia="en-US"/>
        </w:rPr>
        <w:t>titel:</w:t>
      </w:r>
      <w:r w:rsidR="00232098">
        <w:rPr>
          <w:lang w:eastAsia="en-US"/>
        </w:rPr>
        <w:t xml:space="preserve"> </w:t>
      </w:r>
      <w:r w:rsidRPr="006D308C">
        <w:rPr>
          <w:lang w:eastAsia="en-US"/>
        </w:rPr>
        <w:t>„Vindicice Foederis, een tractaat over</w:t>
      </w:r>
      <w:r w:rsidR="008414A0">
        <w:rPr>
          <w:lang w:eastAsia="en-US"/>
        </w:rPr>
        <w:t xml:space="preserve"> </w:t>
      </w:r>
      <w:r w:rsidR="00232098">
        <w:rPr>
          <w:lang w:eastAsia="en-US"/>
        </w:rPr>
        <w:t>‘</w:t>
      </w:r>
      <w:r w:rsidRPr="006D308C">
        <w:rPr>
          <w:lang w:eastAsia="en-US"/>
        </w:rPr>
        <w:t xml:space="preserve">t </w:t>
      </w:r>
      <w:r w:rsidR="00232098">
        <w:rPr>
          <w:lang w:eastAsia="en-US"/>
        </w:rPr>
        <w:t>Verbond</w:t>
      </w:r>
      <w:r w:rsidRPr="006D308C">
        <w:rPr>
          <w:lang w:eastAsia="en-US"/>
        </w:rPr>
        <w:t xml:space="preserve"> Gods aangegaan met den</w:t>
      </w:r>
      <w:r w:rsidR="00232098">
        <w:rPr>
          <w:lang w:eastAsia="en-US"/>
        </w:rPr>
        <w:t xml:space="preserve"> </w:t>
      </w:r>
      <w:r>
        <w:rPr>
          <w:lang w:eastAsia="en-US"/>
        </w:rPr>
        <w:t>mens</w:t>
      </w:r>
      <w:r w:rsidRPr="006D308C">
        <w:rPr>
          <w:lang w:eastAsia="en-US"/>
        </w:rPr>
        <w:t xml:space="preserve">, in </w:t>
      </w:r>
      <w:r>
        <w:rPr>
          <w:lang w:eastAsia="en-US"/>
        </w:rPr>
        <w:t xml:space="preserve">zijn </w:t>
      </w:r>
      <w:r w:rsidRPr="006D308C">
        <w:rPr>
          <w:lang w:eastAsia="en-US"/>
        </w:rPr>
        <w:t>verschillende soorten en graden." De eerste uitgaaf dagt</w:t>
      </w:r>
      <w:r>
        <w:rPr>
          <w:lang w:eastAsia="en-US"/>
        </w:rPr>
        <w:t>eke</w:t>
      </w:r>
      <w:r w:rsidRPr="006D308C">
        <w:rPr>
          <w:lang w:eastAsia="en-US"/>
        </w:rPr>
        <w:t>nt van 1633, de tw</w:t>
      </w:r>
      <w:r>
        <w:rPr>
          <w:lang w:eastAsia="en-US"/>
        </w:rPr>
        <w:t>e</w:t>
      </w:r>
      <w:r w:rsidR="00232098">
        <w:rPr>
          <w:lang w:eastAsia="en-US"/>
        </w:rPr>
        <w:t>e</w:t>
      </w:r>
      <w:r>
        <w:rPr>
          <w:lang w:eastAsia="en-US"/>
        </w:rPr>
        <w:t>de</w:t>
      </w:r>
      <w:r w:rsidRPr="006D308C">
        <w:rPr>
          <w:lang w:eastAsia="en-US"/>
        </w:rPr>
        <w:t xml:space="preserve">, aanmerkelijk gewijzigd en vermeerderd, van 1658. Blake </w:t>
      </w:r>
      <w:r w:rsidR="00232098">
        <w:rPr>
          <w:lang w:eastAsia="en-US"/>
        </w:rPr>
        <w:t>was een helder denker. Hij gaat</w:t>
      </w:r>
      <w:r w:rsidRPr="006D308C">
        <w:rPr>
          <w:lang w:eastAsia="en-US"/>
        </w:rPr>
        <w:t xml:space="preserve"> op alle netelige </w:t>
      </w:r>
      <w:r w:rsidR="00232098" w:rsidRPr="006D308C">
        <w:rPr>
          <w:lang w:eastAsia="en-US"/>
        </w:rPr>
        <w:t>kwesties</w:t>
      </w:r>
      <w:r w:rsidRPr="006D308C">
        <w:rPr>
          <w:lang w:eastAsia="en-US"/>
        </w:rPr>
        <w:t xml:space="preserve"> in, waartoe de </w:t>
      </w:r>
      <w:r w:rsidR="00232098">
        <w:rPr>
          <w:lang w:eastAsia="en-US"/>
        </w:rPr>
        <w:t>Verbond</w:t>
      </w:r>
      <w:r w:rsidRPr="006D308C">
        <w:rPr>
          <w:lang w:eastAsia="en-US"/>
        </w:rPr>
        <w:t>sleer toen reeds overvloedig aanleiding gegeven had, en be</w:t>
      </w:r>
      <w:r w:rsidRPr="006D308C">
        <w:rPr>
          <w:lang w:eastAsia="en-US"/>
        </w:rPr>
        <w:softHyphen/>
        <w:t>spreekt ze veelzijdig. Zijn eigen gevoelen ontwikkelt hij met een consequentie, die bewondering wekt ook waar men het, juist om deze consequenties, niet altijd aan</w:t>
      </w:r>
      <w:r w:rsidRPr="006D308C">
        <w:rPr>
          <w:lang w:eastAsia="en-US"/>
        </w:rPr>
        <w:softHyphen/>
        <w:t>vaarden kan. Door de klaar</w:t>
      </w:r>
      <w:r w:rsidR="00232098">
        <w:rPr>
          <w:lang w:eastAsia="en-US"/>
        </w:rPr>
        <w:t xml:space="preserve"> </w:t>
      </w:r>
      <w:r w:rsidRPr="006D308C">
        <w:rPr>
          <w:lang w:eastAsia="en-US"/>
        </w:rPr>
        <w:t>bewuste doorvoering</w:t>
      </w:r>
      <w:r>
        <w:rPr>
          <w:lang w:eastAsia="en-US"/>
        </w:rPr>
        <w:t xml:space="preserve"> van de </w:t>
      </w:r>
      <w:r w:rsidRPr="006D308C">
        <w:rPr>
          <w:lang w:eastAsia="en-US"/>
        </w:rPr>
        <w:t xml:space="preserve">leer van een uitwendig </w:t>
      </w:r>
      <w:r w:rsidR="00232098">
        <w:rPr>
          <w:lang w:eastAsia="en-US"/>
        </w:rPr>
        <w:t>Verbond</w:t>
      </w:r>
      <w:r w:rsidRPr="006D308C">
        <w:rPr>
          <w:lang w:eastAsia="en-US"/>
        </w:rPr>
        <w:t xml:space="preserve">, neemt hij een geheel </w:t>
      </w:r>
      <w:r>
        <w:rPr>
          <w:lang w:eastAsia="en-US"/>
        </w:rPr>
        <w:t>eni</w:t>
      </w:r>
      <w:r w:rsidRPr="006D308C">
        <w:rPr>
          <w:lang w:eastAsia="en-US"/>
        </w:rPr>
        <w:t>ge positie in.</w:t>
      </w:r>
    </w:p>
    <w:p w:rsidR="008F69C4" w:rsidRPr="006D308C" w:rsidRDefault="008F69C4" w:rsidP="008F69C4">
      <w:pPr>
        <w:jc w:val="both"/>
        <w:rPr>
          <w:lang w:eastAsia="en-US"/>
        </w:rPr>
      </w:pPr>
      <w:r w:rsidRPr="006D308C">
        <w:rPr>
          <w:lang w:eastAsia="en-US"/>
        </w:rPr>
        <w:t xml:space="preserve">De bekende John Ball heeft in meer dan een geschrift het </w:t>
      </w:r>
      <w:r>
        <w:rPr>
          <w:lang w:eastAsia="en-US"/>
        </w:rPr>
        <w:t xml:space="preserve">zijn </w:t>
      </w:r>
      <w:r w:rsidRPr="006D308C">
        <w:rPr>
          <w:lang w:eastAsia="en-US"/>
        </w:rPr>
        <w:t xml:space="preserve">tot de </w:t>
      </w:r>
      <w:r w:rsidR="00232098">
        <w:rPr>
          <w:lang w:eastAsia="en-US"/>
        </w:rPr>
        <w:t>Verbond</w:t>
      </w:r>
      <w:r w:rsidRPr="006D308C">
        <w:rPr>
          <w:lang w:eastAsia="en-US"/>
        </w:rPr>
        <w:t>sleer bijgedragen. Hij schreef twee Catechismussen, die veel gebruikt werden voor die van Westminster alle anderen verdrongen. Boven</w:t>
      </w:r>
      <w:r w:rsidRPr="006D308C">
        <w:rPr>
          <w:lang w:eastAsia="en-US"/>
        </w:rPr>
        <w:softHyphen/>
      </w:r>
      <w:r w:rsidR="00232098">
        <w:rPr>
          <w:lang w:eastAsia="en-US"/>
        </w:rPr>
        <w:t>dien</w:t>
      </w:r>
      <w:r w:rsidRPr="006D308C">
        <w:rPr>
          <w:lang w:eastAsia="en-US"/>
        </w:rPr>
        <w:t xml:space="preserve"> nog een afzonderlijk boek: </w:t>
      </w:r>
      <w:r w:rsidRPr="00232098">
        <w:rPr>
          <w:i/>
          <w:lang w:eastAsia="en-US"/>
        </w:rPr>
        <w:t xml:space="preserve">Verhandeling over het </w:t>
      </w:r>
      <w:r w:rsidR="00232098" w:rsidRPr="00232098">
        <w:rPr>
          <w:i/>
          <w:lang w:eastAsia="en-US"/>
        </w:rPr>
        <w:t>Verbond</w:t>
      </w:r>
      <w:r w:rsidRPr="00232098">
        <w:rPr>
          <w:i/>
          <w:lang w:eastAsia="en-US"/>
        </w:rPr>
        <w:t xml:space="preserve"> van de Genade.</w:t>
      </w:r>
      <w:r w:rsidRPr="006D308C">
        <w:rPr>
          <w:lang w:eastAsia="en-US"/>
        </w:rPr>
        <w:t xml:space="preserve"> Het laatste verscheen vijf jaren na zijn dood, in 1645. Het volledigst is deze verhandeling in het bespreken</w:t>
      </w:r>
      <w:r>
        <w:rPr>
          <w:lang w:eastAsia="en-US"/>
        </w:rPr>
        <w:t xml:space="preserve"> van de </w:t>
      </w:r>
      <w:r w:rsidRPr="006D308C">
        <w:rPr>
          <w:lang w:eastAsia="en-US"/>
        </w:rPr>
        <w:t>successieve be</w:t>
      </w:r>
      <w:r w:rsidR="00232098">
        <w:rPr>
          <w:lang w:eastAsia="en-US"/>
        </w:rPr>
        <w:t>d</w:t>
      </w:r>
      <w:r w:rsidRPr="006D308C">
        <w:rPr>
          <w:lang w:eastAsia="en-US"/>
        </w:rPr>
        <w:t xml:space="preserve">elingen van het </w:t>
      </w:r>
      <w:r w:rsidR="00232098">
        <w:rPr>
          <w:lang w:eastAsia="en-US"/>
        </w:rPr>
        <w:t>Genadeverbond</w:t>
      </w:r>
      <w:r w:rsidRPr="006D308C">
        <w:rPr>
          <w:lang w:eastAsia="en-US"/>
        </w:rPr>
        <w:t xml:space="preserve">. De </w:t>
      </w:r>
      <w:r w:rsidR="00232098">
        <w:rPr>
          <w:lang w:eastAsia="en-US"/>
        </w:rPr>
        <w:t>o</w:t>
      </w:r>
      <w:r w:rsidRPr="006D308C">
        <w:rPr>
          <w:lang w:eastAsia="en-US"/>
        </w:rPr>
        <w:t>economieën treden op</w:t>
      </w:r>
      <w:r>
        <w:rPr>
          <w:lang w:eastAsia="en-US"/>
        </w:rPr>
        <w:t xml:space="preserve"> de </w:t>
      </w:r>
      <w:r w:rsidRPr="006D308C">
        <w:rPr>
          <w:lang w:eastAsia="en-US"/>
        </w:rPr>
        <w:t xml:space="preserve">voorgrond. Het </w:t>
      </w:r>
      <w:r w:rsidR="00232098">
        <w:rPr>
          <w:lang w:eastAsia="en-US"/>
        </w:rPr>
        <w:t>Verbond</w:t>
      </w:r>
      <w:r>
        <w:rPr>
          <w:lang w:eastAsia="en-US"/>
        </w:rPr>
        <w:t xml:space="preserve"> van de </w:t>
      </w:r>
      <w:r w:rsidRPr="006D308C">
        <w:rPr>
          <w:lang w:eastAsia="en-US"/>
        </w:rPr>
        <w:t xml:space="preserve">belofte, het </w:t>
      </w:r>
      <w:r w:rsidR="00232098">
        <w:rPr>
          <w:lang w:eastAsia="en-US"/>
        </w:rPr>
        <w:t>Verbond</w:t>
      </w:r>
      <w:r w:rsidRPr="006D308C">
        <w:rPr>
          <w:lang w:eastAsia="en-US"/>
        </w:rPr>
        <w:t xml:space="preserve"> met Abraham, het </w:t>
      </w:r>
      <w:r w:rsidR="00232098">
        <w:rPr>
          <w:lang w:eastAsia="en-US"/>
        </w:rPr>
        <w:t>Verbond</w:t>
      </w:r>
      <w:r w:rsidRPr="006D308C">
        <w:rPr>
          <w:lang w:eastAsia="en-US"/>
        </w:rPr>
        <w:t xml:space="preserve"> met Israël onder Mozes, het </w:t>
      </w:r>
      <w:r w:rsidR="00232098">
        <w:rPr>
          <w:lang w:eastAsia="en-US"/>
        </w:rPr>
        <w:t>Verbond</w:t>
      </w:r>
      <w:r w:rsidRPr="006D308C">
        <w:rPr>
          <w:lang w:eastAsia="en-US"/>
        </w:rPr>
        <w:t xml:space="preserve"> met David, het </w:t>
      </w:r>
      <w:r w:rsidR="00232098">
        <w:rPr>
          <w:lang w:eastAsia="en-US"/>
        </w:rPr>
        <w:t>Verbond</w:t>
      </w:r>
      <w:r w:rsidRPr="006D308C">
        <w:rPr>
          <w:lang w:eastAsia="en-US"/>
        </w:rPr>
        <w:t xml:space="preserve"> na de bal</w:t>
      </w:r>
      <w:r w:rsidRPr="006D308C">
        <w:rPr>
          <w:lang w:eastAsia="en-US"/>
        </w:rPr>
        <w:softHyphen/>
        <w:t>lingschap, en het nie</w:t>
      </w:r>
      <w:r>
        <w:rPr>
          <w:lang w:eastAsia="en-US"/>
        </w:rPr>
        <w:t xml:space="preserve">uw </w:t>
      </w:r>
      <w:r w:rsidR="00232098">
        <w:rPr>
          <w:lang w:eastAsia="en-US"/>
        </w:rPr>
        <w:t>Verbond</w:t>
      </w:r>
      <w:r w:rsidRPr="006D308C">
        <w:rPr>
          <w:lang w:eastAsia="en-US"/>
        </w:rPr>
        <w:t xml:space="preserve"> worden achtereen</w:t>
      </w:r>
      <w:r w:rsidRPr="006D308C">
        <w:rPr>
          <w:lang w:eastAsia="en-US"/>
        </w:rPr>
        <w:softHyphen/>
        <w:t>volgens besproken. Op enkele punten vindt men bij Ball iets dat aan Coccejus herinnert, b.v. in</w:t>
      </w:r>
      <w:r>
        <w:rPr>
          <w:lang w:eastAsia="en-US"/>
        </w:rPr>
        <w:t xml:space="preserve"> de </w:t>
      </w:r>
      <w:r w:rsidRPr="006D308C">
        <w:rPr>
          <w:lang w:eastAsia="en-US"/>
        </w:rPr>
        <w:t xml:space="preserve">invloed </w:t>
      </w:r>
      <w:r w:rsidR="00232098">
        <w:rPr>
          <w:lang w:eastAsia="en-US"/>
        </w:rPr>
        <w:t>die</w:t>
      </w:r>
      <w:r w:rsidRPr="006D308C">
        <w:rPr>
          <w:lang w:eastAsia="en-US"/>
        </w:rPr>
        <w:t xml:space="preserve"> hij aan de werkelijke voldoening des Middelaars op</w:t>
      </w:r>
      <w:r>
        <w:rPr>
          <w:lang w:eastAsia="en-US"/>
        </w:rPr>
        <w:t xml:space="preserve"> de </w:t>
      </w:r>
      <w:r w:rsidRPr="006D308C">
        <w:rPr>
          <w:lang w:eastAsia="en-US"/>
        </w:rPr>
        <w:t>toestand</w:t>
      </w:r>
      <w:r>
        <w:rPr>
          <w:lang w:eastAsia="en-US"/>
        </w:rPr>
        <w:t xml:space="preserve"> van de </w:t>
      </w:r>
      <w:r w:rsidRPr="006D308C">
        <w:rPr>
          <w:lang w:eastAsia="en-US"/>
        </w:rPr>
        <w:t>reeds gezaligden in</w:t>
      </w:r>
      <w:r>
        <w:rPr>
          <w:lang w:eastAsia="en-US"/>
        </w:rPr>
        <w:t xml:space="preserve"> de </w:t>
      </w:r>
      <w:r w:rsidRPr="006D308C">
        <w:rPr>
          <w:lang w:eastAsia="en-US"/>
        </w:rPr>
        <w:t xml:space="preserve">hemel toeschrijft. Daar zijn </w:t>
      </w:r>
      <w:r w:rsidR="00232098" w:rsidRPr="006D308C">
        <w:rPr>
          <w:lang w:eastAsia="en-US"/>
        </w:rPr>
        <w:t>traktaat</w:t>
      </w:r>
      <w:r w:rsidRPr="006D308C">
        <w:rPr>
          <w:lang w:eastAsia="en-US"/>
        </w:rPr>
        <w:t xml:space="preserve"> tijdens de zitting</w:t>
      </w:r>
      <w:r>
        <w:rPr>
          <w:lang w:eastAsia="en-US"/>
        </w:rPr>
        <w:t xml:space="preserve"> van de </w:t>
      </w:r>
      <w:r w:rsidRPr="006D308C">
        <w:rPr>
          <w:lang w:eastAsia="en-US"/>
        </w:rPr>
        <w:t>West</w:t>
      </w:r>
      <w:r w:rsidRPr="006D308C">
        <w:rPr>
          <w:lang w:eastAsia="en-US"/>
        </w:rPr>
        <w:softHyphen/>
        <w:t>minster Assembly verscheen, juist in</w:t>
      </w:r>
      <w:r>
        <w:rPr>
          <w:lang w:eastAsia="en-US"/>
        </w:rPr>
        <w:t xml:space="preserve"> de </w:t>
      </w:r>
      <w:r w:rsidRPr="006D308C">
        <w:rPr>
          <w:lang w:eastAsia="en-US"/>
        </w:rPr>
        <w:t>tijd toen deze zich aan het opstellen</w:t>
      </w:r>
      <w:r>
        <w:rPr>
          <w:lang w:eastAsia="en-US"/>
        </w:rPr>
        <w:t xml:space="preserve"> van de </w:t>
      </w:r>
      <w:r w:rsidRPr="006D308C">
        <w:rPr>
          <w:lang w:eastAsia="en-US"/>
        </w:rPr>
        <w:t>confessie zette, en zij ook</w:t>
      </w:r>
      <w:r w:rsidR="00232098">
        <w:rPr>
          <w:lang w:eastAsia="en-US"/>
        </w:rPr>
        <w:t xml:space="preserve"> </w:t>
      </w:r>
      <w:r w:rsidRPr="006D308C">
        <w:rPr>
          <w:lang w:eastAsia="en-US"/>
        </w:rPr>
        <w:t>overigens iets van Ball in haar symbolen overnam, is het natuurlijk wanneer men in de formul</w:t>
      </w:r>
      <w:r>
        <w:rPr>
          <w:lang w:eastAsia="en-US"/>
        </w:rPr>
        <w:t>eri</w:t>
      </w:r>
      <w:r w:rsidRPr="006D308C">
        <w:rPr>
          <w:lang w:eastAsia="en-US"/>
        </w:rPr>
        <w:t>ng</w:t>
      </w:r>
      <w:r>
        <w:rPr>
          <w:lang w:eastAsia="en-US"/>
        </w:rPr>
        <w:t xml:space="preserve"> van de </w:t>
      </w:r>
      <w:r w:rsidR="00232098">
        <w:rPr>
          <w:lang w:eastAsia="en-US"/>
        </w:rPr>
        <w:t>Verbond</w:t>
      </w:r>
      <w:r w:rsidRPr="006D308C">
        <w:rPr>
          <w:lang w:eastAsia="en-US"/>
        </w:rPr>
        <w:t>sleer zijn invloed meent te kunnen bespeuren.</w:t>
      </w:r>
    </w:p>
    <w:p w:rsidR="00232098" w:rsidRDefault="00232098" w:rsidP="008F69C4">
      <w:pPr>
        <w:jc w:val="both"/>
        <w:rPr>
          <w:lang w:eastAsia="en-US"/>
        </w:rPr>
      </w:pPr>
    </w:p>
    <w:p w:rsidR="008F69C4" w:rsidRPr="006D308C" w:rsidRDefault="008F69C4" w:rsidP="008F69C4">
      <w:pPr>
        <w:jc w:val="both"/>
        <w:rPr>
          <w:lang w:eastAsia="en-US"/>
        </w:rPr>
      </w:pPr>
      <w:r w:rsidRPr="006D308C">
        <w:rPr>
          <w:lang w:eastAsia="en-US"/>
        </w:rPr>
        <w:t>Een ander die, ofschoon niet de Assembly bijwonend, toch gr</w:t>
      </w:r>
      <w:r>
        <w:rPr>
          <w:lang w:eastAsia="en-US"/>
        </w:rPr>
        <w:t>ote</w:t>
      </w:r>
      <w:r w:rsidRPr="006D308C">
        <w:rPr>
          <w:lang w:eastAsia="en-US"/>
        </w:rPr>
        <w:t xml:space="preserve"> invloed op de formul</w:t>
      </w:r>
      <w:r>
        <w:rPr>
          <w:lang w:eastAsia="en-US"/>
        </w:rPr>
        <w:t>eri</w:t>
      </w:r>
      <w:r w:rsidRPr="006D308C">
        <w:rPr>
          <w:lang w:eastAsia="en-US"/>
        </w:rPr>
        <w:t xml:space="preserve">ng </w:t>
      </w:r>
      <w:r w:rsidR="00232098">
        <w:rPr>
          <w:lang w:eastAsia="en-US"/>
        </w:rPr>
        <w:t xml:space="preserve">van </w:t>
      </w:r>
      <w:r w:rsidRPr="006D308C">
        <w:rPr>
          <w:lang w:eastAsia="en-US"/>
        </w:rPr>
        <w:t>ha</w:t>
      </w:r>
      <w:r w:rsidR="00232098">
        <w:rPr>
          <w:lang w:eastAsia="en-US"/>
        </w:rPr>
        <w:t>a</w:t>
      </w:r>
      <w:r w:rsidRPr="006D308C">
        <w:rPr>
          <w:lang w:eastAsia="en-US"/>
        </w:rPr>
        <w:t>r sym</w:t>
      </w:r>
      <w:r w:rsidRPr="006D308C">
        <w:rPr>
          <w:lang w:eastAsia="en-US"/>
        </w:rPr>
        <w:softHyphen/>
        <w:t>bolen heeft gehad, was James Usshe</w:t>
      </w:r>
      <w:r w:rsidR="00232098">
        <w:rPr>
          <w:lang w:eastAsia="en-US"/>
        </w:rPr>
        <w:t>r</w:t>
      </w:r>
      <w:r w:rsidRPr="006D308C">
        <w:rPr>
          <w:lang w:eastAsia="en-US"/>
        </w:rPr>
        <w:t xml:space="preserve">, Aartsbisschop van Armagh, in Ierland. </w:t>
      </w:r>
      <w:r w:rsidR="00232098">
        <w:rPr>
          <w:lang w:eastAsia="en-US"/>
        </w:rPr>
        <w:t xml:space="preserve">In 1615 werden de bekende </w:t>
      </w:r>
      <w:r w:rsidR="00232098" w:rsidRPr="00232098">
        <w:rPr>
          <w:i/>
          <w:lang w:eastAsia="en-US"/>
        </w:rPr>
        <w:t>Iers</w:t>
      </w:r>
      <w:r w:rsidRPr="00232098">
        <w:rPr>
          <w:i/>
          <w:lang w:eastAsia="en-US"/>
        </w:rPr>
        <w:t>e Artikelen</w:t>
      </w:r>
      <w:r w:rsidRPr="006D308C">
        <w:rPr>
          <w:lang w:eastAsia="en-US"/>
        </w:rPr>
        <w:t xml:space="preserve"> door hem opgesteld, waarin beide het </w:t>
      </w:r>
      <w:r w:rsidR="00103A63">
        <w:rPr>
          <w:lang w:eastAsia="en-US"/>
        </w:rPr>
        <w:t>Verbond der Werken</w:t>
      </w:r>
      <w:r w:rsidRPr="006D308C">
        <w:rPr>
          <w:lang w:eastAsia="en-US"/>
        </w:rPr>
        <w:t xml:space="preserve"> en dat</w:t>
      </w:r>
      <w:r>
        <w:rPr>
          <w:lang w:eastAsia="en-US"/>
        </w:rPr>
        <w:t xml:space="preserve"> van de </w:t>
      </w:r>
      <w:r w:rsidR="00232098">
        <w:rPr>
          <w:lang w:eastAsia="en-US"/>
        </w:rPr>
        <w:t>G</w:t>
      </w:r>
      <w:r w:rsidRPr="006D308C">
        <w:rPr>
          <w:lang w:eastAsia="en-US"/>
        </w:rPr>
        <w:t>enade, het laatste onder</w:t>
      </w:r>
      <w:r>
        <w:rPr>
          <w:lang w:eastAsia="en-US"/>
        </w:rPr>
        <w:t xml:space="preserve"> de </w:t>
      </w:r>
      <w:r w:rsidRPr="006D308C">
        <w:rPr>
          <w:lang w:eastAsia="en-US"/>
        </w:rPr>
        <w:t>naam van het tw</w:t>
      </w:r>
      <w:r>
        <w:rPr>
          <w:lang w:eastAsia="en-US"/>
        </w:rPr>
        <w:t>e</w:t>
      </w:r>
      <w:r w:rsidR="00232098">
        <w:rPr>
          <w:lang w:eastAsia="en-US"/>
        </w:rPr>
        <w:t>e</w:t>
      </w:r>
      <w:r>
        <w:rPr>
          <w:lang w:eastAsia="en-US"/>
        </w:rPr>
        <w:t>de</w:t>
      </w:r>
      <w:r w:rsidRPr="006D308C">
        <w:rPr>
          <w:lang w:eastAsia="en-US"/>
        </w:rPr>
        <w:t xml:space="preserve"> verbon</w:t>
      </w:r>
      <w:r w:rsidR="00232098">
        <w:rPr>
          <w:lang w:eastAsia="en-US"/>
        </w:rPr>
        <w:t>d, voorkomen. Uit deze Iers</w:t>
      </w:r>
      <w:r w:rsidRPr="006D308C">
        <w:rPr>
          <w:lang w:eastAsia="en-US"/>
        </w:rPr>
        <w:t>e Artikelen is het voor</w:t>
      </w:r>
      <w:r w:rsidRPr="006D308C">
        <w:rPr>
          <w:lang w:eastAsia="en-US"/>
        </w:rPr>
        <w:softHyphen/>
        <w:t>naamste soms woordelijk in de Westminster Confessie overgegaan. Ook de volgorde is dez</w:t>
      </w:r>
      <w:r w:rsidR="00232098">
        <w:rPr>
          <w:lang w:eastAsia="en-US"/>
        </w:rPr>
        <w:t xml:space="preserve">elfde. Ussher's </w:t>
      </w:r>
      <w:r w:rsidR="00232098" w:rsidRPr="00232098">
        <w:rPr>
          <w:i/>
          <w:lang w:eastAsia="en-US"/>
        </w:rPr>
        <w:t>Body of Divinit</w:t>
      </w:r>
      <w:r w:rsidRPr="00232098">
        <w:rPr>
          <w:i/>
          <w:lang w:eastAsia="en-US"/>
        </w:rPr>
        <w:t>y,</w:t>
      </w:r>
      <w:r w:rsidRPr="006D308C">
        <w:rPr>
          <w:lang w:eastAsia="en-US"/>
        </w:rPr>
        <w:t xml:space="preserve"> uit verschillende bronnen door hem in zijn jeugd bijeengebracht, heeft verscheidene bijdragen tot</w:t>
      </w:r>
      <w:r>
        <w:rPr>
          <w:lang w:eastAsia="en-US"/>
        </w:rPr>
        <w:t xml:space="preserve"> de </w:t>
      </w:r>
      <w:r w:rsidRPr="00232098">
        <w:rPr>
          <w:i/>
          <w:lang w:eastAsia="en-US"/>
        </w:rPr>
        <w:t>Grote</w:t>
      </w:r>
      <w:r w:rsidR="00232098" w:rsidRPr="00232098">
        <w:rPr>
          <w:i/>
          <w:lang w:eastAsia="en-US"/>
        </w:rPr>
        <w:t>re</w:t>
      </w:r>
      <w:r w:rsidRPr="00232098">
        <w:rPr>
          <w:i/>
          <w:lang w:eastAsia="en-US"/>
        </w:rPr>
        <w:t xml:space="preserve"> Catechismus</w:t>
      </w:r>
      <w:r w:rsidRPr="006D308C">
        <w:rPr>
          <w:lang w:eastAsia="en-US"/>
        </w:rPr>
        <w:t xml:space="preserve"> geleverd. Dit werk zag het licht te Londen in </w:t>
      </w:r>
      <w:smartTag w:uri="urn:schemas-microsoft-com:office:smarttags" w:element="metricconverter">
        <w:smartTagPr>
          <w:attr w:name="ProductID" w:val="1645. In"/>
        </w:smartTagPr>
        <w:r w:rsidRPr="006D308C">
          <w:rPr>
            <w:lang w:eastAsia="en-US"/>
          </w:rPr>
          <w:t>1645. In</w:t>
        </w:r>
      </w:smartTag>
      <w:r w:rsidRPr="006D308C">
        <w:rPr>
          <w:lang w:eastAsia="en-US"/>
        </w:rPr>
        <w:t xml:space="preserve"> de behandeling</w:t>
      </w:r>
      <w:r>
        <w:rPr>
          <w:lang w:eastAsia="en-US"/>
        </w:rPr>
        <w:t xml:space="preserve"> van de </w:t>
      </w:r>
      <w:r w:rsidR="00232098">
        <w:rPr>
          <w:lang w:eastAsia="en-US"/>
        </w:rPr>
        <w:t>Verbond</w:t>
      </w:r>
      <w:r w:rsidRPr="006D308C">
        <w:rPr>
          <w:lang w:eastAsia="en-US"/>
        </w:rPr>
        <w:t>sle</w:t>
      </w:r>
      <w:r w:rsidR="00232098">
        <w:rPr>
          <w:lang w:eastAsia="en-US"/>
        </w:rPr>
        <w:t>er komt het met de Iers</w:t>
      </w:r>
      <w:r w:rsidRPr="006D308C">
        <w:rPr>
          <w:lang w:eastAsia="en-US"/>
        </w:rPr>
        <w:t>e Artikelen overeen</w:t>
      </w:r>
      <w:r w:rsidR="00232098">
        <w:rPr>
          <w:lang w:eastAsia="en-US"/>
        </w:rPr>
        <w:t>.</w:t>
      </w:r>
    </w:p>
    <w:p w:rsidR="008F69C4" w:rsidRPr="006D308C" w:rsidRDefault="008F69C4" w:rsidP="008F69C4">
      <w:pPr>
        <w:jc w:val="both"/>
        <w:rPr>
          <w:lang w:eastAsia="en-US"/>
        </w:rPr>
      </w:pPr>
      <w:r w:rsidRPr="006D308C">
        <w:rPr>
          <w:lang w:eastAsia="en-US"/>
        </w:rPr>
        <w:t xml:space="preserve">Van hetgeen na de Westminster Assembly over de </w:t>
      </w:r>
      <w:r w:rsidR="00232098">
        <w:rPr>
          <w:lang w:eastAsia="en-US"/>
        </w:rPr>
        <w:t>Verbond</w:t>
      </w:r>
      <w:r w:rsidRPr="006D308C">
        <w:rPr>
          <w:lang w:eastAsia="en-US"/>
        </w:rPr>
        <w:t xml:space="preserve">en verscheen, vermelden wij nog Francis Roberts. </w:t>
      </w:r>
      <w:r w:rsidRPr="00232098">
        <w:rPr>
          <w:i/>
          <w:lang w:eastAsia="en-US"/>
        </w:rPr>
        <w:t xml:space="preserve">Het mysterie en merg des Bijbels d. i, Gods </w:t>
      </w:r>
      <w:r w:rsidR="00232098" w:rsidRPr="00232098">
        <w:rPr>
          <w:i/>
          <w:lang w:eastAsia="en-US"/>
        </w:rPr>
        <w:t>Verbond</w:t>
      </w:r>
      <w:r w:rsidRPr="00232098">
        <w:rPr>
          <w:i/>
          <w:lang w:eastAsia="en-US"/>
        </w:rPr>
        <w:t>en met de mens in de eersten Adam voor de val, en in de laatsten Adam Jezus Christus na de va</w:t>
      </w:r>
      <w:r w:rsidR="00232098" w:rsidRPr="00232098">
        <w:rPr>
          <w:i/>
          <w:lang w:eastAsia="en-US"/>
        </w:rPr>
        <w:t>l</w:t>
      </w:r>
      <w:r w:rsidRPr="00232098">
        <w:rPr>
          <w:i/>
          <w:lang w:eastAsia="en-US"/>
        </w:rPr>
        <w:t>.</w:t>
      </w:r>
      <w:r w:rsidRPr="006D308C">
        <w:rPr>
          <w:lang w:eastAsia="en-US"/>
        </w:rPr>
        <w:t xml:space="preserve"> Londen, 1657. Dit is een werk in klein folio van niet minder dan 1721 bladzijden. Ook in Ro</w:t>
      </w:r>
      <w:r w:rsidRPr="006D308C">
        <w:rPr>
          <w:lang w:eastAsia="en-US"/>
        </w:rPr>
        <w:softHyphen/>
        <w:t>berts komt de neiging om op de ontwikkeling</w:t>
      </w:r>
      <w:r>
        <w:rPr>
          <w:lang w:eastAsia="en-US"/>
        </w:rPr>
        <w:t xml:space="preserve"> van de </w:t>
      </w:r>
      <w:r w:rsidRPr="006D308C">
        <w:rPr>
          <w:lang w:eastAsia="en-US"/>
        </w:rPr>
        <w:t>oeco</w:t>
      </w:r>
      <w:r w:rsidRPr="006D308C">
        <w:rPr>
          <w:lang w:eastAsia="en-US"/>
        </w:rPr>
        <w:softHyphen/>
        <w:t xml:space="preserve">nomieën nadruk te leggen klaar genoeg uit. Wat hij over de </w:t>
      </w:r>
      <w:r w:rsidR="00232098">
        <w:rPr>
          <w:lang w:eastAsia="en-US"/>
        </w:rPr>
        <w:t>Verbond</w:t>
      </w:r>
      <w:r w:rsidRPr="006D308C">
        <w:rPr>
          <w:lang w:eastAsia="en-US"/>
        </w:rPr>
        <w:t>en in</w:t>
      </w:r>
      <w:r>
        <w:rPr>
          <w:lang w:eastAsia="en-US"/>
        </w:rPr>
        <w:t xml:space="preserve"> het </w:t>
      </w:r>
      <w:r w:rsidRPr="006D308C">
        <w:rPr>
          <w:lang w:eastAsia="en-US"/>
        </w:rPr>
        <w:t>algemeen te zeggen heeft, of</w:t>
      </w:r>
      <w:r w:rsidRPr="006D308C">
        <w:rPr>
          <w:lang w:eastAsia="en-US"/>
        </w:rPr>
        <w:softHyphen/>
        <w:t>schoon altijd nog uitvoerig genoeg, beslaat toch veel minder plaats dan zijn wijdlopige leer</w:t>
      </w:r>
      <w:r>
        <w:rPr>
          <w:lang w:eastAsia="en-US"/>
        </w:rPr>
        <w:t xml:space="preserve"> van de </w:t>
      </w:r>
      <w:r w:rsidR="00232098">
        <w:rPr>
          <w:lang w:eastAsia="en-US"/>
        </w:rPr>
        <w:t>bed</w:t>
      </w:r>
      <w:r w:rsidRPr="006D308C">
        <w:rPr>
          <w:lang w:eastAsia="en-US"/>
        </w:rPr>
        <w:t>elingen.</w:t>
      </w:r>
    </w:p>
    <w:p w:rsidR="008F69C4" w:rsidRPr="006D308C" w:rsidRDefault="008F69C4" w:rsidP="008F69C4">
      <w:pPr>
        <w:jc w:val="both"/>
        <w:rPr>
          <w:lang w:eastAsia="en-US"/>
        </w:rPr>
      </w:pPr>
      <w:r w:rsidRPr="006D308C">
        <w:rPr>
          <w:lang w:eastAsia="en-US"/>
        </w:rPr>
        <w:t xml:space="preserve">De volgorde is dezelfde als bij Ball n.l. </w:t>
      </w:r>
      <w:smartTag w:uri="urn:schemas-microsoft-com:office:smarttags" w:element="metricconverter">
        <w:smartTagPr>
          <w:attr w:name="ProductID" w:val="1. in"/>
        </w:smartTagPr>
        <w:r w:rsidRPr="006D308C">
          <w:rPr>
            <w:lang w:eastAsia="en-US"/>
          </w:rPr>
          <w:t>1. In</w:t>
        </w:r>
      </w:smartTag>
      <w:r w:rsidRPr="006D308C">
        <w:rPr>
          <w:lang w:eastAsia="en-US"/>
        </w:rPr>
        <w:t xml:space="preserve"> het Para</w:t>
      </w:r>
      <w:r w:rsidRPr="006D308C">
        <w:rPr>
          <w:lang w:eastAsia="en-US"/>
        </w:rPr>
        <w:softHyphen/>
        <w:t>dijs; 2. Met Abraham; 3. Bij Sinaï; 4. Met David; 5. Met Israel in de ballingschap; 6. Het Nie</w:t>
      </w:r>
      <w:r>
        <w:rPr>
          <w:lang w:eastAsia="en-US"/>
        </w:rPr>
        <w:t xml:space="preserve">uw </w:t>
      </w:r>
      <w:r w:rsidR="00232098">
        <w:rPr>
          <w:lang w:eastAsia="en-US"/>
        </w:rPr>
        <w:t>Verbond</w:t>
      </w:r>
      <w:r w:rsidRPr="006D308C">
        <w:rPr>
          <w:lang w:eastAsia="en-US"/>
        </w:rPr>
        <w:t>.</w:t>
      </w:r>
    </w:p>
    <w:p w:rsidR="00232098" w:rsidRDefault="00232098" w:rsidP="008F69C4">
      <w:pPr>
        <w:jc w:val="both"/>
        <w:rPr>
          <w:lang w:eastAsia="en-US"/>
        </w:rPr>
      </w:pPr>
    </w:p>
    <w:p w:rsidR="00A37DF9" w:rsidRDefault="00A37DF9" w:rsidP="008F69C4">
      <w:pPr>
        <w:jc w:val="both"/>
        <w:rPr>
          <w:lang w:eastAsia="en-US"/>
        </w:rPr>
      </w:pPr>
    </w:p>
    <w:p w:rsidR="00232098" w:rsidRPr="00232098" w:rsidRDefault="008F69C4" w:rsidP="008F69C4">
      <w:pPr>
        <w:jc w:val="both"/>
        <w:rPr>
          <w:b/>
          <w:i/>
          <w:lang w:eastAsia="en-US"/>
        </w:rPr>
      </w:pPr>
      <w:r w:rsidRPr="00232098">
        <w:rPr>
          <w:b/>
          <w:i/>
          <w:lang w:eastAsia="en-US"/>
        </w:rPr>
        <w:t>Waaraan is het nu toe te schrijven dat van de be</w:t>
      </w:r>
      <w:r w:rsidRPr="00232098">
        <w:rPr>
          <w:b/>
          <w:i/>
          <w:lang w:eastAsia="en-US"/>
        </w:rPr>
        <w:softHyphen/>
        <w:t xml:space="preserve">ginne af in de Gereformeerde theologie dit begrip des </w:t>
      </w:r>
      <w:r w:rsidR="00232098" w:rsidRPr="00232098">
        <w:rPr>
          <w:b/>
          <w:i/>
          <w:lang w:eastAsia="en-US"/>
        </w:rPr>
        <w:t>Verbond</w:t>
      </w:r>
      <w:r w:rsidRPr="00232098">
        <w:rPr>
          <w:b/>
          <w:i/>
          <w:lang w:eastAsia="en-US"/>
        </w:rPr>
        <w:t xml:space="preserve">s zo op de voorgrond treedt? </w:t>
      </w:r>
    </w:p>
    <w:p w:rsidR="008F69C4" w:rsidRPr="006D308C" w:rsidRDefault="008F69C4" w:rsidP="008F69C4">
      <w:pPr>
        <w:jc w:val="both"/>
        <w:rPr>
          <w:lang w:eastAsia="en-US"/>
        </w:rPr>
      </w:pPr>
      <w:r w:rsidRPr="006D308C">
        <w:rPr>
          <w:lang w:eastAsia="en-US"/>
        </w:rPr>
        <w:t>Er zal iets in haar beginsel zelf moeten schuilen, waardoor zij zich tot deze idee voelt heengetrokken.</w:t>
      </w:r>
      <w:r>
        <w:rPr>
          <w:lang w:eastAsia="en-US"/>
        </w:rPr>
        <w:t xml:space="preserve"> </w:t>
      </w:r>
      <w:r w:rsidR="00232098">
        <w:rPr>
          <w:lang w:eastAsia="en-US"/>
        </w:rPr>
        <w:t>W</w:t>
      </w:r>
      <w:r>
        <w:rPr>
          <w:lang w:eastAsia="en-US"/>
        </w:rPr>
        <w:t xml:space="preserve">el </w:t>
      </w:r>
      <w:r w:rsidRPr="006D308C">
        <w:rPr>
          <w:lang w:eastAsia="en-US"/>
        </w:rPr>
        <w:t xml:space="preserve">zou men kunnen zeggen: die vraag is overbodig; de leer des </w:t>
      </w:r>
      <w:r w:rsidR="00232098">
        <w:rPr>
          <w:lang w:eastAsia="en-US"/>
        </w:rPr>
        <w:t>Verbond</w:t>
      </w:r>
      <w:r w:rsidRPr="006D308C">
        <w:rPr>
          <w:lang w:eastAsia="en-US"/>
        </w:rPr>
        <w:t>s is uit de Schrift genomen, zij was met</w:t>
      </w:r>
      <w:r>
        <w:rPr>
          <w:lang w:eastAsia="en-US"/>
        </w:rPr>
        <w:t xml:space="preserve"> de </w:t>
      </w:r>
      <w:r w:rsidRPr="006D308C">
        <w:rPr>
          <w:lang w:eastAsia="en-US"/>
        </w:rPr>
        <w:t>terugkeer van de Reformatie tot de Schrift vanzelf gegeven, en er is geen behoefte aan een andere dan deze natuur</w:t>
      </w:r>
      <w:r w:rsidRPr="006D308C">
        <w:rPr>
          <w:lang w:eastAsia="en-US"/>
        </w:rPr>
        <w:softHyphen/>
        <w:t xml:space="preserve">lijke verklaring. Bevredigen zou zulk een bescheid echter allerminst. De </w:t>
      </w:r>
      <w:r>
        <w:rPr>
          <w:lang w:eastAsia="en-US"/>
        </w:rPr>
        <w:t>Luthers</w:t>
      </w:r>
      <w:r w:rsidR="00232098">
        <w:rPr>
          <w:lang w:eastAsia="en-US"/>
        </w:rPr>
        <w:t>en zo</w:t>
      </w:r>
      <w:r w:rsidRPr="006D308C">
        <w:rPr>
          <w:lang w:eastAsia="en-US"/>
        </w:rPr>
        <w:t>wel als de Ge</w:t>
      </w:r>
      <w:r w:rsidRPr="006D308C">
        <w:rPr>
          <w:lang w:eastAsia="en-US"/>
        </w:rPr>
        <w:softHyphen/>
        <w:t>reformeerden hebben zich op de Schrift geworpen. En al erkennen wij nu volmondig, dat de laatsten beter dan de eersten er in geslaagd zijn,</w:t>
      </w:r>
      <w:r>
        <w:rPr>
          <w:lang w:eastAsia="en-US"/>
        </w:rPr>
        <w:t xml:space="preserve"> de </w:t>
      </w:r>
      <w:r w:rsidRPr="006D308C">
        <w:rPr>
          <w:lang w:eastAsia="en-US"/>
        </w:rPr>
        <w:t>rijke inhoud</w:t>
      </w:r>
      <w:r>
        <w:rPr>
          <w:lang w:eastAsia="en-US"/>
        </w:rPr>
        <w:t xml:space="preserve"> van de </w:t>
      </w:r>
      <w:r w:rsidRPr="006D308C">
        <w:rPr>
          <w:lang w:eastAsia="en-US"/>
        </w:rPr>
        <w:t xml:space="preserve">Schrift </w:t>
      </w:r>
      <w:r w:rsidR="00232098">
        <w:rPr>
          <w:lang w:eastAsia="en-US"/>
        </w:rPr>
        <w:t xml:space="preserve">in </w:t>
      </w:r>
      <w:r w:rsidRPr="006D308C">
        <w:rPr>
          <w:lang w:eastAsia="en-US"/>
        </w:rPr>
        <w:t xml:space="preserve">te </w:t>
      </w:r>
      <w:r w:rsidR="00232098">
        <w:rPr>
          <w:lang w:eastAsia="en-US"/>
        </w:rPr>
        <w:t>zi</w:t>
      </w:r>
      <w:r w:rsidRPr="006D308C">
        <w:rPr>
          <w:lang w:eastAsia="en-US"/>
        </w:rPr>
        <w:t xml:space="preserve">en, toch </w:t>
      </w:r>
      <w:r>
        <w:rPr>
          <w:lang w:eastAsia="en-US"/>
        </w:rPr>
        <w:t>eis</w:t>
      </w:r>
      <w:r w:rsidRPr="006D308C">
        <w:rPr>
          <w:lang w:eastAsia="en-US"/>
        </w:rPr>
        <w:t xml:space="preserve">t ook dit op zijn beurt een verklaring. </w:t>
      </w:r>
      <w:r w:rsidR="00232098">
        <w:rPr>
          <w:lang w:eastAsia="en-US"/>
        </w:rPr>
        <w:t>Doordat</w:t>
      </w:r>
      <w:r w:rsidRPr="006D308C">
        <w:rPr>
          <w:lang w:eastAsia="en-US"/>
        </w:rPr>
        <w:t xml:space="preserve"> de Gereformeerde theolo</w:t>
      </w:r>
      <w:r w:rsidRPr="006D308C">
        <w:rPr>
          <w:lang w:eastAsia="en-US"/>
        </w:rPr>
        <w:softHyphen/>
        <w:t>gie de Schrift in haar diepste grondgedachte greep, daarom was zij in staat van dit middenpunt uit haar volledig</w:t>
      </w:r>
      <w:r w:rsidR="00232098">
        <w:rPr>
          <w:lang w:eastAsia="en-US"/>
        </w:rPr>
        <w:t>e</w:t>
      </w:r>
      <w:r w:rsidRPr="006D308C">
        <w:rPr>
          <w:lang w:eastAsia="en-US"/>
        </w:rPr>
        <w:t>r te verwerken en ieder deel van ha</w:t>
      </w:r>
      <w:r w:rsidR="00232098">
        <w:rPr>
          <w:lang w:eastAsia="en-US"/>
        </w:rPr>
        <w:t>a</w:t>
      </w:r>
      <w:r w:rsidRPr="006D308C">
        <w:rPr>
          <w:lang w:eastAsia="en-US"/>
        </w:rPr>
        <w:t>r inhoud tot zijn recht te laten komen.</w:t>
      </w:r>
    </w:p>
    <w:p w:rsidR="00A37DF9" w:rsidRDefault="008F69C4" w:rsidP="008414A0">
      <w:pPr>
        <w:jc w:val="both"/>
        <w:rPr>
          <w:lang w:eastAsia="en-US"/>
        </w:rPr>
      </w:pPr>
      <w:r w:rsidRPr="006D308C">
        <w:rPr>
          <w:lang w:eastAsia="en-US"/>
        </w:rPr>
        <w:t xml:space="preserve">Die grondgedachte, welke als sleutel </w:t>
      </w:r>
      <w:r w:rsidR="00232098">
        <w:rPr>
          <w:lang w:eastAsia="en-US"/>
        </w:rPr>
        <w:t>dien</w:t>
      </w:r>
      <w:r w:rsidRPr="006D308C">
        <w:rPr>
          <w:lang w:eastAsia="en-US"/>
        </w:rPr>
        <w:t>t deed om de rijke schatkamers</w:t>
      </w:r>
      <w:r>
        <w:rPr>
          <w:lang w:eastAsia="en-US"/>
        </w:rPr>
        <w:t xml:space="preserve"> van de </w:t>
      </w:r>
      <w:r w:rsidRPr="006D308C">
        <w:rPr>
          <w:lang w:eastAsia="en-US"/>
        </w:rPr>
        <w:t>Schrift te ontsluiten, was de vooropstelling</w:t>
      </w:r>
      <w:r>
        <w:rPr>
          <w:lang w:eastAsia="en-US"/>
        </w:rPr>
        <w:t xml:space="preserve"> van de ere</w:t>
      </w:r>
      <w:r w:rsidRPr="006D308C">
        <w:rPr>
          <w:lang w:eastAsia="en-US"/>
        </w:rPr>
        <w:t xml:space="preserve"> Gods, bij de beoordeling van al het geschapene. Alle andere verklaringen van het onderscheid </w:t>
      </w:r>
      <w:r>
        <w:rPr>
          <w:lang w:eastAsia="en-US"/>
        </w:rPr>
        <w:t>tuss</w:t>
      </w:r>
      <w:r w:rsidRPr="006D308C">
        <w:rPr>
          <w:lang w:eastAsia="en-US"/>
        </w:rPr>
        <w:t>en</w:t>
      </w:r>
      <w:r>
        <w:rPr>
          <w:lang w:eastAsia="en-US"/>
        </w:rPr>
        <w:t xml:space="preserve"> de Luthers</w:t>
      </w:r>
      <w:r w:rsidR="00232098">
        <w:rPr>
          <w:lang w:eastAsia="en-US"/>
        </w:rPr>
        <w:t>e</w:t>
      </w:r>
      <w:r w:rsidRPr="006D308C">
        <w:rPr>
          <w:lang w:eastAsia="en-US"/>
        </w:rPr>
        <w:t xml:space="preserve"> en</w:t>
      </w:r>
      <w:r>
        <w:rPr>
          <w:lang w:eastAsia="en-US"/>
        </w:rPr>
        <w:t xml:space="preserve"> de </w:t>
      </w:r>
      <w:r w:rsidR="00232098">
        <w:rPr>
          <w:lang w:eastAsia="en-US"/>
        </w:rPr>
        <w:t>Gerefor</w:t>
      </w:r>
      <w:r w:rsidR="00232098">
        <w:rPr>
          <w:lang w:eastAsia="en-US"/>
        </w:rPr>
        <w:softHyphen/>
        <w:t>meerde</w:t>
      </w:r>
      <w:r w:rsidRPr="006D308C">
        <w:rPr>
          <w:lang w:eastAsia="en-US"/>
        </w:rPr>
        <w:t xml:space="preserve"> </w:t>
      </w:r>
      <w:r w:rsidR="008414A0" w:rsidRPr="006D308C">
        <w:rPr>
          <w:lang w:eastAsia="en-US"/>
        </w:rPr>
        <w:t>type</w:t>
      </w:r>
      <w:r w:rsidR="008414A0">
        <w:rPr>
          <w:lang w:eastAsia="en-US"/>
        </w:rPr>
        <w:t>n</w:t>
      </w:r>
      <w:r w:rsidRPr="006D308C">
        <w:rPr>
          <w:lang w:eastAsia="en-US"/>
        </w:rPr>
        <w:t>, komen ten slotte toch weer hierop neer, dat de eerste van</w:t>
      </w:r>
      <w:r>
        <w:rPr>
          <w:lang w:eastAsia="en-US"/>
        </w:rPr>
        <w:t xml:space="preserve"> de mens</w:t>
      </w:r>
      <w:r w:rsidRPr="006D308C">
        <w:rPr>
          <w:lang w:eastAsia="en-US"/>
        </w:rPr>
        <w:t>, de laatste van God uitgaat. Niet God is er om</w:t>
      </w:r>
      <w:r>
        <w:rPr>
          <w:lang w:eastAsia="en-US"/>
        </w:rPr>
        <w:t xml:space="preserve"> de mens</w:t>
      </w:r>
      <w:r w:rsidRPr="006D308C">
        <w:rPr>
          <w:lang w:eastAsia="en-US"/>
        </w:rPr>
        <w:t xml:space="preserve">, maar de </w:t>
      </w:r>
      <w:r>
        <w:rPr>
          <w:lang w:eastAsia="en-US"/>
        </w:rPr>
        <w:t>mens</w:t>
      </w:r>
      <w:r w:rsidRPr="006D308C">
        <w:rPr>
          <w:lang w:eastAsia="en-US"/>
        </w:rPr>
        <w:t xml:space="preserve"> is er om God, heeft de Gereformeerde aan</w:t>
      </w:r>
      <w:r>
        <w:rPr>
          <w:lang w:eastAsia="en-US"/>
        </w:rPr>
        <w:t xml:space="preserve"> de </w:t>
      </w:r>
      <w:r w:rsidRPr="006D308C">
        <w:rPr>
          <w:lang w:eastAsia="en-US"/>
        </w:rPr>
        <w:t>ingang van</w:t>
      </w:r>
      <w:r>
        <w:rPr>
          <w:lang w:eastAsia="en-US"/>
        </w:rPr>
        <w:t xml:space="preserve"> de </w:t>
      </w:r>
      <w:r w:rsidRPr="006D308C">
        <w:rPr>
          <w:lang w:eastAsia="en-US"/>
        </w:rPr>
        <w:t xml:space="preserve">tempel zijner theologie geschreven. </w:t>
      </w:r>
    </w:p>
    <w:p w:rsidR="00A37DF9" w:rsidRDefault="008F69C4" w:rsidP="008F69C4">
      <w:pPr>
        <w:jc w:val="both"/>
        <w:rPr>
          <w:lang w:eastAsia="en-US"/>
        </w:rPr>
      </w:pPr>
      <w:r w:rsidRPr="006D308C">
        <w:rPr>
          <w:lang w:eastAsia="en-US"/>
        </w:rPr>
        <w:t>Op</w:t>
      </w:r>
      <w:r>
        <w:rPr>
          <w:lang w:eastAsia="en-US"/>
        </w:rPr>
        <w:t xml:space="preserve"> de mens</w:t>
      </w:r>
      <w:r w:rsidRPr="006D308C">
        <w:rPr>
          <w:lang w:eastAsia="en-US"/>
        </w:rPr>
        <w:t xml:space="preserve"> en zijn verhouding tot God toegepast, splitst zich dit beginsel onmiddellijk in drieën: </w:t>
      </w:r>
    </w:p>
    <w:p w:rsidR="00A37DF9" w:rsidRDefault="008F69C4" w:rsidP="008F69C4">
      <w:pPr>
        <w:jc w:val="both"/>
        <w:rPr>
          <w:lang w:eastAsia="en-US"/>
        </w:rPr>
      </w:pPr>
      <w:r w:rsidRPr="006D308C">
        <w:rPr>
          <w:lang w:eastAsia="en-US"/>
        </w:rPr>
        <w:t>1. Alle werk in</w:t>
      </w:r>
      <w:r>
        <w:rPr>
          <w:lang w:eastAsia="en-US"/>
        </w:rPr>
        <w:t xml:space="preserve"> de mens</w:t>
      </w:r>
      <w:r w:rsidRPr="006D308C">
        <w:rPr>
          <w:lang w:eastAsia="en-US"/>
        </w:rPr>
        <w:t xml:space="preserve"> moet berusten op een voorafgaand werk Gods; </w:t>
      </w:r>
    </w:p>
    <w:p w:rsidR="00A37DF9" w:rsidRDefault="008F69C4" w:rsidP="008F69C4">
      <w:pPr>
        <w:jc w:val="both"/>
        <w:rPr>
          <w:lang w:eastAsia="en-US"/>
        </w:rPr>
      </w:pPr>
      <w:r w:rsidRPr="006D308C">
        <w:rPr>
          <w:lang w:eastAsia="en-US"/>
        </w:rPr>
        <w:t xml:space="preserve">2. In al zijn werken behoort de </w:t>
      </w:r>
      <w:r>
        <w:rPr>
          <w:lang w:eastAsia="en-US"/>
        </w:rPr>
        <w:t>mens</w:t>
      </w:r>
      <w:r w:rsidRPr="006D308C">
        <w:rPr>
          <w:lang w:eastAsia="en-US"/>
        </w:rPr>
        <w:t xml:space="preserve"> Gods beeld te </w:t>
      </w:r>
      <w:r w:rsidR="00A37DF9">
        <w:rPr>
          <w:lang w:eastAsia="en-US"/>
        </w:rPr>
        <w:t>vert</w:t>
      </w:r>
      <w:r w:rsidRPr="006D308C">
        <w:rPr>
          <w:lang w:eastAsia="en-US"/>
        </w:rPr>
        <w:t>onen en een middel te zijn ter openbaring</w:t>
      </w:r>
      <w:r>
        <w:rPr>
          <w:lang w:eastAsia="en-US"/>
        </w:rPr>
        <w:t xml:space="preserve"> van de </w:t>
      </w:r>
      <w:r w:rsidRPr="006D308C">
        <w:rPr>
          <w:lang w:eastAsia="en-US"/>
        </w:rPr>
        <w:t xml:space="preserve">deugden Gods; </w:t>
      </w:r>
    </w:p>
    <w:p w:rsidR="00A37DF9" w:rsidRDefault="008F69C4" w:rsidP="008F69C4">
      <w:pPr>
        <w:jc w:val="both"/>
        <w:rPr>
          <w:lang w:eastAsia="en-US"/>
        </w:rPr>
      </w:pPr>
      <w:r w:rsidRPr="006D308C">
        <w:rPr>
          <w:lang w:eastAsia="en-US"/>
        </w:rPr>
        <w:t xml:space="preserve">3. Dit laatste moet niet onbewust of passief geschieden, maar door verstand en wil, door het bewuste leven moet die openbaring van Gods deugden heengaan en actief naar buiten treden. </w:t>
      </w:r>
    </w:p>
    <w:p w:rsidR="00A37DF9" w:rsidRDefault="008F69C4" w:rsidP="008F69C4">
      <w:pPr>
        <w:jc w:val="both"/>
        <w:rPr>
          <w:lang w:eastAsia="en-US"/>
        </w:rPr>
      </w:pPr>
      <w:r w:rsidRPr="006D308C">
        <w:rPr>
          <w:lang w:eastAsia="en-US"/>
        </w:rPr>
        <w:t xml:space="preserve">Wij hopen te doen zien hoe met </w:t>
      </w:r>
      <w:r w:rsidR="00232098">
        <w:rPr>
          <w:lang w:eastAsia="en-US"/>
        </w:rPr>
        <w:t>die</w:t>
      </w:r>
      <w:r w:rsidR="00A37DF9">
        <w:rPr>
          <w:lang w:eastAsia="en-US"/>
        </w:rPr>
        <w:t xml:space="preserve"> drieledige</w:t>
      </w:r>
      <w:r w:rsidRPr="006D308C">
        <w:rPr>
          <w:lang w:eastAsia="en-US"/>
        </w:rPr>
        <w:t xml:space="preserve"> </w:t>
      </w:r>
      <w:r>
        <w:rPr>
          <w:lang w:eastAsia="en-US"/>
        </w:rPr>
        <w:t>eis</w:t>
      </w:r>
      <w:r w:rsidRPr="006D308C">
        <w:rPr>
          <w:lang w:eastAsia="en-US"/>
        </w:rPr>
        <w:t xml:space="preserve"> juist in de leer des </w:t>
      </w:r>
      <w:r w:rsidR="00232098">
        <w:rPr>
          <w:lang w:eastAsia="en-US"/>
        </w:rPr>
        <w:t>Verbond</w:t>
      </w:r>
      <w:r w:rsidRPr="006D308C">
        <w:rPr>
          <w:lang w:eastAsia="en-US"/>
        </w:rPr>
        <w:t>s gerekend is. Slaan wij achter</w:t>
      </w:r>
      <w:r w:rsidRPr="006D308C">
        <w:rPr>
          <w:lang w:eastAsia="en-US"/>
        </w:rPr>
        <w:softHyphen/>
        <w:t xml:space="preserve">eenvolgens een blik </w:t>
      </w:r>
    </w:p>
    <w:p w:rsidR="00A37DF9" w:rsidRPr="002C1F5E" w:rsidRDefault="008F69C4" w:rsidP="00A37DF9">
      <w:pPr>
        <w:numPr>
          <w:ilvl w:val="0"/>
          <w:numId w:val="42"/>
        </w:numPr>
        <w:jc w:val="both"/>
        <w:rPr>
          <w:b/>
          <w:bCs/>
          <w:lang w:eastAsia="en-US"/>
        </w:rPr>
      </w:pPr>
      <w:r w:rsidRPr="002C1F5E">
        <w:rPr>
          <w:b/>
          <w:bCs/>
          <w:lang w:eastAsia="en-US"/>
        </w:rPr>
        <w:t xml:space="preserve">op het </w:t>
      </w:r>
      <w:r w:rsidR="00103A63" w:rsidRPr="002C1F5E">
        <w:rPr>
          <w:b/>
          <w:bCs/>
          <w:lang w:eastAsia="en-US"/>
        </w:rPr>
        <w:t>Verbond der Werken</w:t>
      </w:r>
      <w:r w:rsidRPr="002C1F5E">
        <w:rPr>
          <w:b/>
          <w:bCs/>
          <w:lang w:eastAsia="en-US"/>
        </w:rPr>
        <w:t xml:space="preserve">, </w:t>
      </w:r>
    </w:p>
    <w:p w:rsidR="00A37DF9" w:rsidRPr="002C1F5E" w:rsidRDefault="008F69C4" w:rsidP="00A37DF9">
      <w:pPr>
        <w:numPr>
          <w:ilvl w:val="0"/>
          <w:numId w:val="42"/>
        </w:numPr>
        <w:jc w:val="both"/>
        <w:rPr>
          <w:b/>
          <w:bCs/>
          <w:lang w:eastAsia="en-US"/>
        </w:rPr>
      </w:pPr>
      <w:r w:rsidRPr="002C1F5E">
        <w:rPr>
          <w:b/>
          <w:bCs/>
          <w:lang w:eastAsia="en-US"/>
        </w:rPr>
        <w:t xml:space="preserve">het </w:t>
      </w:r>
      <w:r w:rsidR="00232098" w:rsidRPr="002C1F5E">
        <w:rPr>
          <w:b/>
          <w:bCs/>
          <w:lang w:eastAsia="en-US"/>
        </w:rPr>
        <w:t>Verbond</w:t>
      </w:r>
      <w:r w:rsidRPr="002C1F5E">
        <w:rPr>
          <w:b/>
          <w:bCs/>
          <w:lang w:eastAsia="en-US"/>
        </w:rPr>
        <w:t xml:space="preserve"> van de verlossing, en </w:t>
      </w:r>
    </w:p>
    <w:p w:rsidR="008F69C4" w:rsidRPr="002C1F5E" w:rsidRDefault="008F69C4" w:rsidP="00A37DF9">
      <w:pPr>
        <w:numPr>
          <w:ilvl w:val="0"/>
          <w:numId w:val="42"/>
        </w:numPr>
        <w:jc w:val="both"/>
        <w:rPr>
          <w:b/>
          <w:bCs/>
          <w:lang w:eastAsia="en-US"/>
        </w:rPr>
      </w:pPr>
      <w:r w:rsidRPr="002C1F5E">
        <w:rPr>
          <w:b/>
          <w:bCs/>
          <w:lang w:eastAsia="en-US"/>
        </w:rPr>
        <w:t xml:space="preserve">het </w:t>
      </w:r>
      <w:r w:rsidR="00232098" w:rsidRPr="002C1F5E">
        <w:rPr>
          <w:b/>
          <w:bCs/>
          <w:lang w:eastAsia="en-US"/>
        </w:rPr>
        <w:t>Verbond</w:t>
      </w:r>
      <w:r w:rsidRPr="002C1F5E">
        <w:rPr>
          <w:b/>
          <w:bCs/>
          <w:lang w:eastAsia="en-US"/>
        </w:rPr>
        <w:t xml:space="preserve"> van de genade.</w:t>
      </w:r>
    </w:p>
    <w:p w:rsidR="00A37DF9" w:rsidRDefault="00A37DF9" w:rsidP="008F69C4">
      <w:pPr>
        <w:jc w:val="both"/>
        <w:rPr>
          <w:lang w:eastAsia="en-US"/>
        </w:rPr>
      </w:pPr>
    </w:p>
    <w:p w:rsidR="00A37DF9" w:rsidRDefault="008F69C4" w:rsidP="008F69C4">
      <w:pPr>
        <w:jc w:val="both"/>
        <w:rPr>
          <w:lang w:eastAsia="en-US"/>
        </w:rPr>
      </w:pPr>
      <w:r w:rsidRPr="006D308C">
        <w:rPr>
          <w:lang w:eastAsia="en-US"/>
        </w:rPr>
        <w:t>Wanneer wij de voorstellingen aangaande</w:t>
      </w:r>
      <w:r>
        <w:rPr>
          <w:lang w:eastAsia="en-US"/>
        </w:rPr>
        <w:t xml:space="preserve"> de </w:t>
      </w:r>
      <w:r w:rsidR="00A37DF9">
        <w:rPr>
          <w:lang w:eastAsia="en-US"/>
        </w:rPr>
        <w:t>oor</w:t>
      </w:r>
      <w:r w:rsidR="00A37DF9">
        <w:rPr>
          <w:lang w:eastAsia="en-US"/>
        </w:rPr>
        <w:softHyphen/>
        <w:t>spronkelijke</w:t>
      </w:r>
      <w:r w:rsidRPr="006D308C">
        <w:rPr>
          <w:lang w:eastAsia="en-US"/>
        </w:rPr>
        <w:t xml:space="preserve"> staat des </w:t>
      </w:r>
      <w:r>
        <w:rPr>
          <w:lang w:eastAsia="en-US"/>
        </w:rPr>
        <w:t>mens</w:t>
      </w:r>
      <w:r w:rsidRPr="006D308C">
        <w:rPr>
          <w:lang w:eastAsia="en-US"/>
        </w:rPr>
        <w:t xml:space="preserve">en, </w:t>
      </w:r>
      <w:r>
        <w:rPr>
          <w:lang w:eastAsia="en-US"/>
        </w:rPr>
        <w:t>zoals</w:t>
      </w:r>
      <w:r w:rsidRPr="006D308C">
        <w:rPr>
          <w:lang w:eastAsia="en-US"/>
        </w:rPr>
        <w:t xml:space="preserve"> die door de verschillende theologische richtingen zijn ontwikkeld, met elkaar vergelijken,</w:t>
      </w:r>
      <w:r>
        <w:rPr>
          <w:lang w:eastAsia="en-US"/>
        </w:rPr>
        <w:t xml:space="preserve"> zo </w:t>
      </w:r>
      <w:r w:rsidRPr="006D308C">
        <w:rPr>
          <w:lang w:eastAsia="en-US"/>
        </w:rPr>
        <w:t xml:space="preserve">doet zich aanstonds een principieel verschil op, dat voor de leer van het </w:t>
      </w:r>
      <w:r w:rsidR="00A37DF9">
        <w:rPr>
          <w:lang w:eastAsia="en-US"/>
        </w:rPr>
        <w:t>Werkverbond</w:t>
      </w:r>
      <w:r w:rsidRPr="006D308C">
        <w:rPr>
          <w:lang w:eastAsia="en-US"/>
        </w:rPr>
        <w:t xml:space="preserve"> hoogst belangrijk is</w:t>
      </w:r>
      <w:r w:rsidR="00A37DF9">
        <w:rPr>
          <w:lang w:eastAsia="en-US"/>
        </w:rPr>
        <w:t>.</w:t>
      </w:r>
      <w:r w:rsidRPr="006D308C">
        <w:rPr>
          <w:lang w:eastAsia="en-US"/>
        </w:rPr>
        <w:t xml:space="preserve"> </w:t>
      </w:r>
    </w:p>
    <w:p w:rsidR="00103A63" w:rsidRDefault="008F69C4" w:rsidP="00103A63">
      <w:pPr>
        <w:jc w:val="both"/>
        <w:rPr>
          <w:lang w:eastAsia="en-US"/>
        </w:rPr>
      </w:pPr>
      <w:r w:rsidRPr="006D308C">
        <w:rPr>
          <w:lang w:eastAsia="en-US"/>
        </w:rPr>
        <w:t xml:space="preserve">Volgens de </w:t>
      </w:r>
      <w:r>
        <w:rPr>
          <w:lang w:eastAsia="en-US"/>
        </w:rPr>
        <w:t>Luthers</w:t>
      </w:r>
      <w:r w:rsidRPr="006D308C">
        <w:rPr>
          <w:lang w:eastAsia="en-US"/>
        </w:rPr>
        <w:t xml:space="preserve">en had de </w:t>
      </w:r>
      <w:r>
        <w:rPr>
          <w:lang w:eastAsia="en-US"/>
        </w:rPr>
        <w:t>mens</w:t>
      </w:r>
      <w:r w:rsidRPr="006D308C">
        <w:rPr>
          <w:lang w:eastAsia="en-US"/>
        </w:rPr>
        <w:t xml:space="preserve">, </w:t>
      </w:r>
      <w:r>
        <w:rPr>
          <w:lang w:eastAsia="en-US"/>
        </w:rPr>
        <w:t>zoals</w:t>
      </w:r>
      <w:r w:rsidRPr="006D308C">
        <w:rPr>
          <w:lang w:eastAsia="en-US"/>
        </w:rPr>
        <w:t xml:space="preserve"> hij door God in</w:t>
      </w:r>
      <w:r>
        <w:rPr>
          <w:lang w:eastAsia="en-US"/>
        </w:rPr>
        <w:t xml:space="preserve"> de </w:t>
      </w:r>
      <w:r w:rsidRPr="006D308C">
        <w:rPr>
          <w:lang w:eastAsia="en-US"/>
        </w:rPr>
        <w:t>staat</w:t>
      </w:r>
      <w:r>
        <w:rPr>
          <w:lang w:eastAsia="en-US"/>
        </w:rPr>
        <w:t xml:space="preserve"> van de </w:t>
      </w:r>
      <w:r w:rsidRPr="006D308C">
        <w:rPr>
          <w:lang w:eastAsia="en-US"/>
        </w:rPr>
        <w:t>rechtheid gesteld was, reeds zijn bestemming bereikt, het eeuwige leven was reeds in zijn bezit, in zijn toe</w:t>
      </w:r>
      <w:r w:rsidRPr="006D308C">
        <w:rPr>
          <w:lang w:eastAsia="en-US"/>
        </w:rPr>
        <w:softHyphen/>
        <w:t>stand was het hoogste ideaal verwerkelijkt. Niets be</w:t>
      </w:r>
      <w:r w:rsidRPr="006D308C">
        <w:rPr>
          <w:lang w:eastAsia="en-US"/>
        </w:rPr>
        <w:softHyphen/>
        <w:t xml:space="preserve">hoeft er meer bij te komen, om de bedoeling, die God met de schepping des </w:t>
      </w:r>
      <w:r>
        <w:rPr>
          <w:lang w:eastAsia="en-US"/>
        </w:rPr>
        <w:t>mens</w:t>
      </w:r>
      <w:r w:rsidRPr="006D308C">
        <w:rPr>
          <w:lang w:eastAsia="en-US"/>
        </w:rPr>
        <w:t xml:space="preserve">en had, door te voeren. Het is waar, de </w:t>
      </w:r>
      <w:r>
        <w:rPr>
          <w:lang w:eastAsia="en-US"/>
        </w:rPr>
        <w:t>mens</w:t>
      </w:r>
      <w:r w:rsidRPr="006D308C">
        <w:rPr>
          <w:lang w:eastAsia="en-US"/>
        </w:rPr>
        <w:t xml:space="preserve"> was veranderlijk, hij kon uit</w:t>
      </w:r>
      <w:r>
        <w:rPr>
          <w:lang w:eastAsia="en-US"/>
        </w:rPr>
        <w:t xml:space="preserve"> de </w:t>
      </w:r>
      <w:r w:rsidRPr="006D308C">
        <w:rPr>
          <w:lang w:eastAsia="en-US"/>
        </w:rPr>
        <w:t>staat</w:t>
      </w:r>
      <w:r>
        <w:rPr>
          <w:lang w:eastAsia="en-US"/>
        </w:rPr>
        <w:t xml:space="preserve"> van de </w:t>
      </w:r>
      <w:r w:rsidRPr="006D308C">
        <w:rPr>
          <w:lang w:eastAsia="en-US"/>
        </w:rPr>
        <w:t>oorspronkelijke rechtheid en</w:t>
      </w:r>
      <w:r>
        <w:rPr>
          <w:lang w:eastAsia="en-US"/>
        </w:rPr>
        <w:t xml:space="preserve"> van de </w:t>
      </w:r>
      <w:r w:rsidRPr="006D308C">
        <w:rPr>
          <w:lang w:eastAsia="en-US"/>
        </w:rPr>
        <w:t>gelukzalighe</w:t>
      </w:r>
      <w:r w:rsidR="00A37DF9">
        <w:rPr>
          <w:lang w:eastAsia="en-US"/>
        </w:rPr>
        <w:t>i</w:t>
      </w:r>
      <w:r w:rsidRPr="006D308C">
        <w:rPr>
          <w:lang w:eastAsia="en-US"/>
        </w:rPr>
        <w:t xml:space="preserve">d uitvallen. </w:t>
      </w:r>
    </w:p>
    <w:p w:rsidR="008F69C4" w:rsidRPr="006D308C" w:rsidRDefault="008F69C4" w:rsidP="00103A63">
      <w:pPr>
        <w:jc w:val="both"/>
        <w:rPr>
          <w:lang w:eastAsia="en-US"/>
        </w:rPr>
      </w:pPr>
      <w:r w:rsidRPr="006D308C">
        <w:rPr>
          <w:lang w:eastAsia="en-US"/>
        </w:rPr>
        <w:t xml:space="preserve">Maar voor de </w:t>
      </w:r>
      <w:r>
        <w:rPr>
          <w:lang w:eastAsia="en-US"/>
        </w:rPr>
        <w:t>Luthers</w:t>
      </w:r>
      <w:r w:rsidRPr="006D308C">
        <w:rPr>
          <w:lang w:eastAsia="en-US"/>
        </w:rPr>
        <w:t>e opvatting is dit geen stadium dat op iets anders vooruitwijst, het is veel meer het gewone en normale dat te verwachten was. Vandaar dat ook dezelfde toestand zich herhaalt in</w:t>
      </w:r>
      <w:r>
        <w:rPr>
          <w:lang w:eastAsia="en-US"/>
        </w:rPr>
        <w:t xml:space="preserve"> de </w:t>
      </w:r>
      <w:r w:rsidRPr="006D308C">
        <w:rPr>
          <w:lang w:eastAsia="en-US"/>
        </w:rPr>
        <w:t>staat</w:t>
      </w:r>
      <w:r>
        <w:rPr>
          <w:lang w:eastAsia="en-US"/>
        </w:rPr>
        <w:t xml:space="preserve"> van de </w:t>
      </w:r>
      <w:r w:rsidRPr="006D308C">
        <w:rPr>
          <w:lang w:eastAsia="en-US"/>
        </w:rPr>
        <w:t xml:space="preserve">genade, waartoe de gevallen </w:t>
      </w:r>
      <w:r>
        <w:rPr>
          <w:lang w:eastAsia="en-US"/>
        </w:rPr>
        <w:t>mens</w:t>
      </w:r>
      <w:r w:rsidRPr="006D308C">
        <w:rPr>
          <w:lang w:eastAsia="en-US"/>
        </w:rPr>
        <w:t xml:space="preserve"> door Christus wordt gebracht. Juist wijl de bestemming des </w:t>
      </w:r>
      <w:r>
        <w:rPr>
          <w:lang w:eastAsia="en-US"/>
        </w:rPr>
        <w:t>mens</w:t>
      </w:r>
      <w:r w:rsidRPr="006D308C">
        <w:rPr>
          <w:lang w:eastAsia="en-US"/>
        </w:rPr>
        <w:t>en voor</w:t>
      </w:r>
      <w:r>
        <w:rPr>
          <w:lang w:eastAsia="en-US"/>
        </w:rPr>
        <w:t xml:space="preserve"> de </w:t>
      </w:r>
      <w:r w:rsidRPr="006D308C">
        <w:rPr>
          <w:lang w:eastAsia="en-US"/>
        </w:rPr>
        <w:t>val in Adam reeds bereikt was, kan Christus niets meer doen dan herstellen wat in Adam verloren ging. En overmits die reeds verwerk</w:t>
      </w:r>
      <w:r w:rsidR="008414A0">
        <w:rPr>
          <w:lang w:eastAsia="en-US"/>
        </w:rPr>
        <w:t>e</w:t>
      </w:r>
      <w:r w:rsidRPr="006D308C">
        <w:rPr>
          <w:lang w:eastAsia="en-US"/>
        </w:rPr>
        <w:t>lijkte bestemming ten volle met de veranderlijkheid, met het nog</w:t>
      </w:r>
      <w:r w:rsidR="00103A63">
        <w:rPr>
          <w:lang w:eastAsia="en-US"/>
        </w:rPr>
        <w:t xml:space="preserve"> </w:t>
      </w:r>
      <w:r w:rsidRPr="006D308C">
        <w:rPr>
          <w:lang w:eastAsia="en-US"/>
        </w:rPr>
        <w:t>kunnen</w:t>
      </w:r>
      <w:r w:rsidR="00103A63">
        <w:rPr>
          <w:lang w:eastAsia="en-US"/>
        </w:rPr>
        <w:t xml:space="preserve"> </w:t>
      </w:r>
      <w:r w:rsidRPr="006D308C">
        <w:rPr>
          <w:lang w:eastAsia="en-US"/>
        </w:rPr>
        <w:t>vallen ver</w:t>
      </w:r>
      <w:r>
        <w:rPr>
          <w:lang w:eastAsia="en-US"/>
        </w:rPr>
        <w:t>eni</w:t>
      </w:r>
      <w:r w:rsidRPr="006D308C">
        <w:rPr>
          <w:lang w:eastAsia="en-US"/>
        </w:rPr>
        <w:t>gbaar was,</w:t>
      </w:r>
      <w:r>
        <w:rPr>
          <w:lang w:eastAsia="en-US"/>
        </w:rPr>
        <w:t xml:space="preserve"> zo </w:t>
      </w:r>
      <w:r w:rsidRPr="006D308C">
        <w:rPr>
          <w:lang w:eastAsia="en-US"/>
        </w:rPr>
        <w:t>moet ook nog noodzakelijk de door Christus tot zijn bestem</w:t>
      </w:r>
      <w:r w:rsidRPr="006D308C">
        <w:rPr>
          <w:lang w:eastAsia="en-US"/>
        </w:rPr>
        <w:softHyphen/>
        <w:t xml:space="preserve">ming teruggeleide zondaar op dit niveau blijven. Geheel consequent leert daarom de </w:t>
      </w:r>
      <w:r>
        <w:rPr>
          <w:lang w:eastAsia="en-US"/>
        </w:rPr>
        <w:t>Luthers</w:t>
      </w:r>
      <w:r w:rsidRPr="006D308C">
        <w:rPr>
          <w:lang w:eastAsia="en-US"/>
        </w:rPr>
        <w:t>e theologie, dat er een afval</w:t>
      </w:r>
      <w:r>
        <w:rPr>
          <w:lang w:eastAsia="en-US"/>
        </w:rPr>
        <w:t xml:space="preserve"> van de </w:t>
      </w:r>
      <w:r w:rsidRPr="006D308C">
        <w:rPr>
          <w:lang w:eastAsia="en-US"/>
        </w:rPr>
        <w:t>heiligen is. Zij vindt er niet het minste bezwaar in</w:t>
      </w:r>
      <w:r>
        <w:rPr>
          <w:lang w:eastAsia="en-US"/>
        </w:rPr>
        <w:t xml:space="preserve"> de </w:t>
      </w:r>
      <w:r w:rsidRPr="006D308C">
        <w:rPr>
          <w:lang w:eastAsia="en-US"/>
        </w:rPr>
        <w:t>staat</w:t>
      </w:r>
      <w:r>
        <w:rPr>
          <w:lang w:eastAsia="en-US"/>
        </w:rPr>
        <w:t xml:space="preserve"> van de </w:t>
      </w:r>
      <w:r w:rsidRPr="006D308C">
        <w:rPr>
          <w:lang w:eastAsia="en-US"/>
        </w:rPr>
        <w:t xml:space="preserve">rechtvaardiging en </w:t>
      </w:r>
      <w:r w:rsidR="00103A63">
        <w:rPr>
          <w:lang w:eastAsia="en-US"/>
        </w:rPr>
        <w:t xml:space="preserve">van het </w:t>
      </w:r>
      <w:r w:rsidRPr="006D308C">
        <w:rPr>
          <w:lang w:eastAsia="en-US"/>
        </w:rPr>
        <w:t>kind</w:t>
      </w:r>
      <w:r w:rsidRPr="006D308C">
        <w:rPr>
          <w:lang w:eastAsia="en-US"/>
        </w:rPr>
        <w:softHyphen/>
        <w:t>sch</w:t>
      </w:r>
      <w:r w:rsidR="00103A63">
        <w:rPr>
          <w:lang w:eastAsia="en-US"/>
        </w:rPr>
        <w:t>a</w:t>
      </w:r>
      <w:r w:rsidRPr="006D308C">
        <w:rPr>
          <w:lang w:eastAsia="en-US"/>
        </w:rPr>
        <w:t>p</w:t>
      </w:r>
      <w:r w:rsidR="00103A63">
        <w:rPr>
          <w:lang w:eastAsia="en-US"/>
        </w:rPr>
        <w:t xml:space="preserve"> </w:t>
      </w:r>
      <w:r w:rsidRPr="006D308C">
        <w:rPr>
          <w:lang w:eastAsia="en-US"/>
        </w:rPr>
        <w:t>met de mogelijkheid van zulk een afval te ver</w:t>
      </w:r>
      <w:r>
        <w:rPr>
          <w:lang w:eastAsia="en-US"/>
        </w:rPr>
        <w:t>eni</w:t>
      </w:r>
      <w:r w:rsidRPr="006D308C">
        <w:rPr>
          <w:lang w:eastAsia="en-US"/>
        </w:rPr>
        <w:t>gen.</w:t>
      </w:r>
    </w:p>
    <w:p w:rsidR="00103A63" w:rsidRDefault="00103A63" w:rsidP="008F69C4">
      <w:pPr>
        <w:jc w:val="both"/>
        <w:rPr>
          <w:lang w:eastAsia="en-US"/>
        </w:rPr>
      </w:pPr>
    </w:p>
    <w:p w:rsidR="00103A63" w:rsidRDefault="008F69C4" w:rsidP="00103A63">
      <w:pPr>
        <w:jc w:val="both"/>
        <w:rPr>
          <w:lang w:eastAsia="en-US"/>
        </w:rPr>
      </w:pPr>
      <w:r w:rsidRPr="006D308C">
        <w:rPr>
          <w:lang w:eastAsia="en-US"/>
        </w:rPr>
        <w:t>Geheel anders is het bij de Pelagianen en bij allen die tot het Pelagianisme neigen. Ook volgens hen was</w:t>
      </w:r>
      <w:r>
        <w:rPr>
          <w:lang w:eastAsia="en-US"/>
        </w:rPr>
        <w:t xml:space="preserve"> de mens</w:t>
      </w:r>
      <w:r w:rsidRPr="006D308C">
        <w:rPr>
          <w:lang w:eastAsia="en-US"/>
        </w:rPr>
        <w:t xml:space="preserve"> bij zijn schepping reeds het hoogste en meest kostelijke gegeven. Niet echter in</w:t>
      </w:r>
      <w:r>
        <w:rPr>
          <w:lang w:eastAsia="en-US"/>
        </w:rPr>
        <w:t xml:space="preserve"> de </w:t>
      </w:r>
      <w:r w:rsidR="00103A63">
        <w:rPr>
          <w:lang w:eastAsia="en-US"/>
        </w:rPr>
        <w:t>Luther</w:t>
      </w:r>
      <w:r w:rsidRPr="006D308C">
        <w:rPr>
          <w:lang w:eastAsia="en-US"/>
        </w:rPr>
        <w:t>s</w:t>
      </w:r>
      <w:r w:rsidR="00103A63">
        <w:rPr>
          <w:lang w:eastAsia="en-US"/>
        </w:rPr>
        <w:t>e</w:t>
      </w:r>
      <w:r w:rsidRPr="006D308C">
        <w:rPr>
          <w:lang w:eastAsia="en-US"/>
        </w:rPr>
        <w:t xml:space="preserve"> zin van</w:t>
      </w:r>
      <w:r>
        <w:rPr>
          <w:lang w:eastAsia="en-US"/>
        </w:rPr>
        <w:t xml:space="preserve"> een </w:t>
      </w:r>
      <w:r w:rsidRPr="006D308C">
        <w:rPr>
          <w:lang w:eastAsia="en-US"/>
        </w:rPr>
        <w:t>ingeschapen heiligh</w:t>
      </w:r>
      <w:r w:rsidR="00103A63">
        <w:rPr>
          <w:lang w:eastAsia="en-US"/>
        </w:rPr>
        <w:t>eid. Van een beeld Gods in deze</w:t>
      </w:r>
      <w:r w:rsidRPr="006D308C">
        <w:rPr>
          <w:lang w:eastAsia="en-US"/>
        </w:rPr>
        <w:t xml:space="preserve"> zin wil de Pelagiaan niet weten, terwijl van </w:t>
      </w:r>
      <w:r>
        <w:rPr>
          <w:lang w:eastAsia="en-US"/>
        </w:rPr>
        <w:t>Luthers</w:t>
      </w:r>
      <w:r w:rsidRPr="006D308C">
        <w:rPr>
          <w:lang w:eastAsia="en-US"/>
        </w:rPr>
        <w:t xml:space="preserve">e zijde juist hierop als op </w:t>
      </w:r>
      <w:r w:rsidRPr="00103A63">
        <w:rPr>
          <w:i/>
          <w:iCs/>
          <w:lang w:eastAsia="en-US"/>
        </w:rPr>
        <w:t>het we</w:t>
      </w:r>
      <w:r w:rsidRPr="00103A63">
        <w:rPr>
          <w:i/>
          <w:iCs/>
          <w:lang w:eastAsia="en-US"/>
        </w:rPr>
        <w:softHyphen/>
        <w:t>zenlijke van het beeld Gods,</w:t>
      </w:r>
      <w:r w:rsidRPr="006D308C">
        <w:rPr>
          <w:lang w:eastAsia="en-US"/>
        </w:rPr>
        <w:t xml:space="preserve"> met uitsluiting van de geestelijke vermogens</w:t>
      </w:r>
      <w:r>
        <w:rPr>
          <w:lang w:eastAsia="en-US"/>
        </w:rPr>
        <w:t xml:space="preserve"> van de </w:t>
      </w:r>
      <w:r w:rsidRPr="006D308C">
        <w:rPr>
          <w:lang w:eastAsia="en-US"/>
        </w:rPr>
        <w:t>ziel zelf, nadruk wordt ge</w:t>
      </w:r>
      <w:r w:rsidRPr="006D308C">
        <w:rPr>
          <w:lang w:eastAsia="en-US"/>
        </w:rPr>
        <w:softHyphen/>
        <w:t>legd. Doch in het ontbreken hiervan ligt juist wat vol</w:t>
      </w:r>
      <w:r w:rsidRPr="006D308C">
        <w:rPr>
          <w:lang w:eastAsia="en-US"/>
        </w:rPr>
        <w:softHyphen/>
        <w:t>gens</w:t>
      </w:r>
      <w:r>
        <w:rPr>
          <w:lang w:eastAsia="en-US"/>
        </w:rPr>
        <w:t xml:space="preserve"> de </w:t>
      </w:r>
      <w:r w:rsidRPr="006D308C">
        <w:rPr>
          <w:lang w:eastAsia="en-US"/>
        </w:rPr>
        <w:t>Pelagiaan</w:t>
      </w:r>
      <w:r>
        <w:rPr>
          <w:lang w:eastAsia="en-US"/>
        </w:rPr>
        <w:t xml:space="preserve"> de mens</w:t>
      </w:r>
      <w:r w:rsidRPr="006D308C">
        <w:rPr>
          <w:lang w:eastAsia="en-US"/>
        </w:rPr>
        <w:t xml:space="preserve"> waarde verleent: hij is een vrij wezen, dat zich uit zijn zedelijke neutraliteit, door een soort ethische scheppingskracht, omhoog moet werken, zich de heiligheid moet verwerven. </w:t>
      </w:r>
      <w:r w:rsidRPr="00E07AB1">
        <w:rPr>
          <w:lang w:eastAsia="en-US"/>
        </w:rPr>
        <w:t>Hij was</w:t>
      </w:r>
      <w:r w:rsidR="00103A63">
        <w:rPr>
          <w:lang w:eastAsia="en-US"/>
        </w:rPr>
        <w:t xml:space="preserve"> </w:t>
      </w:r>
      <w:r w:rsidRPr="006D308C">
        <w:rPr>
          <w:lang w:eastAsia="en-US"/>
        </w:rPr>
        <w:t>daarom reeds wat hij wezen moet, want zijn bestem</w:t>
      </w:r>
      <w:r w:rsidRPr="006D308C">
        <w:rPr>
          <w:lang w:eastAsia="en-US"/>
        </w:rPr>
        <w:softHyphen/>
        <w:t>ming valt samen met de onbepaalde kiesvrijheid. En ook hier werkt hetzelfde beginsel door in het rijk</w:t>
      </w:r>
      <w:r>
        <w:rPr>
          <w:lang w:eastAsia="en-US"/>
        </w:rPr>
        <w:t xml:space="preserve"> van de </w:t>
      </w:r>
      <w:r w:rsidRPr="006D308C">
        <w:rPr>
          <w:lang w:eastAsia="en-US"/>
        </w:rPr>
        <w:t xml:space="preserve">genade. Wat oorspronkelijk het voornaamste was, zal bij </w:t>
      </w:r>
      <w:r w:rsidR="00103A63">
        <w:rPr>
          <w:lang w:eastAsia="en-US"/>
        </w:rPr>
        <w:t>het</w:t>
      </w:r>
      <w:r w:rsidRPr="006D308C">
        <w:rPr>
          <w:lang w:eastAsia="en-US"/>
        </w:rPr>
        <w:t xml:space="preserve"> herstel door Christus het voornaamste moeten blijven. </w:t>
      </w:r>
    </w:p>
    <w:p w:rsidR="008F69C4" w:rsidRPr="006D308C" w:rsidRDefault="008F69C4" w:rsidP="00103A63">
      <w:pPr>
        <w:jc w:val="both"/>
        <w:rPr>
          <w:lang w:eastAsia="en-US"/>
        </w:rPr>
      </w:pPr>
      <w:r w:rsidRPr="006D308C">
        <w:rPr>
          <w:lang w:eastAsia="en-US"/>
        </w:rPr>
        <w:t>Men ziet hoe hier voor een eigenlijke voldoe</w:t>
      </w:r>
      <w:r w:rsidRPr="006D308C">
        <w:rPr>
          <w:lang w:eastAsia="en-US"/>
        </w:rPr>
        <w:softHyphen/>
        <w:t>ning geen plaats is. Wat Christus doen kan, bepaalt zich tot het wegruimen</w:t>
      </w:r>
      <w:r>
        <w:rPr>
          <w:lang w:eastAsia="en-US"/>
        </w:rPr>
        <w:t xml:space="preserve"> van de </w:t>
      </w:r>
      <w:r w:rsidRPr="006D308C">
        <w:rPr>
          <w:lang w:eastAsia="en-US"/>
        </w:rPr>
        <w:t>hinderpalen, die</w:t>
      </w:r>
      <w:r>
        <w:rPr>
          <w:lang w:eastAsia="en-US"/>
        </w:rPr>
        <w:t xml:space="preserve"> de mens</w:t>
      </w:r>
      <w:r w:rsidRPr="006D308C">
        <w:rPr>
          <w:lang w:eastAsia="en-US"/>
        </w:rPr>
        <w:t xml:space="preserve"> in de uitoefening zijner vrije wilsdaden belemmeren. Hij stelt</w:t>
      </w:r>
      <w:r>
        <w:rPr>
          <w:lang w:eastAsia="en-US"/>
        </w:rPr>
        <w:t xml:space="preserve"> de </w:t>
      </w:r>
      <w:r w:rsidRPr="006D308C">
        <w:rPr>
          <w:lang w:eastAsia="en-US"/>
        </w:rPr>
        <w:t>zondaar opnieuw in de gelegenheid om van voren aan te beginnen.</w:t>
      </w:r>
    </w:p>
    <w:p w:rsidR="00103A63" w:rsidRDefault="00103A63" w:rsidP="008F69C4">
      <w:pPr>
        <w:jc w:val="both"/>
        <w:rPr>
          <w:lang w:eastAsia="en-US"/>
        </w:rPr>
      </w:pPr>
    </w:p>
    <w:p w:rsidR="008F69C4" w:rsidRPr="006D308C" w:rsidRDefault="008F69C4" w:rsidP="00103A63">
      <w:pPr>
        <w:jc w:val="both"/>
        <w:rPr>
          <w:lang w:eastAsia="en-US"/>
        </w:rPr>
      </w:pPr>
      <w:r w:rsidRPr="006D308C">
        <w:rPr>
          <w:lang w:eastAsia="en-US"/>
        </w:rPr>
        <w:t>Tot een geheel ander resultaat leidt de Gereformeer</w:t>
      </w:r>
      <w:r w:rsidRPr="006D308C">
        <w:rPr>
          <w:lang w:eastAsia="en-US"/>
        </w:rPr>
        <w:softHyphen/>
        <w:t>de beschouwing van</w:t>
      </w:r>
      <w:r>
        <w:rPr>
          <w:lang w:eastAsia="en-US"/>
        </w:rPr>
        <w:t xml:space="preserve"> de </w:t>
      </w:r>
      <w:r w:rsidR="00103A63">
        <w:rPr>
          <w:lang w:eastAsia="en-US"/>
        </w:rPr>
        <w:t>oorspronkelijke</w:t>
      </w:r>
      <w:r w:rsidRPr="006D308C">
        <w:rPr>
          <w:lang w:eastAsia="en-US"/>
        </w:rPr>
        <w:t xml:space="preserve"> staat des </w:t>
      </w:r>
      <w:r>
        <w:rPr>
          <w:lang w:eastAsia="en-US"/>
        </w:rPr>
        <w:t>mens</w:t>
      </w:r>
      <w:r w:rsidRPr="006D308C">
        <w:rPr>
          <w:lang w:eastAsia="en-US"/>
        </w:rPr>
        <w:t xml:space="preserve">en. Het was een staat van volkomen rechtheid, waarin hij het goede kende en met bewustzijn het goede deed. </w:t>
      </w:r>
      <w:r>
        <w:rPr>
          <w:lang w:eastAsia="en-US"/>
        </w:rPr>
        <w:t>Zola</w:t>
      </w:r>
      <w:r w:rsidRPr="006D308C">
        <w:rPr>
          <w:lang w:eastAsia="en-US"/>
        </w:rPr>
        <w:t xml:space="preserve">ng hij in </w:t>
      </w:r>
      <w:r w:rsidR="00232098">
        <w:rPr>
          <w:lang w:eastAsia="en-US"/>
        </w:rPr>
        <w:t>die</w:t>
      </w:r>
      <w:r w:rsidRPr="006D308C">
        <w:rPr>
          <w:lang w:eastAsia="en-US"/>
        </w:rPr>
        <w:t xml:space="preserve"> staat bleef, kon hij ook zeker zijn van de gunst zijns Gods. Tot</w:t>
      </w:r>
      <w:r w:rsidR="00103A63">
        <w:rPr>
          <w:lang w:eastAsia="en-US"/>
        </w:rPr>
        <w:t xml:space="preserve"> zo</w:t>
      </w:r>
      <w:r w:rsidRPr="006D308C">
        <w:rPr>
          <w:lang w:eastAsia="en-US"/>
        </w:rPr>
        <w:t>ver gaat de Ge</w:t>
      </w:r>
      <w:r w:rsidRPr="006D308C">
        <w:rPr>
          <w:lang w:eastAsia="en-US"/>
        </w:rPr>
        <w:softHyphen/>
        <w:t>reformeerde in zijn beschouwing met</w:t>
      </w:r>
      <w:r>
        <w:rPr>
          <w:lang w:eastAsia="en-US"/>
        </w:rPr>
        <w:t xml:space="preserve"> de Luthers</w:t>
      </w:r>
      <w:r w:rsidRPr="006D308C">
        <w:rPr>
          <w:lang w:eastAsia="en-US"/>
        </w:rPr>
        <w:t>e sam</w:t>
      </w:r>
      <w:r w:rsidR="00103A63">
        <w:rPr>
          <w:lang w:eastAsia="en-US"/>
        </w:rPr>
        <w:t>en.</w:t>
      </w:r>
      <w:r w:rsidRPr="006D308C">
        <w:rPr>
          <w:lang w:eastAsia="en-US"/>
        </w:rPr>
        <w:t xml:space="preserve"> Maar terwijl deze nu er zich mee bevredigen kan zulk een staat te bestendigen en tot in het oneindige te verlengen, vestigt de Gereformeerde zijn blik op iets h</w:t>
      </w:r>
      <w:r>
        <w:rPr>
          <w:lang w:eastAsia="en-US"/>
        </w:rPr>
        <w:t>oge</w:t>
      </w:r>
      <w:r w:rsidRPr="006D308C">
        <w:rPr>
          <w:lang w:eastAsia="en-US"/>
        </w:rPr>
        <w:t>rs. Hij denkt zich</w:t>
      </w:r>
      <w:r>
        <w:rPr>
          <w:lang w:eastAsia="en-US"/>
        </w:rPr>
        <w:t xml:space="preserve"> de mens</w:t>
      </w:r>
      <w:r w:rsidRPr="006D308C">
        <w:rPr>
          <w:lang w:eastAsia="en-US"/>
        </w:rPr>
        <w:t xml:space="preserve"> niet als van</w:t>
      </w:r>
      <w:r>
        <w:rPr>
          <w:lang w:eastAsia="en-US"/>
        </w:rPr>
        <w:t xml:space="preserve"> de </w:t>
      </w:r>
      <w:r w:rsidRPr="006D308C">
        <w:rPr>
          <w:lang w:eastAsia="en-US"/>
        </w:rPr>
        <w:t>aanvang af in de eeuwige zaligheid gesteld zijnde, maar gesteld opdat hij de eeuwige zaligheid ver</w:t>
      </w:r>
      <w:r w:rsidRPr="006D308C">
        <w:rPr>
          <w:lang w:eastAsia="en-US"/>
        </w:rPr>
        <w:softHyphen/>
        <w:t>krijgen zou. Over hem zweeft nog de mogelijkheid van zonde en dood, die met zijn veranderlijke vrijheid ge</w:t>
      </w:r>
      <w:r w:rsidRPr="006D308C">
        <w:rPr>
          <w:lang w:eastAsia="en-US"/>
        </w:rPr>
        <w:softHyphen/>
        <w:t xml:space="preserve">geven is. Hij is vrij om het goede te doen uit zijn goede natuur, maar de hoogste vrijheid die slechts het goede doen kan heeft hij nog niet bereikt. Deze wordt hem nu als een ideaal voorgehouden, en het middel om haar te verkrijgen is het </w:t>
      </w:r>
      <w:r w:rsidR="00103A63">
        <w:rPr>
          <w:lang w:eastAsia="en-US"/>
        </w:rPr>
        <w:t>Verbond der Werken</w:t>
      </w:r>
      <w:r w:rsidRPr="006D308C">
        <w:rPr>
          <w:lang w:eastAsia="en-US"/>
        </w:rPr>
        <w:t>. Ook hier wederom wordt eindelijk de staat</w:t>
      </w:r>
      <w:r>
        <w:rPr>
          <w:lang w:eastAsia="en-US"/>
        </w:rPr>
        <w:t xml:space="preserve"> van de </w:t>
      </w:r>
      <w:r w:rsidRPr="006D308C">
        <w:rPr>
          <w:lang w:eastAsia="en-US"/>
        </w:rPr>
        <w:t>genade bepaald</w:t>
      </w:r>
      <w:r w:rsidR="00103A63">
        <w:rPr>
          <w:lang w:eastAsia="en-US"/>
        </w:rPr>
        <w:t xml:space="preserve"> </w:t>
      </w:r>
      <w:r w:rsidRPr="006D308C">
        <w:rPr>
          <w:lang w:eastAsia="en-US"/>
        </w:rPr>
        <w:t>de idee</w:t>
      </w:r>
      <w:r>
        <w:rPr>
          <w:lang w:eastAsia="en-US"/>
        </w:rPr>
        <w:t xml:space="preserve"> van de </w:t>
      </w:r>
      <w:r w:rsidRPr="006D308C">
        <w:rPr>
          <w:lang w:eastAsia="en-US"/>
        </w:rPr>
        <w:t xml:space="preserve">bestemming des </w:t>
      </w:r>
      <w:r>
        <w:rPr>
          <w:lang w:eastAsia="en-US"/>
        </w:rPr>
        <w:t>mens</w:t>
      </w:r>
      <w:r w:rsidRPr="006D308C">
        <w:rPr>
          <w:lang w:eastAsia="en-US"/>
        </w:rPr>
        <w:t>en in</w:t>
      </w:r>
      <w:r>
        <w:rPr>
          <w:lang w:eastAsia="en-US"/>
        </w:rPr>
        <w:t xml:space="preserve"> de </w:t>
      </w:r>
      <w:r w:rsidRPr="006D308C">
        <w:rPr>
          <w:lang w:eastAsia="en-US"/>
        </w:rPr>
        <w:t>staat oorspronkelijke rechtheid. Wat wij in</w:t>
      </w:r>
      <w:r>
        <w:rPr>
          <w:lang w:eastAsia="en-US"/>
        </w:rPr>
        <w:t xml:space="preserve"> de </w:t>
      </w:r>
      <w:r w:rsidRPr="006D308C">
        <w:rPr>
          <w:lang w:eastAsia="en-US"/>
        </w:rPr>
        <w:t>tw</w:t>
      </w:r>
      <w:r>
        <w:rPr>
          <w:lang w:eastAsia="en-US"/>
        </w:rPr>
        <w:t>e</w:t>
      </w:r>
      <w:r w:rsidR="00103A63">
        <w:rPr>
          <w:lang w:eastAsia="en-US"/>
        </w:rPr>
        <w:t>e</w:t>
      </w:r>
      <w:r>
        <w:rPr>
          <w:lang w:eastAsia="en-US"/>
        </w:rPr>
        <w:t>de</w:t>
      </w:r>
      <w:r w:rsidRPr="006D308C">
        <w:rPr>
          <w:lang w:eastAsia="en-US"/>
        </w:rPr>
        <w:t xml:space="preserve"> </w:t>
      </w:r>
      <w:r w:rsidR="00103A63">
        <w:rPr>
          <w:lang w:eastAsia="en-US"/>
        </w:rPr>
        <w:t>Ad</w:t>
      </w:r>
      <w:r w:rsidRPr="006D308C">
        <w:rPr>
          <w:lang w:eastAsia="en-US"/>
        </w:rPr>
        <w:t>am erven is niet beperkt tot wat wij in</w:t>
      </w:r>
      <w:r>
        <w:rPr>
          <w:lang w:eastAsia="en-US"/>
        </w:rPr>
        <w:t xml:space="preserve"> de </w:t>
      </w:r>
      <w:r w:rsidRPr="006D308C">
        <w:rPr>
          <w:lang w:eastAsia="en-US"/>
        </w:rPr>
        <w:t xml:space="preserve">eersten </w:t>
      </w:r>
      <w:r w:rsidR="00103A63">
        <w:rPr>
          <w:lang w:eastAsia="en-US"/>
        </w:rPr>
        <w:t>Ad</w:t>
      </w:r>
      <w:r w:rsidRPr="006D308C">
        <w:rPr>
          <w:lang w:eastAsia="en-US"/>
        </w:rPr>
        <w:t>am hebben verloren: het is veel meer de volle ver</w:t>
      </w:r>
      <w:r w:rsidRPr="006D308C">
        <w:rPr>
          <w:lang w:eastAsia="en-US"/>
        </w:rPr>
        <w:softHyphen/>
      </w:r>
      <w:r w:rsidR="00103A63">
        <w:rPr>
          <w:lang w:eastAsia="en-US"/>
        </w:rPr>
        <w:t>he</w:t>
      </w:r>
      <w:r w:rsidRPr="006D308C">
        <w:rPr>
          <w:lang w:eastAsia="en-US"/>
        </w:rPr>
        <w:t>e</w:t>
      </w:r>
      <w:r w:rsidR="00103A63">
        <w:rPr>
          <w:lang w:eastAsia="en-US"/>
        </w:rPr>
        <w:t>r</w:t>
      </w:r>
      <w:r w:rsidRPr="006D308C">
        <w:rPr>
          <w:lang w:eastAsia="en-US"/>
        </w:rPr>
        <w:t xml:space="preserve">lijking van hetgeen de eerste Adam voor ons zou </w:t>
      </w:r>
      <w:r w:rsidR="00103A63">
        <w:rPr>
          <w:lang w:eastAsia="en-US"/>
        </w:rPr>
        <w:t>verw</w:t>
      </w:r>
      <w:r w:rsidRPr="006D308C">
        <w:rPr>
          <w:lang w:eastAsia="en-US"/>
        </w:rPr>
        <w:t>orven hebben, in</w:t>
      </w:r>
      <w:r w:rsidR="00232098">
        <w:rPr>
          <w:lang w:eastAsia="en-US"/>
        </w:rPr>
        <w:t>die</w:t>
      </w:r>
      <w:r w:rsidR="00103A63">
        <w:rPr>
          <w:lang w:eastAsia="en-US"/>
        </w:rPr>
        <w:t>n</w:t>
      </w:r>
      <w:r w:rsidRPr="006D308C">
        <w:rPr>
          <w:lang w:eastAsia="en-US"/>
        </w:rPr>
        <w:t xml:space="preserve"> hij was staande gebleven en </w:t>
      </w:r>
      <w:r w:rsidR="00103A63">
        <w:rPr>
          <w:lang w:eastAsia="en-US"/>
        </w:rPr>
        <w:t>bev</w:t>
      </w:r>
      <w:r w:rsidRPr="006D308C">
        <w:rPr>
          <w:lang w:eastAsia="en-US"/>
        </w:rPr>
        <w:t xml:space="preserve">estigd in zijn staat. Iemand die daarin gezet is kan </w:t>
      </w:r>
      <w:r w:rsidR="00103A63">
        <w:rPr>
          <w:lang w:eastAsia="en-US"/>
        </w:rPr>
        <w:t>n</w:t>
      </w:r>
      <w:r w:rsidRPr="006D308C">
        <w:rPr>
          <w:lang w:eastAsia="en-US"/>
        </w:rPr>
        <w:t xml:space="preserve">immer weer </w:t>
      </w:r>
      <w:r w:rsidR="00103A63">
        <w:rPr>
          <w:lang w:eastAsia="en-US"/>
        </w:rPr>
        <w:t xml:space="preserve">daar </w:t>
      </w:r>
      <w:r w:rsidRPr="006D308C">
        <w:rPr>
          <w:lang w:eastAsia="en-US"/>
        </w:rPr>
        <w:t>uitvallen</w:t>
      </w:r>
      <w:r w:rsidR="00AF2CBB">
        <w:rPr>
          <w:lang w:eastAsia="en-US"/>
        </w:rPr>
        <w:t xml:space="preserve">. Zo </w:t>
      </w:r>
      <w:r w:rsidRPr="006D308C">
        <w:rPr>
          <w:lang w:eastAsia="en-US"/>
        </w:rPr>
        <w:t>waar Christus een vol</w:t>
      </w:r>
      <w:r w:rsidR="00103A63">
        <w:rPr>
          <w:lang w:eastAsia="en-US"/>
        </w:rPr>
        <w:t>kom</w:t>
      </w:r>
      <w:r w:rsidRPr="006D308C">
        <w:rPr>
          <w:lang w:eastAsia="en-US"/>
        </w:rPr>
        <w:t>en Zaligmaker is,</w:t>
      </w:r>
      <w:r>
        <w:rPr>
          <w:lang w:eastAsia="en-US"/>
        </w:rPr>
        <w:t xml:space="preserve"> zo </w:t>
      </w:r>
      <w:r w:rsidRPr="006D308C">
        <w:rPr>
          <w:lang w:eastAsia="en-US"/>
        </w:rPr>
        <w:t>waarlijk moet Hij ons de vol</w:t>
      </w:r>
      <w:r w:rsidRPr="006D308C">
        <w:rPr>
          <w:lang w:eastAsia="en-US"/>
        </w:rPr>
        <w:softHyphen/>
      </w:r>
      <w:r w:rsidR="00103A63">
        <w:rPr>
          <w:lang w:eastAsia="en-US"/>
        </w:rPr>
        <w:t>ha</w:t>
      </w:r>
      <w:r w:rsidRPr="006D308C">
        <w:rPr>
          <w:lang w:eastAsia="en-US"/>
        </w:rPr>
        <w:t>rding</w:t>
      </w:r>
      <w:r>
        <w:rPr>
          <w:lang w:eastAsia="en-US"/>
        </w:rPr>
        <w:t xml:space="preserve"> van de </w:t>
      </w:r>
      <w:r w:rsidRPr="006D308C">
        <w:rPr>
          <w:lang w:eastAsia="en-US"/>
        </w:rPr>
        <w:t>heiligen schenken.</w:t>
      </w:r>
    </w:p>
    <w:p w:rsidR="00103A63" w:rsidRDefault="008F69C4" w:rsidP="00103A63">
      <w:pPr>
        <w:jc w:val="both"/>
        <w:rPr>
          <w:lang w:eastAsia="en-US"/>
        </w:rPr>
      </w:pPr>
      <w:r w:rsidRPr="006D308C">
        <w:rPr>
          <w:lang w:eastAsia="en-US"/>
        </w:rPr>
        <w:t>Wanneer wij nu terugzien op</w:t>
      </w:r>
      <w:r>
        <w:rPr>
          <w:lang w:eastAsia="en-US"/>
        </w:rPr>
        <w:t xml:space="preserve"> de eis</w:t>
      </w:r>
      <w:r w:rsidRPr="006D308C">
        <w:rPr>
          <w:lang w:eastAsia="en-US"/>
        </w:rPr>
        <w:t xml:space="preserve"> van het Ge</w:t>
      </w:r>
      <w:r w:rsidR="00103A63">
        <w:rPr>
          <w:lang w:eastAsia="en-US"/>
        </w:rPr>
        <w:t>ref</w:t>
      </w:r>
      <w:r w:rsidRPr="006D308C">
        <w:rPr>
          <w:lang w:eastAsia="en-US"/>
        </w:rPr>
        <w:softHyphen/>
        <w:t>ormeerde beginsel in zijn drieledige vertakking,</w:t>
      </w:r>
      <w:r>
        <w:rPr>
          <w:lang w:eastAsia="en-US"/>
        </w:rPr>
        <w:t xml:space="preserve"> zo </w:t>
      </w:r>
      <w:r w:rsidRPr="006D308C">
        <w:rPr>
          <w:lang w:eastAsia="en-US"/>
        </w:rPr>
        <w:t xml:space="preserve">onmiddellijk klaar </w:t>
      </w:r>
      <w:r w:rsidR="00103A63">
        <w:rPr>
          <w:lang w:eastAsia="en-US"/>
        </w:rPr>
        <w:t xml:space="preserve">is, </w:t>
      </w:r>
      <w:r w:rsidRPr="006D308C">
        <w:rPr>
          <w:lang w:eastAsia="en-US"/>
        </w:rPr>
        <w:t xml:space="preserve">dat alleen de leer van het </w:t>
      </w:r>
      <w:r w:rsidR="00232098">
        <w:rPr>
          <w:lang w:eastAsia="en-US"/>
        </w:rPr>
        <w:t>Verbond</w:t>
      </w:r>
      <w:r w:rsidRPr="006D308C">
        <w:rPr>
          <w:lang w:eastAsia="en-US"/>
        </w:rPr>
        <w:t xml:space="preserve"> </w:t>
      </w:r>
      <w:r w:rsidR="00103A63">
        <w:rPr>
          <w:lang w:eastAsia="en-US"/>
        </w:rPr>
        <w:t>d</w:t>
      </w:r>
      <w:r w:rsidRPr="006D308C">
        <w:rPr>
          <w:lang w:eastAsia="en-US"/>
        </w:rPr>
        <w:t>er werken daaraan voldoet. Met</w:t>
      </w:r>
      <w:r>
        <w:rPr>
          <w:lang w:eastAsia="en-US"/>
        </w:rPr>
        <w:t xml:space="preserve"> de </w:t>
      </w:r>
      <w:r w:rsidRPr="006D308C">
        <w:rPr>
          <w:lang w:eastAsia="en-US"/>
        </w:rPr>
        <w:t>Pelagi</w:t>
      </w:r>
      <w:r w:rsidR="00103A63">
        <w:rPr>
          <w:lang w:eastAsia="en-US"/>
        </w:rPr>
        <w:t>aan aan d</w:t>
      </w:r>
      <w:r w:rsidRPr="006D308C">
        <w:rPr>
          <w:lang w:eastAsia="en-US"/>
        </w:rPr>
        <w:t xml:space="preserve">e </w:t>
      </w:r>
      <w:r>
        <w:rPr>
          <w:lang w:eastAsia="en-US"/>
        </w:rPr>
        <w:t>mens</w:t>
      </w:r>
      <w:r w:rsidRPr="006D308C">
        <w:rPr>
          <w:lang w:eastAsia="en-US"/>
        </w:rPr>
        <w:t xml:space="preserve"> de ingeschapen heiligheid te ontzeggen, deze nu door het schepsel zelf te laten scheppen, is </w:t>
      </w:r>
      <w:r w:rsidR="00103A63">
        <w:rPr>
          <w:lang w:eastAsia="en-US"/>
        </w:rPr>
        <w:t>een mi</w:t>
      </w:r>
      <w:r w:rsidRPr="006D308C">
        <w:rPr>
          <w:lang w:eastAsia="en-US"/>
        </w:rPr>
        <w:t>skenning van</w:t>
      </w:r>
      <w:r>
        <w:rPr>
          <w:lang w:eastAsia="en-US"/>
        </w:rPr>
        <w:t xml:space="preserve"> de eis</w:t>
      </w:r>
      <w:r w:rsidRPr="006D308C">
        <w:rPr>
          <w:lang w:eastAsia="en-US"/>
        </w:rPr>
        <w:t xml:space="preserve"> dat alle werk des </w:t>
      </w:r>
      <w:r>
        <w:rPr>
          <w:lang w:eastAsia="en-US"/>
        </w:rPr>
        <w:t>mens</w:t>
      </w:r>
      <w:r w:rsidRPr="006D308C">
        <w:rPr>
          <w:lang w:eastAsia="en-US"/>
        </w:rPr>
        <w:t xml:space="preserve">en </w:t>
      </w:r>
      <w:r w:rsidR="00103A63">
        <w:rPr>
          <w:lang w:eastAsia="en-US"/>
        </w:rPr>
        <w:t>m</w:t>
      </w:r>
      <w:r w:rsidRPr="006D308C">
        <w:rPr>
          <w:lang w:eastAsia="en-US"/>
        </w:rPr>
        <w:t>oet berusten op een voorafgaand werk Gods. Hier wordt het werk</w:t>
      </w:r>
      <w:r>
        <w:rPr>
          <w:lang w:eastAsia="en-US"/>
        </w:rPr>
        <w:t xml:space="preserve"> van de </w:t>
      </w:r>
      <w:r w:rsidRPr="006D308C">
        <w:rPr>
          <w:lang w:eastAsia="en-US"/>
        </w:rPr>
        <w:t xml:space="preserve">schepping van het goede God uit de hand genomen. </w:t>
      </w:r>
    </w:p>
    <w:p w:rsidR="00103A63" w:rsidRDefault="008F69C4" w:rsidP="00103A63">
      <w:pPr>
        <w:jc w:val="both"/>
        <w:rPr>
          <w:lang w:eastAsia="en-US"/>
        </w:rPr>
      </w:pPr>
      <w:r w:rsidRPr="006D308C">
        <w:rPr>
          <w:lang w:eastAsia="en-US"/>
        </w:rPr>
        <w:t>Aan de andere zijde, te zeggen met</w:t>
      </w:r>
      <w:r>
        <w:rPr>
          <w:lang w:eastAsia="en-US"/>
        </w:rPr>
        <w:t xml:space="preserve"> de </w:t>
      </w:r>
      <w:r w:rsidRPr="006D308C">
        <w:rPr>
          <w:lang w:eastAsia="en-US"/>
        </w:rPr>
        <w:t xml:space="preserve">Lutheraan dat de </w:t>
      </w:r>
      <w:r>
        <w:rPr>
          <w:lang w:eastAsia="en-US"/>
        </w:rPr>
        <w:t>mens</w:t>
      </w:r>
      <w:r w:rsidR="00103A63">
        <w:rPr>
          <w:lang w:eastAsia="en-US"/>
        </w:rPr>
        <w:t xml:space="preserve"> bij zijn schepping terst</w:t>
      </w:r>
      <w:r w:rsidRPr="006D308C">
        <w:rPr>
          <w:lang w:eastAsia="en-US"/>
        </w:rPr>
        <w:t>ond in de hoogste zaligheid is geplaatst, berust op voorbijzien van</w:t>
      </w:r>
      <w:r>
        <w:rPr>
          <w:lang w:eastAsia="en-US"/>
        </w:rPr>
        <w:t xml:space="preserve"> de </w:t>
      </w:r>
      <w:r w:rsidRPr="006D308C">
        <w:rPr>
          <w:lang w:eastAsia="en-US"/>
        </w:rPr>
        <w:t>tw</w:t>
      </w:r>
      <w:r>
        <w:rPr>
          <w:lang w:eastAsia="en-US"/>
        </w:rPr>
        <w:t>e</w:t>
      </w:r>
      <w:r w:rsidR="00103A63">
        <w:rPr>
          <w:lang w:eastAsia="en-US"/>
        </w:rPr>
        <w:t>e</w:t>
      </w:r>
      <w:r>
        <w:rPr>
          <w:lang w:eastAsia="en-US"/>
        </w:rPr>
        <w:t>de</w:t>
      </w:r>
      <w:r w:rsidRPr="006D308C">
        <w:rPr>
          <w:lang w:eastAsia="en-US"/>
        </w:rPr>
        <w:t xml:space="preserve"> </w:t>
      </w:r>
      <w:r>
        <w:rPr>
          <w:lang w:eastAsia="en-US"/>
        </w:rPr>
        <w:t>eis</w:t>
      </w:r>
      <w:r w:rsidRPr="006D308C">
        <w:rPr>
          <w:lang w:eastAsia="en-US"/>
        </w:rPr>
        <w:t>, die in alles op be</w:t>
      </w:r>
      <w:r w:rsidRPr="006D308C">
        <w:rPr>
          <w:lang w:eastAsia="en-US"/>
        </w:rPr>
        <w:softHyphen/>
      </w:r>
      <w:r w:rsidR="00103A63">
        <w:rPr>
          <w:lang w:eastAsia="en-US"/>
        </w:rPr>
        <w:t>h</w:t>
      </w:r>
      <w:r w:rsidR="00C84029">
        <w:rPr>
          <w:lang w:eastAsia="en-US"/>
        </w:rPr>
        <w:t>eers</w:t>
      </w:r>
      <w:r w:rsidRPr="006D308C">
        <w:rPr>
          <w:lang w:eastAsia="en-US"/>
        </w:rPr>
        <w:t>ing van het levensdoel des schepsels door de h</w:t>
      </w:r>
      <w:r>
        <w:rPr>
          <w:lang w:eastAsia="en-US"/>
        </w:rPr>
        <w:t>oge</w:t>
      </w:r>
      <w:r w:rsidRPr="006D308C">
        <w:rPr>
          <w:lang w:eastAsia="en-US"/>
        </w:rPr>
        <w:t xml:space="preserve">re bedoeling van de </w:t>
      </w:r>
      <w:r>
        <w:rPr>
          <w:lang w:eastAsia="en-US"/>
        </w:rPr>
        <w:t>ere</w:t>
      </w:r>
      <w:r w:rsidRPr="006D308C">
        <w:rPr>
          <w:lang w:eastAsia="en-US"/>
        </w:rPr>
        <w:t xml:space="preserve"> Gods dringt. Het gaat </w:t>
      </w:r>
      <w:r w:rsidR="00103A63">
        <w:rPr>
          <w:lang w:eastAsia="en-US"/>
        </w:rPr>
        <w:t>b</w:t>
      </w:r>
      <w:r w:rsidRPr="006D308C">
        <w:rPr>
          <w:lang w:eastAsia="en-US"/>
        </w:rPr>
        <w:t xml:space="preserve">lijkbaar van anthropologische motieven uit. Het is de </w:t>
      </w:r>
      <w:r w:rsidR="00103A63">
        <w:rPr>
          <w:lang w:eastAsia="en-US"/>
        </w:rPr>
        <w:t>V</w:t>
      </w:r>
      <w:r w:rsidRPr="006D308C">
        <w:rPr>
          <w:lang w:eastAsia="en-US"/>
        </w:rPr>
        <w:t>aderlijke zijde van het Wezen Gods die aldus tot open</w:t>
      </w:r>
      <w:r w:rsidRPr="006D308C">
        <w:rPr>
          <w:lang w:eastAsia="en-US"/>
        </w:rPr>
        <w:softHyphen/>
        <w:t xml:space="preserve">baring komt, maar men verkrijgt niet een veelzijdige </w:t>
      </w:r>
      <w:r w:rsidR="00103A63">
        <w:rPr>
          <w:lang w:eastAsia="en-US"/>
        </w:rPr>
        <w:t>o</w:t>
      </w:r>
      <w:r w:rsidRPr="006D308C">
        <w:rPr>
          <w:lang w:eastAsia="en-US"/>
        </w:rPr>
        <w:t xml:space="preserve">ntplooiing van al Gods deugden. Nog minder wordt </w:t>
      </w:r>
      <w:r w:rsidR="00103A63">
        <w:rPr>
          <w:lang w:eastAsia="en-US"/>
        </w:rPr>
        <w:t>a</w:t>
      </w:r>
      <w:r w:rsidRPr="006D308C">
        <w:rPr>
          <w:lang w:eastAsia="en-US"/>
        </w:rPr>
        <w:t>an</w:t>
      </w:r>
      <w:r>
        <w:rPr>
          <w:lang w:eastAsia="en-US"/>
        </w:rPr>
        <w:t xml:space="preserve"> de eis</w:t>
      </w:r>
      <w:r w:rsidRPr="006D308C">
        <w:rPr>
          <w:lang w:eastAsia="en-US"/>
        </w:rPr>
        <w:t xml:space="preserve"> voldaan dat de openbaring</w:t>
      </w:r>
      <w:r>
        <w:rPr>
          <w:lang w:eastAsia="en-US"/>
        </w:rPr>
        <w:t xml:space="preserve"> van de </w:t>
      </w:r>
      <w:r w:rsidRPr="006D308C">
        <w:rPr>
          <w:lang w:eastAsia="en-US"/>
        </w:rPr>
        <w:t xml:space="preserve">deugden </w:t>
      </w:r>
      <w:r w:rsidR="00103A63">
        <w:rPr>
          <w:lang w:eastAsia="en-US"/>
        </w:rPr>
        <w:t>al</w:t>
      </w:r>
      <w:r w:rsidRPr="006D308C">
        <w:rPr>
          <w:lang w:eastAsia="en-US"/>
        </w:rPr>
        <w:t xml:space="preserve">s door het bewuste leven des </w:t>
      </w:r>
      <w:r>
        <w:rPr>
          <w:lang w:eastAsia="en-US"/>
        </w:rPr>
        <w:t>mens</w:t>
      </w:r>
      <w:r w:rsidRPr="006D308C">
        <w:rPr>
          <w:lang w:eastAsia="en-US"/>
        </w:rPr>
        <w:t xml:space="preserve">en heen actief </w:t>
      </w:r>
      <w:r w:rsidR="00103A63">
        <w:rPr>
          <w:lang w:eastAsia="en-US"/>
        </w:rPr>
        <w:t>na</w:t>
      </w:r>
      <w:r w:rsidRPr="006D308C">
        <w:rPr>
          <w:lang w:eastAsia="en-US"/>
        </w:rPr>
        <w:t xml:space="preserve">ar buiten treden moet. </w:t>
      </w:r>
      <w:r w:rsidRPr="00E07AB1">
        <w:rPr>
          <w:lang w:eastAsia="en-US"/>
        </w:rPr>
        <w:t>Bij de Gereformeerde voor</w:t>
      </w:r>
      <w:r w:rsidR="00103A63" w:rsidRPr="006D308C">
        <w:rPr>
          <w:lang w:eastAsia="en-US"/>
        </w:rPr>
        <w:t>stelling is het in elk dezer opzichten anders. V</w:t>
      </w:r>
      <w:r w:rsidR="00103A63">
        <w:rPr>
          <w:lang w:eastAsia="en-US"/>
        </w:rPr>
        <w:t>oore</w:t>
      </w:r>
      <w:r w:rsidR="00103A63" w:rsidRPr="006D308C">
        <w:rPr>
          <w:lang w:eastAsia="en-US"/>
        </w:rPr>
        <w:t>erst ontmoeten wij hier de sterkste erkenning van het vooraf</w:t>
      </w:r>
      <w:r w:rsidR="00103A63" w:rsidRPr="006D308C">
        <w:rPr>
          <w:lang w:eastAsia="en-US"/>
        </w:rPr>
        <w:softHyphen/>
        <w:t xml:space="preserve">gaande werk Gods. De </w:t>
      </w:r>
      <w:r w:rsidR="00103A63">
        <w:rPr>
          <w:lang w:eastAsia="en-US"/>
        </w:rPr>
        <w:t>mens</w:t>
      </w:r>
      <w:r w:rsidR="00103A63" w:rsidRPr="006D308C">
        <w:rPr>
          <w:lang w:eastAsia="en-US"/>
        </w:rPr>
        <w:t xml:space="preserve"> kan zich niet zelf het goede scheppen, maar heeft het goede Gods dat in hem ligt te ontplooien. Is reeds zijn natuurlijke goedheid Gods scheppingswerk, evenzeer geldt dit van de </w:t>
      </w:r>
      <w:r w:rsidR="00103A63">
        <w:rPr>
          <w:lang w:eastAsia="en-US"/>
        </w:rPr>
        <w:t>Verbond</w:t>
      </w:r>
      <w:r w:rsidR="00103A63" w:rsidRPr="006D308C">
        <w:rPr>
          <w:lang w:eastAsia="en-US"/>
        </w:rPr>
        <w:t xml:space="preserve">sverhouding, waarin hij door God geplaatst wordt. Ook deze is het product </w:t>
      </w:r>
      <w:r w:rsidR="00103A63">
        <w:rPr>
          <w:lang w:eastAsia="en-US"/>
        </w:rPr>
        <w:t>ene</w:t>
      </w:r>
      <w:r w:rsidR="00103A63" w:rsidRPr="006D308C">
        <w:rPr>
          <w:lang w:eastAsia="en-US"/>
        </w:rPr>
        <w:t xml:space="preserve">r vrije </w:t>
      </w:r>
      <w:r w:rsidR="00103A63">
        <w:rPr>
          <w:lang w:eastAsia="en-US"/>
        </w:rPr>
        <w:t>G</w:t>
      </w:r>
      <w:r w:rsidR="00103A63" w:rsidRPr="006D308C">
        <w:rPr>
          <w:lang w:eastAsia="en-US"/>
        </w:rPr>
        <w:t>oddelijke daad, e</w:t>
      </w:r>
      <w:r w:rsidR="00103A63">
        <w:rPr>
          <w:lang w:eastAsia="en-US"/>
        </w:rPr>
        <w:t>en gift voortvloeiend uit de ne</w:t>
      </w:r>
      <w:r w:rsidR="00103A63" w:rsidRPr="006D308C">
        <w:rPr>
          <w:lang w:eastAsia="en-US"/>
        </w:rPr>
        <w:t>erbuigende ontfermin</w:t>
      </w:r>
      <w:r w:rsidR="00103A63" w:rsidRPr="006D308C">
        <w:rPr>
          <w:lang w:eastAsia="en-US"/>
        </w:rPr>
        <w:softHyphen/>
        <w:t xml:space="preserve">gen des </w:t>
      </w:r>
      <w:r w:rsidR="00103A63">
        <w:rPr>
          <w:lang w:eastAsia="en-US"/>
        </w:rPr>
        <w:t>Heere</w:t>
      </w:r>
      <w:r w:rsidR="00103A63" w:rsidRPr="006D308C">
        <w:rPr>
          <w:lang w:eastAsia="en-US"/>
        </w:rPr>
        <w:t>n. Uit het niet, waaruit de Almacht het te voorschijn riep, heeft het schepsel geen rechten mee</w:t>
      </w:r>
      <w:r w:rsidR="00103A63" w:rsidRPr="006D308C">
        <w:rPr>
          <w:lang w:eastAsia="en-US"/>
        </w:rPr>
        <w:softHyphen/>
        <w:t>gebracht, maar allerminst het recht op het onverliesbare eeuwige leven. Wanneer derhalve een weg geopend wordt waarlangs het zich dit verwerven kan,</w:t>
      </w:r>
      <w:r w:rsidR="00103A63">
        <w:rPr>
          <w:lang w:eastAsia="en-US"/>
        </w:rPr>
        <w:t xml:space="preserve"> zo </w:t>
      </w:r>
      <w:r w:rsidR="00103A63" w:rsidRPr="006D308C">
        <w:rPr>
          <w:lang w:eastAsia="en-US"/>
        </w:rPr>
        <w:t xml:space="preserve">is deze weg een schepping Gods, iets dat, </w:t>
      </w:r>
      <w:r w:rsidR="00103A63">
        <w:rPr>
          <w:lang w:eastAsia="en-US"/>
        </w:rPr>
        <w:t>mens</w:t>
      </w:r>
      <w:r w:rsidR="00103A63" w:rsidRPr="006D308C">
        <w:rPr>
          <w:lang w:eastAsia="en-US"/>
        </w:rPr>
        <w:t>elijk gesproken, had kunnen achterwege blijven. Het is no</w:t>
      </w:r>
      <w:r w:rsidR="00103A63" w:rsidRPr="006D308C">
        <w:rPr>
          <w:lang w:eastAsia="en-US"/>
        </w:rPr>
        <w:softHyphen/>
        <w:t xml:space="preserve">dig dit punt klaar in het oog te vatten. </w:t>
      </w:r>
    </w:p>
    <w:p w:rsidR="00103A63" w:rsidRDefault="00103A63" w:rsidP="00103A63">
      <w:pPr>
        <w:jc w:val="both"/>
        <w:rPr>
          <w:lang w:eastAsia="en-US"/>
        </w:rPr>
      </w:pPr>
      <w:r w:rsidRPr="006D308C">
        <w:rPr>
          <w:lang w:eastAsia="en-US"/>
        </w:rPr>
        <w:t>Volgens Gerefor</w:t>
      </w:r>
      <w:r w:rsidRPr="006D308C">
        <w:rPr>
          <w:lang w:eastAsia="en-US"/>
        </w:rPr>
        <w:softHyphen/>
        <w:t xml:space="preserve">meerde beschouwing is het </w:t>
      </w:r>
      <w:r>
        <w:rPr>
          <w:lang w:eastAsia="en-US"/>
        </w:rPr>
        <w:t>Werkverbond</w:t>
      </w:r>
      <w:r w:rsidRPr="006D308C">
        <w:rPr>
          <w:lang w:eastAsia="en-US"/>
        </w:rPr>
        <w:t xml:space="preserve"> nog iets meer dan de natuurlijke band die er </w:t>
      </w:r>
      <w:r>
        <w:rPr>
          <w:lang w:eastAsia="en-US"/>
        </w:rPr>
        <w:t>tuss</w:t>
      </w:r>
      <w:r w:rsidRPr="006D308C">
        <w:rPr>
          <w:lang w:eastAsia="en-US"/>
        </w:rPr>
        <w:t xml:space="preserve">en God en </w:t>
      </w:r>
      <w:r>
        <w:rPr>
          <w:lang w:eastAsia="en-US"/>
        </w:rPr>
        <w:t>mens</w:t>
      </w:r>
      <w:r w:rsidRPr="006D308C">
        <w:rPr>
          <w:lang w:eastAsia="en-US"/>
        </w:rPr>
        <w:t xml:space="preserve"> bestaat. De Westminster Confessie drukt het</w:t>
      </w:r>
      <w:r>
        <w:rPr>
          <w:lang w:eastAsia="en-US"/>
        </w:rPr>
        <w:t xml:space="preserve"> zo </w:t>
      </w:r>
      <w:r w:rsidRPr="006D308C">
        <w:rPr>
          <w:lang w:eastAsia="en-US"/>
        </w:rPr>
        <w:t>tref</w:t>
      </w:r>
      <w:r w:rsidRPr="006D308C">
        <w:rPr>
          <w:lang w:eastAsia="en-US"/>
        </w:rPr>
        <w:softHyphen/>
        <w:t xml:space="preserve">fend schoon uit: „De afstand </w:t>
      </w:r>
      <w:r>
        <w:rPr>
          <w:lang w:eastAsia="en-US"/>
        </w:rPr>
        <w:t>tuss</w:t>
      </w:r>
      <w:r w:rsidRPr="006D308C">
        <w:rPr>
          <w:lang w:eastAsia="en-US"/>
        </w:rPr>
        <w:t>en God en het schepsel is</w:t>
      </w:r>
      <w:r>
        <w:rPr>
          <w:lang w:eastAsia="en-US"/>
        </w:rPr>
        <w:t xml:space="preserve"> zo </w:t>
      </w:r>
      <w:r w:rsidRPr="006D308C">
        <w:rPr>
          <w:lang w:eastAsia="en-US"/>
        </w:rPr>
        <w:t xml:space="preserve">groot, dat, schoon redelijke schepselen Hem als hun Schepper gehoorzaamheid schuldig zijn, zij nochtans nimmer </w:t>
      </w:r>
      <w:r>
        <w:rPr>
          <w:lang w:eastAsia="en-US"/>
        </w:rPr>
        <w:t>eni</w:t>
      </w:r>
      <w:r w:rsidRPr="006D308C">
        <w:rPr>
          <w:lang w:eastAsia="en-US"/>
        </w:rPr>
        <w:t>ge genieting van Hem konden hebben als</w:t>
      </w:r>
      <w:r>
        <w:rPr>
          <w:lang w:eastAsia="en-US"/>
        </w:rPr>
        <w:t xml:space="preserve"> hun </w:t>
      </w:r>
      <w:r w:rsidRPr="006D308C">
        <w:rPr>
          <w:lang w:eastAsia="en-US"/>
        </w:rPr>
        <w:t xml:space="preserve">zaligheid en hun loon, tenzij dan door een vrijmachtige aflating Gods, die het Hem behaagd heeft te kennen te geven bij wijze van </w:t>
      </w:r>
      <w:r>
        <w:rPr>
          <w:lang w:eastAsia="en-US"/>
        </w:rPr>
        <w:t>Verbond</w:t>
      </w:r>
      <w:r w:rsidRPr="006D308C">
        <w:rPr>
          <w:lang w:eastAsia="en-US"/>
        </w:rPr>
        <w:t xml:space="preserve">." </w:t>
      </w:r>
    </w:p>
    <w:p w:rsidR="008F69C4" w:rsidRPr="006D308C" w:rsidRDefault="00103A63" w:rsidP="004B32BB">
      <w:pPr>
        <w:jc w:val="both"/>
        <w:rPr>
          <w:lang w:eastAsia="en-US"/>
        </w:rPr>
      </w:pPr>
      <w:r w:rsidRPr="006D308C">
        <w:rPr>
          <w:lang w:eastAsia="en-US"/>
        </w:rPr>
        <w:t>In</w:t>
      </w:r>
      <w:r>
        <w:rPr>
          <w:lang w:eastAsia="en-US"/>
        </w:rPr>
        <w:t>dien</w:t>
      </w:r>
      <w:r w:rsidRPr="006D308C">
        <w:rPr>
          <w:lang w:eastAsia="en-US"/>
        </w:rPr>
        <w:t xml:space="preserve"> wij ons niet vergissen, ontspringt de instinctieve afkeer, die sommigen van het </w:t>
      </w:r>
      <w:r>
        <w:rPr>
          <w:lang w:eastAsia="en-US"/>
        </w:rPr>
        <w:t>Werkverbond</w:t>
      </w:r>
      <w:r w:rsidRPr="006D308C">
        <w:rPr>
          <w:lang w:eastAsia="en-US"/>
        </w:rPr>
        <w:t xml:space="preserve"> hebben, uit een miskenning van deze heerlijke waarheid. Voorzeker, in</w:t>
      </w:r>
      <w:r>
        <w:rPr>
          <w:lang w:eastAsia="en-US"/>
        </w:rPr>
        <w:t>dien</w:t>
      </w:r>
      <w:r w:rsidRPr="006D308C">
        <w:rPr>
          <w:lang w:eastAsia="en-US"/>
        </w:rPr>
        <w:t xml:space="preserve"> de verhouding, waarin Adam tot God kwam te staan, geheel natuurlijk is; in</w:t>
      </w:r>
      <w:r>
        <w:rPr>
          <w:lang w:eastAsia="en-US"/>
        </w:rPr>
        <w:t>dien</w:t>
      </w:r>
      <w:r w:rsidRPr="006D308C">
        <w:rPr>
          <w:lang w:eastAsia="en-US"/>
        </w:rPr>
        <w:t xml:space="preserve"> er niets positiefs in</w:t>
      </w:r>
      <w:r>
        <w:rPr>
          <w:lang w:eastAsia="en-US"/>
        </w:rPr>
        <w:t xml:space="preserve"> is, dan </w:t>
      </w:r>
      <w:r w:rsidR="008F69C4" w:rsidRPr="006D308C">
        <w:rPr>
          <w:lang w:eastAsia="en-US"/>
        </w:rPr>
        <w:t xml:space="preserve">moet de </w:t>
      </w:r>
      <w:r w:rsidR="00232098">
        <w:rPr>
          <w:lang w:eastAsia="en-US"/>
        </w:rPr>
        <w:t>Verbond</w:t>
      </w:r>
      <w:r w:rsidR="008F69C4" w:rsidRPr="006D308C">
        <w:rPr>
          <w:lang w:eastAsia="en-US"/>
        </w:rPr>
        <w:t xml:space="preserve">stheorie als uitdrukking </w:t>
      </w:r>
      <w:r>
        <w:rPr>
          <w:lang w:eastAsia="en-US"/>
        </w:rPr>
        <w:t xml:space="preserve">van </w:t>
      </w:r>
      <w:r w:rsidR="008F69C4" w:rsidRPr="006D308C">
        <w:rPr>
          <w:lang w:eastAsia="en-US"/>
        </w:rPr>
        <w:t>die</w:t>
      </w:r>
      <w:r w:rsidR="008F69C4" w:rsidRPr="006D308C">
        <w:rPr>
          <w:lang w:eastAsia="en-US"/>
        </w:rPr>
        <w:br/>
      </w:r>
      <w:r>
        <w:rPr>
          <w:lang w:eastAsia="en-US"/>
        </w:rPr>
        <w:t>boven</w:t>
      </w:r>
      <w:r w:rsidR="008F69C4" w:rsidRPr="006D308C">
        <w:rPr>
          <w:lang w:eastAsia="en-US"/>
        </w:rPr>
        <w:t>natuurlijke relatie</w:t>
      </w:r>
      <w:r w:rsidR="008F69C4">
        <w:rPr>
          <w:lang w:eastAsia="en-US"/>
        </w:rPr>
        <w:t xml:space="preserve"> wel </w:t>
      </w:r>
      <w:r w:rsidR="008F69C4" w:rsidRPr="006D308C">
        <w:rPr>
          <w:lang w:eastAsia="en-US"/>
        </w:rPr>
        <w:t>zeer gekunsteld schijnen.</w:t>
      </w:r>
      <w:r>
        <w:rPr>
          <w:lang w:eastAsia="en-US"/>
        </w:rPr>
        <w:t xml:space="preserve"> W</w:t>
      </w:r>
      <w:r w:rsidR="008F69C4" w:rsidRPr="006D308C">
        <w:rPr>
          <w:lang w:eastAsia="en-US"/>
        </w:rPr>
        <w:t xml:space="preserve">aarheid is dat in het </w:t>
      </w:r>
      <w:r>
        <w:rPr>
          <w:lang w:eastAsia="en-US"/>
        </w:rPr>
        <w:t>Verbond der Werken</w:t>
      </w:r>
      <w:r w:rsidR="008F69C4" w:rsidRPr="006D308C">
        <w:rPr>
          <w:lang w:eastAsia="en-US"/>
        </w:rPr>
        <w:t xml:space="preserve"> de na</w:t>
      </w:r>
      <w:r>
        <w:rPr>
          <w:lang w:eastAsia="en-US"/>
        </w:rPr>
        <w:t>tuurl</w:t>
      </w:r>
      <w:r w:rsidR="008F69C4" w:rsidRPr="006D308C">
        <w:rPr>
          <w:lang w:eastAsia="en-US"/>
        </w:rPr>
        <w:t xml:space="preserve">ijke verhouding </w:t>
      </w:r>
      <w:r w:rsidR="00232098">
        <w:rPr>
          <w:lang w:eastAsia="en-US"/>
        </w:rPr>
        <w:t>die</w:t>
      </w:r>
      <w:r>
        <w:rPr>
          <w:lang w:eastAsia="en-US"/>
        </w:rPr>
        <w:t>n</w:t>
      </w:r>
      <w:r w:rsidR="008F69C4" w:rsidRPr="006D308C">
        <w:rPr>
          <w:lang w:eastAsia="en-US"/>
        </w:rPr>
        <w:t>stbaar gemaakt werd aan een</w:t>
      </w:r>
      <w:r>
        <w:rPr>
          <w:lang w:eastAsia="en-US"/>
        </w:rPr>
        <w:t xml:space="preserve"> posi</w:t>
      </w:r>
      <w:r w:rsidR="008F69C4" w:rsidRPr="006D308C">
        <w:rPr>
          <w:lang w:eastAsia="en-US"/>
        </w:rPr>
        <w:t>tie</w:t>
      </w:r>
      <w:r>
        <w:rPr>
          <w:lang w:eastAsia="en-US"/>
        </w:rPr>
        <w:t>ve bedoeling. Zij wordt niet op</w:t>
      </w:r>
      <w:r w:rsidR="008F69C4" w:rsidRPr="006D308C">
        <w:rPr>
          <w:lang w:eastAsia="en-US"/>
        </w:rPr>
        <w:t>zij gezet, maar in</w:t>
      </w:r>
      <w:r>
        <w:rPr>
          <w:lang w:eastAsia="en-US"/>
        </w:rPr>
        <w:t xml:space="preserve"> iets </w:t>
      </w:r>
      <w:r w:rsidR="008F69C4" w:rsidRPr="006D308C">
        <w:rPr>
          <w:lang w:eastAsia="en-US"/>
        </w:rPr>
        <w:t>h</w:t>
      </w:r>
      <w:r w:rsidR="008F69C4">
        <w:rPr>
          <w:lang w:eastAsia="en-US"/>
        </w:rPr>
        <w:t>oge</w:t>
      </w:r>
      <w:r w:rsidR="008F69C4" w:rsidRPr="006D308C">
        <w:rPr>
          <w:lang w:eastAsia="en-US"/>
        </w:rPr>
        <w:t xml:space="preserve">rs opgenomen. Vandaar dat zij, waar dit </w:t>
      </w:r>
      <w:r w:rsidR="004B32BB">
        <w:rPr>
          <w:lang w:eastAsia="en-US"/>
        </w:rPr>
        <w:t>als</w:t>
      </w:r>
      <w:r w:rsidR="008F69C4" w:rsidRPr="006D308C">
        <w:rPr>
          <w:lang w:eastAsia="en-US"/>
        </w:rPr>
        <w:t xml:space="preserve"> krachteloos wordt en wegvalt, nochtans blijft. Als</w:t>
      </w:r>
      <w:r w:rsidR="004B32BB">
        <w:rPr>
          <w:lang w:eastAsia="en-US"/>
        </w:rPr>
        <w:t xml:space="preserve"> cr</w:t>
      </w:r>
      <w:r w:rsidR="008F69C4" w:rsidRPr="006D308C">
        <w:rPr>
          <w:lang w:eastAsia="en-US"/>
        </w:rPr>
        <w:t xml:space="preserve">eatuur is de </w:t>
      </w:r>
      <w:r w:rsidR="008F69C4">
        <w:rPr>
          <w:lang w:eastAsia="en-US"/>
        </w:rPr>
        <w:t>mens</w:t>
      </w:r>
      <w:r w:rsidR="008F69C4" w:rsidRPr="006D308C">
        <w:rPr>
          <w:lang w:eastAsia="en-US"/>
        </w:rPr>
        <w:t xml:space="preserve"> aan God onderworpen, en, in</w:t>
      </w:r>
      <w:r w:rsidR="00232098">
        <w:rPr>
          <w:lang w:eastAsia="en-US"/>
        </w:rPr>
        <w:t>die</w:t>
      </w:r>
      <w:r w:rsidR="004B32BB">
        <w:rPr>
          <w:lang w:eastAsia="en-US"/>
        </w:rPr>
        <w:t xml:space="preserve">n </w:t>
      </w:r>
      <w:r w:rsidR="008F69C4" w:rsidRPr="006D308C">
        <w:rPr>
          <w:lang w:eastAsia="en-US"/>
        </w:rPr>
        <w:t>God niet beliefd had, de onderhouding</w:t>
      </w:r>
      <w:r w:rsidR="008F69C4">
        <w:rPr>
          <w:lang w:eastAsia="en-US"/>
        </w:rPr>
        <w:t xml:space="preserve"> van de </w:t>
      </w:r>
      <w:r w:rsidR="008F69C4" w:rsidRPr="006D308C">
        <w:rPr>
          <w:lang w:eastAsia="en-US"/>
        </w:rPr>
        <w:t>wet met</w:t>
      </w:r>
      <w:r w:rsidR="004B32BB">
        <w:rPr>
          <w:lang w:eastAsia="en-US"/>
        </w:rPr>
        <w:t xml:space="preserve"> het </w:t>
      </w:r>
      <w:r w:rsidR="008F69C4" w:rsidRPr="006D308C">
        <w:rPr>
          <w:lang w:eastAsia="en-US"/>
        </w:rPr>
        <w:t>eeuwige leven te bel</w:t>
      </w:r>
      <w:r w:rsidR="008F69C4">
        <w:rPr>
          <w:lang w:eastAsia="en-US"/>
        </w:rPr>
        <w:t>one</w:t>
      </w:r>
      <w:r w:rsidR="008F69C4" w:rsidRPr="006D308C">
        <w:rPr>
          <w:lang w:eastAsia="en-US"/>
        </w:rPr>
        <w:t>n,</w:t>
      </w:r>
      <w:r w:rsidR="008F69C4">
        <w:rPr>
          <w:lang w:eastAsia="en-US"/>
        </w:rPr>
        <w:t xml:space="preserve"> zo </w:t>
      </w:r>
      <w:r w:rsidR="008F69C4" w:rsidRPr="006D308C">
        <w:rPr>
          <w:lang w:eastAsia="en-US"/>
        </w:rPr>
        <w:t>ware nochtans de</w:t>
      </w:r>
      <w:r w:rsidR="004B32BB">
        <w:rPr>
          <w:lang w:eastAsia="en-US"/>
        </w:rPr>
        <w:t xml:space="preserve"> eis</w:t>
      </w:r>
      <w:r w:rsidR="008F69C4" w:rsidRPr="006D308C">
        <w:rPr>
          <w:lang w:eastAsia="en-US"/>
        </w:rPr>
        <w:t xml:space="preserve"> van kracht. Het „Doe dat blijft gelden, al volgt</w:t>
      </w:r>
      <w:r w:rsidR="004B32BB">
        <w:rPr>
          <w:lang w:eastAsia="en-US"/>
        </w:rPr>
        <w:t xml:space="preserve"> </w:t>
      </w:r>
      <w:r w:rsidR="008F69C4" w:rsidRPr="006D308C">
        <w:rPr>
          <w:lang w:eastAsia="en-US"/>
        </w:rPr>
        <w:t>niet op: „Gij zult leven"</w:t>
      </w:r>
      <w:r w:rsidR="00AF2CBB">
        <w:rPr>
          <w:lang w:eastAsia="en-US"/>
        </w:rPr>
        <w:t xml:space="preserve">. Zo </w:t>
      </w:r>
      <w:r w:rsidR="008F69C4" w:rsidRPr="006D308C">
        <w:rPr>
          <w:lang w:eastAsia="en-US"/>
        </w:rPr>
        <w:t>komt het dat ook in het</w:t>
      </w:r>
      <w:r w:rsidR="004B32BB">
        <w:rPr>
          <w:lang w:eastAsia="en-US"/>
        </w:rPr>
        <w:t xml:space="preserve"> Ver</w:t>
      </w:r>
      <w:r w:rsidR="008F69C4" w:rsidRPr="006D308C">
        <w:rPr>
          <w:lang w:eastAsia="en-US"/>
        </w:rPr>
        <w:t>bond</w:t>
      </w:r>
      <w:r w:rsidR="008F69C4">
        <w:rPr>
          <w:lang w:eastAsia="en-US"/>
        </w:rPr>
        <w:t xml:space="preserve"> van de </w:t>
      </w:r>
      <w:r w:rsidR="008F69C4" w:rsidRPr="006D308C">
        <w:rPr>
          <w:lang w:eastAsia="en-US"/>
        </w:rPr>
        <w:t>genade de bondelingen</w:t>
      </w:r>
      <w:r w:rsidR="008F69C4">
        <w:rPr>
          <w:lang w:eastAsia="en-US"/>
        </w:rPr>
        <w:t xml:space="preserve"> wel </w:t>
      </w:r>
      <w:r w:rsidR="008F69C4" w:rsidRPr="006D308C">
        <w:rPr>
          <w:lang w:eastAsia="en-US"/>
        </w:rPr>
        <w:t>van</w:t>
      </w:r>
      <w:r w:rsidR="008F69C4">
        <w:rPr>
          <w:lang w:eastAsia="en-US"/>
        </w:rPr>
        <w:t xml:space="preserve"> de eis</w:t>
      </w:r>
      <w:r w:rsidR="004B32BB">
        <w:rPr>
          <w:lang w:eastAsia="en-US"/>
        </w:rPr>
        <w:t xml:space="preserve"> der </w:t>
      </w:r>
      <w:r w:rsidR="008F69C4" w:rsidRPr="006D308C">
        <w:rPr>
          <w:lang w:eastAsia="en-US"/>
        </w:rPr>
        <w:t>wet als voorwaarde tot verwerving</w:t>
      </w:r>
      <w:r w:rsidR="008F69C4">
        <w:rPr>
          <w:lang w:eastAsia="en-US"/>
        </w:rPr>
        <w:t xml:space="preserve"> van de </w:t>
      </w:r>
      <w:r w:rsidR="008F69C4" w:rsidRPr="006D308C">
        <w:rPr>
          <w:lang w:eastAsia="en-US"/>
        </w:rPr>
        <w:t>eeuwige</w:t>
      </w:r>
      <w:r w:rsidR="004B32BB">
        <w:rPr>
          <w:lang w:eastAsia="en-US"/>
        </w:rPr>
        <w:t xml:space="preserve"> za</w:t>
      </w:r>
      <w:r w:rsidR="008F69C4" w:rsidRPr="006D308C">
        <w:rPr>
          <w:lang w:eastAsia="en-US"/>
        </w:rPr>
        <w:t xml:space="preserve">ligheid, maar niet van </w:t>
      </w:r>
      <w:r w:rsidR="00232098">
        <w:rPr>
          <w:lang w:eastAsia="en-US"/>
        </w:rPr>
        <w:t>die</w:t>
      </w:r>
      <w:r w:rsidR="008F69C4" w:rsidRPr="006D308C">
        <w:rPr>
          <w:lang w:eastAsia="en-US"/>
        </w:rPr>
        <w:t xml:space="preserve"> </w:t>
      </w:r>
      <w:r w:rsidR="008F69C4">
        <w:rPr>
          <w:lang w:eastAsia="en-US"/>
        </w:rPr>
        <w:t>eis</w:t>
      </w:r>
      <w:r w:rsidR="008F69C4" w:rsidRPr="006D308C">
        <w:rPr>
          <w:lang w:eastAsia="en-US"/>
        </w:rPr>
        <w:t xml:space="preserve"> als norm</w:t>
      </w:r>
      <w:r w:rsidR="008F69C4">
        <w:rPr>
          <w:lang w:eastAsia="en-US"/>
        </w:rPr>
        <w:t>ere</w:t>
      </w:r>
      <w:r w:rsidR="008F69C4" w:rsidRPr="006D308C">
        <w:rPr>
          <w:lang w:eastAsia="en-US"/>
        </w:rPr>
        <w:t>nde</w:t>
      </w:r>
      <w:r w:rsidR="004B32BB">
        <w:rPr>
          <w:lang w:eastAsia="en-US"/>
        </w:rPr>
        <w:t xml:space="preserve"> </w:t>
      </w:r>
      <w:r w:rsidR="008F69C4" w:rsidRPr="006D308C">
        <w:rPr>
          <w:lang w:eastAsia="en-US"/>
        </w:rPr>
        <w:t>zedelijk leven ontslagen zijn. 6)</w:t>
      </w:r>
    </w:p>
    <w:p w:rsidR="00103A63" w:rsidRDefault="00103A63" w:rsidP="008F69C4">
      <w:pPr>
        <w:jc w:val="both"/>
        <w:rPr>
          <w:lang w:eastAsia="en-US"/>
        </w:rPr>
      </w:pPr>
    </w:p>
    <w:p w:rsidR="008F69C4" w:rsidRPr="006D308C" w:rsidRDefault="008F69C4" w:rsidP="004B32BB">
      <w:pPr>
        <w:jc w:val="both"/>
        <w:rPr>
          <w:lang w:eastAsia="en-US"/>
        </w:rPr>
      </w:pPr>
      <w:r w:rsidRPr="006D308C">
        <w:rPr>
          <w:lang w:eastAsia="en-US"/>
        </w:rPr>
        <w:t xml:space="preserve">Vervolgens wordt door het </w:t>
      </w:r>
      <w:r w:rsidR="00103A63">
        <w:rPr>
          <w:lang w:eastAsia="en-US"/>
        </w:rPr>
        <w:t>Verbond der Werken</w:t>
      </w:r>
      <w:r w:rsidRPr="006D308C">
        <w:rPr>
          <w:lang w:eastAsia="en-US"/>
        </w:rPr>
        <w:t xml:space="preserve"> op</w:t>
      </w:r>
      <w:r w:rsidR="00103A63">
        <w:rPr>
          <w:lang w:eastAsia="en-US"/>
        </w:rPr>
        <w:t xml:space="preserve"> tr</w:t>
      </w:r>
      <w:r w:rsidRPr="006D308C">
        <w:rPr>
          <w:lang w:eastAsia="en-US"/>
        </w:rPr>
        <w:t>effende wijze, aan</w:t>
      </w:r>
      <w:r>
        <w:rPr>
          <w:lang w:eastAsia="en-US"/>
        </w:rPr>
        <w:t xml:space="preserve"> de </w:t>
      </w:r>
      <w:r w:rsidRPr="006D308C">
        <w:rPr>
          <w:lang w:eastAsia="en-US"/>
        </w:rPr>
        <w:t>tw</w:t>
      </w:r>
      <w:r>
        <w:rPr>
          <w:lang w:eastAsia="en-US"/>
        </w:rPr>
        <w:t>e</w:t>
      </w:r>
      <w:r w:rsidR="00103A63">
        <w:rPr>
          <w:lang w:eastAsia="en-US"/>
        </w:rPr>
        <w:t>e</w:t>
      </w:r>
      <w:r>
        <w:rPr>
          <w:lang w:eastAsia="en-US"/>
        </w:rPr>
        <w:t>de</w:t>
      </w:r>
      <w:r w:rsidRPr="006D308C">
        <w:rPr>
          <w:lang w:eastAsia="en-US"/>
        </w:rPr>
        <w:t xml:space="preserve"> en </w:t>
      </w:r>
      <w:r w:rsidR="004B32BB">
        <w:rPr>
          <w:lang w:eastAsia="en-US"/>
        </w:rPr>
        <w:t>derde</w:t>
      </w:r>
      <w:r w:rsidRPr="006D308C">
        <w:rPr>
          <w:lang w:eastAsia="en-US"/>
        </w:rPr>
        <w:t xml:space="preserve"> </w:t>
      </w:r>
      <w:r>
        <w:rPr>
          <w:lang w:eastAsia="en-US"/>
        </w:rPr>
        <w:t>eis</w:t>
      </w:r>
      <w:r w:rsidRPr="006D308C">
        <w:rPr>
          <w:lang w:eastAsia="en-US"/>
        </w:rPr>
        <w:t>,</w:t>
      </w:r>
      <w:r w:rsidR="00103A63">
        <w:rPr>
          <w:lang w:eastAsia="en-US"/>
        </w:rPr>
        <w:t xml:space="preserve"> b</w:t>
      </w:r>
      <w:r w:rsidRPr="006D308C">
        <w:rPr>
          <w:lang w:eastAsia="en-US"/>
        </w:rPr>
        <w:t xml:space="preserve">ovengenoemd, voldaan. In al dit </w:t>
      </w:r>
      <w:r w:rsidR="00232098">
        <w:rPr>
          <w:lang w:eastAsia="en-US"/>
        </w:rPr>
        <w:t>Verbond</w:t>
      </w:r>
      <w:r w:rsidRPr="006D308C">
        <w:rPr>
          <w:lang w:eastAsia="en-US"/>
        </w:rPr>
        <w:t>swerk toont</w:t>
      </w:r>
      <w:r w:rsidR="00103A63">
        <w:rPr>
          <w:lang w:eastAsia="en-US"/>
        </w:rPr>
        <w:t xml:space="preserve"> </w:t>
      </w:r>
      <w:r w:rsidRPr="006D308C">
        <w:rPr>
          <w:lang w:eastAsia="en-US"/>
        </w:rPr>
        <w:t xml:space="preserve">de </w:t>
      </w:r>
      <w:r>
        <w:rPr>
          <w:lang w:eastAsia="en-US"/>
        </w:rPr>
        <w:t>mens</w:t>
      </w:r>
      <w:r w:rsidRPr="006D308C">
        <w:rPr>
          <w:lang w:eastAsia="en-US"/>
        </w:rPr>
        <w:t xml:space="preserve"> Gods beeld. Gelijk de gelukzaligheid Gods</w:t>
      </w:r>
      <w:r w:rsidR="00103A63">
        <w:rPr>
          <w:lang w:eastAsia="en-US"/>
        </w:rPr>
        <w:t xml:space="preserve"> </w:t>
      </w:r>
      <w:r w:rsidRPr="006D308C">
        <w:rPr>
          <w:lang w:eastAsia="en-US"/>
        </w:rPr>
        <w:t>de vrije levensverhouding</w:t>
      </w:r>
      <w:r>
        <w:rPr>
          <w:lang w:eastAsia="en-US"/>
        </w:rPr>
        <w:t xml:space="preserve"> van de </w:t>
      </w:r>
      <w:r w:rsidRPr="006D308C">
        <w:rPr>
          <w:lang w:eastAsia="en-US"/>
        </w:rPr>
        <w:t>drie Personen van het</w:t>
      </w:r>
      <w:r w:rsidR="00103A63">
        <w:rPr>
          <w:lang w:eastAsia="en-US"/>
        </w:rPr>
        <w:t xml:space="preserve"> aan</w:t>
      </w:r>
      <w:r w:rsidRPr="006D308C">
        <w:rPr>
          <w:lang w:eastAsia="en-US"/>
        </w:rPr>
        <w:t>biddelijke Wezen bestaat,</w:t>
      </w:r>
      <w:r>
        <w:rPr>
          <w:lang w:eastAsia="en-US"/>
        </w:rPr>
        <w:t xml:space="preserve"> zo </w:t>
      </w:r>
      <w:r w:rsidRPr="006D308C">
        <w:rPr>
          <w:lang w:eastAsia="en-US"/>
        </w:rPr>
        <w:t xml:space="preserve">zal ook de </w:t>
      </w:r>
      <w:r>
        <w:rPr>
          <w:lang w:eastAsia="en-US"/>
        </w:rPr>
        <w:t>mens</w:t>
      </w:r>
      <w:r w:rsidR="00103A63">
        <w:rPr>
          <w:lang w:eastAsia="en-US"/>
        </w:rPr>
        <w:t xml:space="preserve"> z</w:t>
      </w:r>
      <w:r w:rsidRPr="006D308C">
        <w:rPr>
          <w:lang w:eastAsia="en-US"/>
        </w:rPr>
        <w:t>i</w:t>
      </w:r>
      <w:r w:rsidR="00103A63">
        <w:rPr>
          <w:lang w:eastAsia="en-US"/>
        </w:rPr>
        <w:t>j</w:t>
      </w:r>
      <w:r w:rsidRPr="006D308C">
        <w:rPr>
          <w:lang w:eastAsia="en-US"/>
        </w:rPr>
        <w:t xml:space="preserve">n zaligheid vinden in de </w:t>
      </w:r>
      <w:r w:rsidR="00232098">
        <w:rPr>
          <w:lang w:eastAsia="en-US"/>
        </w:rPr>
        <w:t>Verbond</w:t>
      </w:r>
      <w:r w:rsidRPr="006D308C">
        <w:rPr>
          <w:lang w:eastAsia="en-US"/>
        </w:rPr>
        <w:t>sbetrekking met zijn</w:t>
      </w:r>
      <w:r w:rsidR="00103A63">
        <w:rPr>
          <w:lang w:eastAsia="en-US"/>
        </w:rPr>
        <w:t xml:space="preserve"> G</w:t>
      </w:r>
      <w:r w:rsidRPr="006D308C">
        <w:rPr>
          <w:lang w:eastAsia="en-US"/>
        </w:rPr>
        <w:t>od. Het is niet zijn geluk op zichzelf, maar zijn heil</w:t>
      </w:r>
      <w:r w:rsidRPr="006D308C">
        <w:rPr>
          <w:lang w:eastAsia="en-US"/>
        </w:rPr>
        <w:br/>
      </w:r>
      <w:r w:rsidR="00103A63">
        <w:rPr>
          <w:lang w:eastAsia="en-US"/>
        </w:rPr>
        <w:t>i</w:t>
      </w:r>
      <w:r w:rsidRPr="006D308C">
        <w:rPr>
          <w:lang w:eastAsia="en-US"/>
        </w:rPr>
        <w:t>s een weerkaatsing van de eeuwige gelukzaligheid</w:t>
      </w:r>
      <w:r w:rsidR="00103A63">
        <w:rPr>
          <w:lang w:eastAsia="en-US"/>
        </w:rPr>
        <w:t xml:space="preserve"> </w:t>
      </w:r>
      <w:r w:rsidRPr="006D308C">
        <w:rPr>
          <w:lang w:eastAsia="en-US"/>
        </w:rPr>
        <w:t>Gods, waarop hij is aangelegd. Daarom moet hij niet</w:t>
      </w:r>
      <w:r w:rsidR="00103A63">
        <w:rPr>
          <w:lang w:eastAsia="en-US"/>
        </w:rPr>
        <w:t xml:space="preserve"> </w:t>
      </w:r>
      <w:r w:rsidRPr="006D308C">
        <w:rPr>
          <w:lang w:eastAsia="en-US"/>
        </w:rPr>
        <w:t>aanstonds en overhaast de hoogste genieting hebben,</w:t>
      </w:r>
      <w:r w:rsidRPr="006D308C">
        <w:rPr>
          <w:lang w:eastAsia="en-US"/>
        </w:rPr>
        <w:br/>
      </w:r>
      <w:r w:rsidR="00103A63">
        <w:rPr>
          <w:lang w:eastAsia="en-US"/>
        </w:rPr>
        <w:t>m</w:t>
      </w:r>
      <w:r w:rsidRPr="006D308C">
        <w:rPr>
          <w:lang w:eastAsia="en-US"/>
        </w:rPr>
        <w:t>aar langs redelijke weg er toe worden opgeleid. Het</w:t>
      </w:r>
      <w:r w:rsidR="00103A63">
        <w:rPr>
          <w:lang w:eastAsia="en-US"/>
        </w:rPr>
        <w:t xml:space="preserve"> be</w:t>
      </w:r>
      <w:r w:rsidRPr="006D308C">
        <w:rPr>
          <w:lang w:eastAsia="en-US"/>
        </w:rPr>
        <w:t>eld Gods, dat in hem ligt, moet worden uitgebracht</w:t>
      </w:r>
      <w:r w:rsidR="00103A63">
        <w:rPr>
          <w:lang w:eastAsia="en-US"/>
        </w:rPr>
        <w:t xml:space="preserve"> i</w:t>
      </w:r>
      <w:r w:rsidRPr="006D308C">
        <w:rPr>
          <w:lang w:eastAsia="en-US"/>
        </w:rPr>
        <w:t>n de volle klaarheid van zijn bewustzijn. Het moet in</w:t>
      </w:r>
      <w:r w:rsidRPr="006D308C">
        <w:rPr>
          <w:lang w:eastAsia="en-US"/>
        </w:rPr>
        <w:br/>
      </w:r>
      <w:r w:rsidR="00103A63">
        <w:rPr>
          <w:lang w:eastAsia="en-US"/>
        </w:rPr>
        <w:t>hog</w:t>
      </w:r>
      <w:r w:rsidR="004B32BB">
        <w:rPr>
          <w:lang w:eastAsia="en-US"/>
        </w:rPr>
        <w:t>ere</w:t>
      </w:r>
      <w:r w:rsidRPr="006D308C">
        <w:rPr>
          <w:lang w:eastAsia="en-US"/>
        </w:rPr>
        <w:t xml:space="preserve"> zin worden uitgebreid, want daarin, dat de</w:t>
      </w:r>
      <w:r w:rsidR="00103A63">
        <w:rPr>
          <w:lang w:eastAsia="en-US"/>
        </w:rPr>
        <w:t xml:space="preserve"> mens</w:t>
      </w:r>
      <w:r w:rsidRPr="006D308C">
        <w:rPr>
          <w:lang w:eastAsia="en-US"/>
        </w:rPr>
        <w:t xml:space="preserve"> nog zondigen en sterven kan, is hij Gods beelddrager niet. In zijn leven moet het een gestalte ver</w:t>
      </w:r>
      <w:r w:rsidRPr="006D308C">
        <w:rPr>
          <w:lang w:eastAsia="en-US"/>
        </w:rPr>
        <w:softHyphen/>
        <w:t>krijgen door de onderhouding</w:t>
      </w:r>
      <w:r>
        <w:rPr>
          <w:lang w:eastAsia="en-US"/>
        </w:rPr>
        <w:t xml:space="preserve"> van de </w:t>
      </w:r>
      <w:r w:rsidR="004B32BB">
        <w:rPr>
          <w:lang w:eastAsia="en-US"/>
        </w:rPr>
        <w:t>G</w:t>
      </w:r>
      <w:r w:rsidRPr="006D308C">
        <w:rPr>
          <w:lang w:eastAsia="en-US"/>
        </w:rPr>
        <w:t>od</w:t>
      </w:r>
      <w:r w:rsidR="004B32BB">
        <w:rPr>
          <w:lang w:eastAsia="en-US"/>
        </w:rPr>
        <w:t>delijke wet. Met diep zedelijke</w:t>
      </w:r>
      <w:r w:rsidRPr="006D308C">
        <w:rPr>
          <w:lang w:eastAsia="en-US"/>
        </w:rPr>
        <w:t xml:space="preserve"> ernst wordt hij reeds terstond niet op zijn eigen geluk, maar op de </w:t>
      </w:r>
      <w:r>
        <w:rPr>
          <w:lang w:eastAsia="en-US"/>
        </w:rPr>
        <w:t>ere</w:t>
      </w:r>
      <w:r w:rsidRPr="006D308C">
        <w:rPr>
          <w:lang w:eastAsia="en-US"/>
        </w:rPr>
        <w:t xml:space="preserve"> des Scheppers ge</w:t>
      </w:r>
      <w:r w:rsidRPr="006D308C">
        <w:rPr>
          <w:lang w:eastAsia="en-US"/>
        </w:rPr>
        <w:softHyphen/>
        <w:t xml:space="preserve">wezen, en voor een taak geplaatst, opdat hij, door die af te werken, tot de volle genieting zijns </w:t>
      </w:r>
      <w:r w:rsidR="00232098">
        <w:rPr>
          <w:lang w:eastAsia="en-US"/>
        </w:rPr>
        <w:t>Verbond</w:t>
      </w:r>
      <w:r w:rsidRPr="006D308C">
        <w:rPr>
          <w:lang w:eastAsia="en-US"/>
        </w:rPr>
        <w:t>sgods moge ingaan.</w:t>
      </w:r>
    </w:p>
    <w:p w:rsidR="004B32BB" w:rsidRDefault="004B32BB" w:rsidP="004B32BB">
      <w:pPr>
        <w:jc w:val="both"/>
        <w:rPr>
          <w:lang w:eastAsia="en-US"/>
        </w:rPr>
      </w:pPr>
    </w:p>
    <w:p w:rsidR="008414A0" w:rsidRDefault="008414A0" w:rsidP="004B32BB">
      <w:pPr>
        <w:jc w:val="both"/>
        <w:rPr>
          <w:lang w:eastAsia="en-US"/>
        </w:rPr>
      </w:pPr>
    </w:p>
    <w:p w:rsidR="004B32BB" w:rsidRDefault="008F69C4" w:rsidP="004B32BB">
      <w:pPr>
        <w:jc w:val="both"/>
        <w:rPr>
          <w:lang w:eastAsia="en-US"/>
        </w:rPr>
      </w:pPr>
      <w:r w:rsidRPr="006D308C">
        <w:rPr>
          <w:lang w:eastAsia="en-US"/>
        </w:rPr>
        <w:t xml:space="preserve">Stond de </w:t>
      </w:r>
      <w:r>
        <w:rPr>
          <w:lang w:eastAsia="en-US"/>
        </w:rPr>
        <w:t>mens</w:t>
      </w:r>
      <w:r w:rsidRPr="006D308C">
        <w:rPr>
          <w:lang w:eastAsia="en-US"/>
        </w:rPr>
        <w:t xml:space="preserve"> op deze wijze reeds v</w:t>
      </w:r>
      <w:r w:rsidR="004B32BB">
        <w:rPr>
          <w:lang w:eastAsia="en-US"/>
        </w:rPr>
        <w:t>óó</w:t>
      </w:r>
      <w:r w:rsidRPr="006D308C">
        <w:rPr>
          <w:lang w:eastAsia="en-US"/>
        </w:rPr>
        <w:t>r</w:t>
      </w:r>
      <w:r>
        <w:rPr>
          <w:lang w:eastAsia="en-US"/>
        </w:rPr>
        <w:t xml:space="preserve"> de </w:t>
      </w:r>
      <w:r w:rsidRPr="006D308C">
        <w:rPr>
          <w:lang w:eastAsia="en-US"/>
        </w:rPr>
        <w:t xml:space="preserve">val in </w:t>
      </w:r>
      <w:r w:rsidR="00232098">
        <w:rPr>
          <w:lang w:eastAsia="en-US"/>
        </w:rPr>
        <w:t>Verbond</w:t>
      </w:r>
      <w:r w:rsidRPr="006D308C">
        <w:rPr>
          <w:lang w:eastAsia="en-US"/>
        </w:rPr>
        <w:t>sverhouding tot God,</w:t>
      </w:r>
      <w:r>
        <w:rPr>
          <w:lang w:eastAsia="en-US"/>
        </w:rPr>
        <w:t xml:space="preserve"> zo </w:t>
      </w:r>
      <w:r w:rsidRPr="006D308C">
        <w:rPr>
          <w:lang w:eastAsia="en-US"/>
        </w:rPr>
        <w:t xml:space="preserve">is te verwachten </w:t>
      </w:r>
      <w:r w:rsidRPr="008414A0">
        <w:rPr>
          <w:b/>
          <w:bCs/>
          <w:i/>
          <w:iCs/>
          <w:lang w:eastAsia="en-US"/>
        </w:rPr>
        <w:t xml:space="preserve">dat ook in het werk van de verlossing de </w:t>
      </w:r>
      <w:r w:rsidR="00232098" w:rsidRPr="008414A0">
        <w:rPr>
          <w:b/>
          <w:bCs/>
          <w:i/>
          <w:iCs/>
          <w:lang w:eastAsia="en-US"/>
        </w:rPr>
        <w:t>Verbond</w:t>
      </w:r>
      <w:r w:rsidRPr="008414A0">
        <w:rPr>
          <w:b/>
          <w:bCs/>
          <w:i/>
          <w:iCs/>
          <w:lang w:eastAsia="en-US"/>
        </w:rPr>
        <w:t>sidee heersen zal.</w:t>
      </w:r>
      <w:r w:rsidRPr="006D308C">
        <w:rPr>
          <w:lang w:eastAsia="en-US"/>
        </w:rPr>
        <w:t xml:space="preserve"> God toch kan zijn eenmaal gezette verorde</w:t>
      </w:r>
      <w:r w:rsidRPr="006D308C">
        <w:rPr>
          <w:lang w:eastAsia="en-US"/>
        </w:rPr>
        <w:softHyphen/>
        <w:t xml:space="preserve">ning niet loslaten, maar stelt juist daarin </w:t>
      </w:r>
      <w:r>
        <w:rPr>
          <w:lang w:eastAsia="en-US"/>
        </w:rPr>
        <w:t>Zijn heerlijkheid</w:t>
      </w:r>
      <w:r w:rsidRPr="006D308C">
        <w:rPr>
          <w:lang w:eastAsia="en-US"/>
        </w:rPr>
        <w:t xml:space="preserve"> dat Hij haar, door de zonde en</w:t>
      </w:r>
      <w:r>
        <w:rPr>
          <w:lang w:eastAsia="en-US"/>
        </w:rPr>
        <w:t xml:space="preserve"> de </w:t>
      </w:r>
      <w:r w:rsidRPr="006D308C">
        <w:rPr>
          <w:lang w:eastAsia="en-US"/>
        </w:rPr>
        <w:t xml:space="preserve">afval des mensen heen, nochtans doorvoert. Het was slechts de keerzij van de leer des </w:t>
      </w:r>
      <w:r w:rsidR="00A37DF9">
        <w:rPr>
          <w:lang w:eastAsia="en-US"/>
        </w:rPr>
        <w:t>Werkverbond</w:t>
      </w:r>
      <w:r w:rsidRPr="006D308C">
        <w:rPr>
          <w:lang w:eastAsia="en-US"/>
        </w:rPr>
        <w:t>s, wanneer ook de taak des Middelaars onder dit gezichtspunt gesteld werd, en men van een</w:t>
      </w:r>
      <w:r w:rsidR="004B32BB">
        <w:rPr>
          <w:lang w:eastAsia="en-US"/>
        </w:rPr>
        <w:t xml:space="preserve"> </w:t>
      </w:r>
      <w:r w:rsidRPr="004B32BB">
        <w:rPr>
          <w:b/>
          <w:bCs/>
          <w:i/>
          <w:iCs/>
          <w:lang w:eastAsia="en-US"/>
        </w:rPr>
        <w:t xml:space="preserve">Pactum Salutis, een Raad des Vredes, een </w:t>
      </w:r>
      <w:r w:rsidR="00232098" w:rsidRPr="004B32BB">
        <w:rPr>
          <w:b/>
          <w:bCs/>
          <w:i/>
          <w:iCs/>
          <w:lang w:eastAsia="en-US"/>
        </w:rPr>
        <w:t>Verbond</w:t>
      </w:r>
      <w:r w:rsidRPr="004B32BB">
        <w:rPr>
          <w:b/>
          <w:bCs/>
          <w:i/>
          <w:iCs/>
          <w:lang w:eastAsia="en-US"/>
        </w:rPr>
        <w:t xml:space="preserve"> van de Verlossing</w:t>
      </w:r>
      <w:r w:rsidRPr="006D308C">
        <w:rPr>
          <w:lang w:eastAsia="en-US"/>
        </w:rPr>
        <w:t xml:space="preserve"> spreken ging. </w:t>
      </w:r>
    </w:p>
    <w:p w:rsidR="008F69C4" w:rsidRPr="006D308C" w:rsidRDefault="008F69C4" w:rsidP="004B32BB">
      <w:pPr>
        <w:jc w:val="both"/>
        <w:rPr>
          <w:lang w:eastAsia="en-US"/>
        </w:rPr>
      </w:pPr>
      <w:r w:rsidRPr="006D308C">
        <w:rPr>
          <w:lang w:eastAsia="en-US"/>
        </w:rPr>
        <w:t xml:space="preserve">Eén van beide, men moest de </w:t>
      </w:r>
      <w:r w:rsidR="00232098">
        <w:rPr>
          <w:lang w:eastAsia="en-US"/>
        </w:rPr>
        <w:t>Verbond</w:t>
      </w:r>
      <w:r w:rsidRPr="006D308C">
        <w:rPr>
          <w:lang w:eastAsia="en-US"/>
        </w:rPr>
        <w:t>s</w:t>
      </w:r>
      <w:r w:rsidRPr="006D308C">
        <w:rPr>
          <w:lang w:eastAsia="en-US"/>
        </w:rPr>
        <w:softHyphen/>
        <w:t>handeling als algem</w:t>
      </w:r>
      <w:r>
        <w:rPr>
          <w:lang w:eastAsia="en-US"/>
        </w:rPr>
        <w:t>ene</w:t>
      </w:r>
      <w:r w:rsidRPr="006D308C">
        <w:rPr>
          <w:lang w:eastAsia="en-US"/>
        </w:rPr>
        <w:t xml:space="preserve"> regel voor de verwerving </w:t>
      </w:r>
      <w:r w:rsidR="004B32BB">
        <w:rPr>
          <w:lang w:eastAsia="en-US"/>
        </w:rPr>
        <w:t>van het eeuwig leven</w:t>
      </w:r>
      <w:r w:rsidRPr="006D308C">
        <w:rPr>
          <w:lang w:eastAsia="en-US"/>
        </w:rPr>
        <w:t xml:space="preserve"> ontkennen, of, haar eenmaal toe</w:t>
      </w:r>
      <w:r w:rsidRPr="006D308C">
        <w:rPr>
          <w:lang w:eastAsia="en-US"/>
        </w:rPr>
        <w:softHyphen/>
        <w:t>gevende, moest men ook het ver</w:t>
      </w:r>
      <w:r w:rsidR="00232098">
        <w:rPr>
          <w:lang w:eastAsia="en-US"/>
        </w:rPr>
        <w:t>die</w:t>
      </w:r>
      <w:r w:rsidR="004B32BB">
        <w:rPr>
          <w:lang w:eastAsia="en-US"/>
        </w:rPr>
        <w:t>n</w:t>
      </w:r>
      <w:r w:rsidRPr="006D308C">
        <w:rPr>
          <w:lang w:eastAsia="en-US"/>
        </w:rPr>
        <w:t xml:space="preserve">en </w:t>
      </w:r>
      <w:r w:rsidR="004B32BB">
        <w:rPr>
          <w:lang w:eastAsia="en-US"/>
        </w:rPr>
        <w:t>van het eeuwig leven</w:t>
      </w:r>
      <w:r w:rsidRPr="006D308C">
        <w:rPr>
          <w:lang w:eastAsia="en-US"/>
        </w:rPr>
        <w:t xml:space="preserve"> door</w:t>
      </w:r>
      <w:r>
        <w:rPr>
          <w:lang w:eastAsia="en-US"/>
        </w:rPr>
        <w:t xml:space="preserve"> de </w:t>
      </w:r>
      <w:r w:rsidRPr="006D308C">
        <w:rPr>
          <w:lang w:eastAsia="en-US"/>
        </w:rPr>
        <w:t xml:space="preserve">Middelaar als een </w:t>
      </w:r>
      <w:r w:rsidR="00232098">
        <w:rPr>
          <w:lang w:eastAsia="en-US"/>
        </w:rPr>
        <w:t>Verbond</w:t>
      </w:r>
      <w:r w:rsidRPr="006D308C">
        <w:rPr>
          <w:lang w:eastAsia="en-US"/>
        </w:rPr>
        <w:t xml:space="preserve">shandeling beschouwen, en de </w:t>
      </w:r>
      <w:r w:rsidR="00232098">
        <w:rPr>
          <w:lang w:eastAsia="en-US"/>
        </w:rPr>
        <w:t>Verbond</w:t>
      </w:r>
      <w:r w:rsidRPr="006D308C">
        <w:rPr>
          <w:lang w:eastAsia="en-US"/>
        </w:rPr>
        <w:t>sluiting daarachter plaat</w:t>
      </w:r>
      <w:r w:rsidRPr="006D308C">
        <w:rPr>
          <w:lang w:eastAsia="en-US"/>
        </w:rPr>
        <w:softHyphen/>
        <w:t>sen</w:t>
      </w:r>
      <w:r w:rsidR="00AF2CBB">
        <w:rPr>
          <w:lang w:eastAsia="en-US"/>
        </w:rPr>
        <w:t xml:space="preserve">. Zo </w:t>
      </w:r>
      <w:r w:rsidRPr="006D308C">
        <w:rPr>
          <w:lang w:eastAsia="en-US"/>
        </w:rPr>
        <w:t>wordt ook klaar h</w:t>
      </w:r>
      <w:r w:rsidR="004B32BB">
        <w:rPr>
          <w:lang w:eastAsia="en-US"/>
        </w:rPr>
        <w:t>o</w:t>
      </w:r>
      <w:r w:rsidRPr="006D308C">
        <w:rPr>
          <w:lang w:eastAsia="en-US"/>
        </w:rPr>
        <w:t xml:space="preserve">e soms de miskenning van het </w:t>
      </w:r>
      <w:r w:rsidR="00103A63">
        <w:rPr>
          <w:lang w:eastAsia="en-US"/>
        </w:rPr>
        <w:t>Verbond der Werken</w:t>
      </w:r>
      <w:r w:rsidRPr="006D308C">
        <w:rPr>
          <w:lang w:eastAsia="en-US"/>
        </w:rPr>
        <w:t xml:space="preserve"> met een gebrek aan waard</w:t>
      </w:r>
      <w:r>
        <w:rPr>
          <w:lang w:eastAsia="en-US"/>
        </w:rPr>
        <w:t>eri</w:t>
      </w:r>
      <w:r w:rsidRPr="006D308C">
        <w:rPr>
          <w:lang w:eastAsia="en-US"/>
        </w:rPr>
        <w:t>ng voor</w:t>
      </w:r>
      <w:r>
        <w:rPr>
          <w:lang w:eastAsia="en-US"/>
        </w:rPr>
        <w:t xml:space="preserve"> de </w:t>
      </w:r>
      <w:r w:rsidR="004B32BB">
        <w:rPr>
          <w:lang w:eastAsia="en-US"/>
        </w:rPr>
        <w:t>R</w:t>
      </w:r>
      <w:r w:rsidRPr="006D308C">
        <w:rPr>
          <w:lang w:eastAsia="en-US"/>
        </w:rPr>
        <w:t>aad des vredes gepaard gaat.</w:t>
      </w:r>
    </w:p>
    <w:p w:rsidR="004B32BB" w:rsidRDefault="008F69C4" w:rsidP="004B32BB">
      <w:pPr>
        <w:jc w:val="both"/>
        <w:rPr>
          <w:lang w:eastAsia="en-US"/>
        </w:rPr>
      </w:pPr>
      <w:r w:rsidRPr="006D308C">
        <w:rPr>
          <w:lang w:eastAsia="en-US"/>
        </w:rPr>
        <w:t xml:space="preserve">Het </w:t>
      </w:r>
      <w:r w:rsidR="00232098">
        <w:rPr>
          <w:lang w:eastAsia="en-US"/>
        </w:rPr>
        <w:t>Verbond</w:t>
      </w:r>
      <w:r>
        <w:rPr>
          <w:lang w:eastAsia="en-US"/>
        </w:rPr>
        <w:t xml:space="preserve"> van de </w:t>
      </w:r>
      <w:r w:rsidRPr="006D308C">
        <w:rPr>
          <w:lang w:eastAsia="en-US"/>
        </w:rPr>
        <w:t>verlossing is niets anders dan het bewijs er voor, dat ook het verlo</w:t>
      </w:r>
      <w:r w:rsidR="004B32BB">
        <w:rPr>
          <w:lang w:eastAsia="en-US"/>
        </w:rPr>
        <w:t>s</w:t>
      </w:r>
      <w:r w:rsidRPr="006D308C">
        <w:rPr>
          <w:lang w:eastAsia="en-US"/>
        </w:rPr>
        <w:t xml:space="preserve">singswerk, </w:t>
      </w:r>
      <w:r w:rsidR="004B32BB">
        <w:rPr>
          <w:lang w:eastAsia="en-US"/>
        </w:rPr>
        <w:t>of</w:t>
      </w:r>
      <w:r w:rsidRPr="006D308C">
        <w:rPr>
          <w:lang w:eastAsia="en-US"/>
        </w:rPr>
        <w:t>schoon het uit</w:t>
      </w:r>
      <w:r>
        <w:rPr>
          <w:lang w:eastAsia="en-US"/>
        </w:rPr>
        <w:t xml:space="preserve"> de </w:t>
      </w:r>
      <w:r w:rsidR="004B32BB">
        <w:rPr>
          <w:lang w:eastAsia="en-US"/>
        </w:rPr>
        <w:t>soevereine</w:t>
      </w:r>
      <w:r w:rsidRPr="006D308C">
        <w:rPr>
          <w:lang w:eastAsia="en-US"/>
        </w:rPr>
        <w:t xml:space="preserve"> wil Gods ontspringt, toch zijn uit</w:t>
      </w:r>
      <w:r w:rsidR="004B32BB">
        <w:rPr>
          <w:lang w:eastAsia="en-US"/>
        </w:rPr>
        <w:t>vo</w:t>
      </w:r>
      <w:r w:rsidRPr="006D308C">
        <w:rPr>
          <w:lang w:eastAsia="en-US"/>
        </w:rPr>
        <w:t>ering door vrije daden, v</w:t>
      </w:r>
      <w:r w:rsidR="004B32BB">
        <w:rPr>
          <w:lang w:eastAsia="en-US"/>
        </w:rPr>
        <w:t>e</w:t>
      </w:r>
      <w:r w:rsidRPr="006D308C">
        <w:rPr>
          <w:lang w:eastAsia="en-US"/>
        </w:rPr>
        <w:t>rbondsgewi</w:t>
      </w:r>
      <w:r w:rsidR="004B32BB">
        <w:rPr>
          <w:lang w:eastAsia="en-US"/>
        </w:rPr>
        <w:t>j</w:t>
      </w:r>
      <w:r w:rsidRPr="006D308C">
        <w:rPr>
          <w:lang w:eastAsia="en-US"/>
        </w:rPr>
        <w:t xml:space="preserve">ze, vindt. Is </w:t>
      </w:r>
      <w:r w:rsidR="004B32BB">
        <w:rPr>
          <w:lang w:eastAsia="en-US"/>
        </w:rPr>
        <w:t>Chr</w:t>
      </w:r>
      <w:r w:rsidRPr="006D308C">
        <w:rPr>
          <w:lang w:eastAsia="en-US"/>
        </w:rPr>
        <w:t>istus de Middelaar voorwerp</w:t>
      </w:r>
      <w:r>
        <w:rPr>
          <w:lang w:eastAsia="en-US"/>
        </w:rPr>
        <w:t xml:space="preserve"> van de </w:t>
      </w:r>
      <w:r w:rsidRPr="006D308C">
        <w:rPr>
          <w:lang w:eastAsia="en-US"/>
        </w:rPr>
        <w:t>praedestinatie, Hij even goed als Borg de vrij handelende Persoon, die heeft Gods wil te doen, en uit de glorie, die Hij bij</w:t>
      </w:r>
      <w:r>
        <w:rPr>
          <w:lang w:eastAsia="en-US"/>
        </w:rPr>
        <w:t xml:space="preserve"> de </w:t>
      </w:r>
      <w:r w:rsidRPr="006D308C">
        <w:rPr>
          <w:lang w:eastAsia="en-US"/>
        </w:rPr>
        <w:t>Vader had, te voorschijn tredende spreekt: „Zie, ik komt</w:t>
      </w:r>
      <w:r w:rsidR="004B32BB">
        <w:rPr>
          <w:lang w:eastAsia="en-US"/>
        </w:rPr>
        <w:t>.</w:t>
      </w:r>
      <w:r w:rsidRPr="006D308C">
        <w:rPr>
          <w:lang w:eastAsia="en-US"/>
        </w:rPr>
        <w:t xml:space="preserve">" In plaats dat hier de </w:t>
      </w:r>
      <w:r w:rsidR="00232098">
        <w:rPr>
          <w:lang w:eastAsia="en-US"/>
        </w:rPr>
        <w:t>Verbond</w:t>
      </w:r>
      <w:r w:rsidRPr="006D308C">
        <w:rPr>
          <w:lang w:eastAsia="en-US"/>
        </w:rPr>
        <w:t xml:space="preserve">sidee gedwongen zou zijn aangebracht, moet men veel meer zeggen, dat </w:t>
      </w:r>
      <w:r w:rsidR="004B32BB">
        <w:rPr>
          <w:lang w:eastAsia="en-US"/>
        </w:rPr>
        <w:t>z</w:t>
      </w:r>
      <w:r w:rsidRPr="006D308C">
        <w:rPr>
          <w:lang w:eastAsia="en-US"/>
        </w:rPr>
        <w:t xml:space="preserve">ij hier eerst tot haar volle recht komt, </w:t>
      </w:r>
      <w:r w:rsidR="004B32BB">
        <w:rPr>
          <w:lang w:eastAsia="en-US"/>
        </w:rPr>
        <w:t>daar</w:t>
      </w:r>
      <w:r w:rsidRPr="006D308C">
        <w:rPr>
          <w:lang w:eastAsia="en-US"/>
        </w:rPr>
        <w:t xml:space="preserve"> alleen in het Drieëenig Wezen die volmaakte vrijheid h</w:t>
      </w:r>
      <w:r w:rsidR="00C84029">
        <w:rPr>
          <w:lang w:eastAsia="en-US"/>
        </w:rPr>
        <w:t>eers</w:t>
      </w:r>
      <w:r w:rsidRPr="006D308C">
        <w:rPr>
          <w:lang w:eastAsia="en-US"/>
        </w:rPr>
        <w:t>t, welke zij schijnt te ver</w:t>
      </w:r>
      <w:r>
        <w:rPr>
          <w:lang w:eastAsia="en-US"/>
        </w:rPr>
        <w:t>eis</w:t>
      </w:r>
      <w:r w:rsidRPr="006D308C">
        <w:rPr>
          <w:lang w:eastAsia="en-US"/>
        </w:rPr>
        <w:t xml:space="preserve">en. </w:t>
      </w:r>
    </w:p>
    <w:p w:rsidR="004B32BB" w:rsidRDefault="008F69C4" w:rsidP="004B32BB">
      <w:pPr>
        <w:jc w:val="both"/>
        <w:rPr>
          <w:lang w:eastAsia="en-US"/>
        </w:rPr>
      </w:pPr>
      <w:r w:rsidRPr="006D308C">
        <w:rPr>
          <w:lang w:eastAsia="en-US"/>
        </w:rPr>
        <w:t xml:space="preserve">Hier is het </w:t>
      </w:r>
      <w:r w:rsidR="00232098">
        <w:rPr>
          <w:lang w:eastAsia="en-US"/>
        </w:rPr>
        <w:t>Verbond</w:t>
      </w:r>
      <w:r w:rsidRPr="006D308C">
        <w:rPr>
          <w:lang w:eastAsia="en-US"/>
        </w:rPr>
        <w:t xml:space="preserve"> ten volle dipleurisch, terwijl</w:t>
      </w:r>
      <w:r>
        <w:rPr>
          <w:lang w:eastAsia="en-US"/>
        </w:rPr>
        <w:t xml:space="preserve"> het </w:t>
      </w:r>
      <w:r w:rsidRPr="006D308C">
        <w:rPr>
          <w:lang w:eastAsia="en-US"/>
        </w:rPr>
        <w:t xml:space="preserve">zelfs </w:t>
      </w:r>
      <w:r w:rsidR="004B32BB">
        <w:rPr>
          <w:lang w:eastAsia="en-US"/>
        </w:rPr>
        <w:t>na</w:t>
      </w:r>
      <w:r>
        <w:rPr>
          <w:lang w:eastAsia="en-US"/>
        </w:rPr>
        <w:t xml:space="preserve"> de </w:t>
      </w:r>
      <w:r w:rsidRPr="006D308C">
        <w:rPr>
          <w:lang w:eastAsia="en-US"/>
        </w:rPr>
        <w:t>val nog in zover</w:t>
      </w:r>
      <w:r w:rsidR="004B32BB">
        <w:rPr>
          <w:lang w:eastAsia="en-US"/>
        </w:rPr>
        <w:t xml:space="preserve"> monopleurisch he</w:t>
      </w:r>
      <w:r w:rsidRPr="006D308C">
        <w:rPr>
          <w:lang w:eastAsia="en-US"/>
        </w:rPr>
        <w:t xml:space="preserve">ten moest, als de </w:t>
      </w:r>
      <w:r>
        <w:rPr>
          <w:lang w:eastAsia="en-US"/>
        </w:rPr>
        <w:t>mens</w:t>
      </w:r>
      <w:r w:rsidRPr="006D308C">
        <w:rPr>
          <w:lang w:eastAsia="en-US"/>
        </w:rPr>
        <w:t xml:space="preserve"> reeds qua onderdaan Gods verplicht was op het voorgestelde </w:t>
      </w:r>
      <w:r w:rsidR="00232098">
        <w:rPr>
          <w:lang w:eastAsia="en-US"/>
        </w:rPr>
        <w:t>Verbond</w:t>
      </w:r>
      <w:r w:rsidRPr="006D308C">
        <w:rPr>
          <w:lang w:eastAsia="en-US"/>
        </w:rPr>
        <w:t xml:space="preserve"> in te gaan. </w:t>
      </w:r>
    </w:p>
    <w:p w:rsidR="004B32BB" w:rsidRDefault="008F69C4" w:rsidP="004B32BB">
      <w:pPr>
        <w:jc w:val="both"/>
        <w:rPr>
          <w:lang w:eastAsia="en-US"/>
        </w:rPr>
      </w:pPr>
      <w:r w:rsidRPr="006D308C">
        <w:rPr>
          <w:lang w:eastAsia="en-US"/>
        </w:rPr>
        <w:t xml:space="preserve">Al kan men nu dit </w:t>
      </w:r>
      <w:r w:rsidR="00232098">
        <w:rPr>
          <w:lang w:eastAsia="en-US"/>
        </w:rPr>
        <w:t>Verbond</w:t>
      </w:r>
      <w:r>
        <w:rPr>
          <w:lang w:eastAsia="en-US"/>
        </w:rPr>
        <w:t xml:space="preserve"> van de </w:t>
      </w:r>
      <w:r w:rsidRPr="006D308C">
        <w:rPr>
          <w:lang w:eastAsia="en-US"/>
        </w:rPr>
        <w:t>Ver</w:t>
      </w:r>
      <w:r w:rsidRPr="006D308C">
        <w:rPr>
          <w:lang w:eastAsia="en-US"/>
        </w:rPr>
        <w:softHyphen/>
        <w:t>lossing in Gods raad insluiten, nademaal het zich bin</w:t>
      </w:r>
      <w:r w:rsidRPr="006D308C">
        <w:rPr>
          <w:lang w:eastAsia="en-US"/>
        </w:rPr>
        <w:softHyphen/>
        <w:t xml:space="preserve">nen de Drieëenheid beweegt, toch heeft men geen recht het met de </w:t>
      </w:r>
      <w:r w:rsidR="004B32BB" w:rsidRPr="006D308C">
        <w:rPr>
          <w:lang w:eastAsia="en-US"/>
        </w:rPr>
        <w:t>predestinatie</w:t>
      </w:r>
      <w:r w:rsidRPr="006D308C">
        <w:rPr>
          <w:lang w:eastAsia="en-US"/>
        </w:rPr>
        <w:t xml:space="preserve"> te verwarren. De theologen </w:t>
      </w:r>
      <w:r w:rsidR="004B32BB">
        <w:rPr>
          <w:lang w:eastAsia="en-US"/>
        </w:rPr>
        <w:t>w</w:t>
      </w:r>
      <w:r w:rsidRPr="006D308C">
        <w:rPr>
          <w:lang w:eastAsia="en-US"/>
        </w:rPr>
        <w:t>isten het zeer</w:t>
      </w:r>
      <w:r>
        <w:rPr>
          <w:lang w:eastAsia="en-US"/>
        </w:rPr>
        <w:t xml:space="preserve"> wel </w:t>
      </w:r>
      <w:r w:rsidRPr="006D308C">
        <w:rPr>
          <w:lang w:eastAsia="en-US"/>
        </w:rPr>
        <w:t xml:space="preserve">daarvan te onderscheiden. Zij nemen het niet in de </w:t>
      </w:r>
      <w:r w:rsidRPr="004B32BB">
        <w:rPr>
          <w:i/>
          <w:iCs/>
          <w:lang w:eastAsia="en-US"/>
        </w:rPr>
        <w:t>voorverordinering</w:t>
      </w:r>
      <w:r w:rsidRPr="006D308C">
        <w:rPr>
          <w:lang w:eastAsia="en-US"/>
        </w:rPr>
        <w:t xml:space="preserve"> op, maar plaatsen het afzonderlijk daarna, of ook onder de stukken die van de uitvoering des besluits handelen, </w:t>
      </w:r>
      <w:r>
        <w:rPr>
          <w:lang w:eastAsia="en-US"/>
        </w:rPr>
        <w:t>zodat</w:t>
      </w:r>
      <w:r w:rsidRPr="006D308C">
        <w:rPr>
          <w:lang w:eastAsia="en-US"/>
        </w:rPr>
        <w:t xml:space="preserve"> het op de leer</w:t>
      </w:r>
      <w:r>
        <w:rPr>
          <w:lang w:eastAsia="en-US"/>
        </w:rPr>
        <w:t xml:space="preserve"> van de </w:t>
      </w:r>
      <w:r w:rsidRPr="006D308C">
        <w:rPr>
          <w:lang w:eastAsia="en-US"/>
        </w:rPr>
        <w:t xml:space="preserve">breuk van het </w:t>
      </w:r>
      <w:r w:rsidR="00A37DF9">
        <w:rPr>
          <w:lang w:eastAsia="en-US"/>
        </w:rPr>
        <w:t>Werkverbond</w:t>
      </w:r>
      <w:r w:rsidRPr="006D308C">
        <w:rPr>
          <w:lang w:eastAsia="en-US"/>
        </w:rPr>
        <w:t xml:space="preserve"> volgt en de be</w:t>
      </w:r>
      <w:r w:rsidRPr="006D308C">
        <w:rPr>
          <w:lang w:eastAsia="en-US"/>
        </w:rPr>
        <w:softHyphen/>
        <w:t xml:space="preserve">handeling van het </w:t>
      </w:r>
      <w:r w:rsidR="00232098">
        <w:rPr>
          <w:lang w:eastAsia="en-US"/>
        </w:rPr>
        <w:t>Genadeverbond</w:t>
      </w:r>
      <w:r w:rsidRPr="006D308C">
        <w:rPr>
          <w:lang w:eastAsia="en-US"/>
        </w:rPr>
        <w:t xml:space="preserve"> opent. En terecht. </w:t>
      </w:r>
    </w:p>
    <w:p w:rsidR="004B32BB" w:rsidRDefault="008F69C4" w:rsidP="004B32BB">
      <w:pPr>
        <w:jc w:val="both"/>
        <w:rPr>
          <w:lang w:eastAsia="en-US"/>
        </w:rPr>
      </w:pPr>
      <w:r w:rsidRPr="006D308C">
        <w:rPr>
          <w:lang w:eastAsia="en-US"/>
        </w:rPr>
        <w:t xml:space="preserve">In de </w:t>
      </w:r>
      <w:r w:rsidR="004B32BB" w:rsidRPr="006D308C">
        <w:rPr>
          <w:lang w:eastAsia="en-US"/>
        </w:rPr>
        <w:t>predestinatie</w:t>
      </w:r>
      <w:r w:rsidR="004B32BB">
        <w:rPr>
          <w:lang w:eastAsia="en-US"/>
        </w:rPr>
        <w:t xml:space="preserve"> handelen</w:t>
      </w:r>
      <w:r w:rsidRPr="006D308C">
        <w:rPr>
          <w:lang w:eastAsia="en-US"/>
        </w:rPr>
        <w:t xml:space="preserve"> de </w:t>
      </w:r>
      <w:r w:rsidR="004B32BB">
        <w:rPr>
          <w:lang w:eastAsia="en-US"/>
        </w:rPr>
        <w:t>G</w:t>
      </w:r>
      <w:r w:rsidRPr="006D308C">
        <w:rPr>
          <w:lang w:eastAsia="en-US"/>
        </w:rPr>
        <w:t xml:space="preserve">oddelijke personen gemeenschappelijk, terwijl zij </w:t>
      </w:r>
      <w:r w:rsidR="004B32BB">
        <w:rPr>
          <w:lang w:eastAsia="en-US"/>
        </w:rPr>
        <w:t>o</w:t>
      </w:r>
      <w:r w:rsidRPr="006D308C">
        <w:rPr>
          <w:lang w:eastAsia="en-US"/>
        </w:rPr>
        <w:t>economisch</w:t>
      </w:r>
      <w:r>
        <w:rPr>
          <w:lang w:eastAsia="en-US"/>
        </w:rPr>
        <w:t xml:space="preserve"> de </w:t>
      </w:r>
      <w:r w:rsidRPr="006D308C">
        <w:rPr>
          <w:lang w:eastAsia="en-US"/>
        </w:rPr>
        <w:t xml:space="preserve">Vader wordt toegeschreven; in het </w:t>
      </w:r>
      <w:r w:rsidR="00232098">
        <w:rPr>
          <w:lang w:eastAsia="en-US"/>
        </w:rPr>
        <w:t>Verbond</w:t>
      </w:r>
      <w:r>
        <w:rPr>
          <w:lang w:eastAsia="en-US"/>
        </w:rPr>
        <w:t xml:space="preserve"> van de </w:t>
      </w:r>
      <w:r w:rsidRPr="006D308C">
        <w:rPr>
          <w:lang w:eastAsia="en-US"/>
        </w:rPr>
        <w:t>verlossing tre</w:t>
      </w:r>
      <w:r w:rsidRPr="006D308C">
        <w:rPr>
          <w:lang w:eastAsia="en-US"/>
        </w:rPr>
        <w:softHyphen/>
        <w:t xml:space="preserve">den zij in rechtsverhoudingen tot elkaar. In de </w:t>
      </w:r>
      <w:r w:rsidR="004B32BB" w:rsidRPr="006D308C">
        <w:rPr>
          <w:lang w:eastAsia="en-US"/>
        </w:rPr>
        <w:t>predestinatie</w:t>
      </w:r>
      <w:r w:rsidR="004B32BB">
        <w:rPr>
          <w:lang w:eastAsia="en-US"/>
        </w:rPr>
        <w:t xml:space="preserve"> is de é</w:t>
      </w:r>
      <w:r w:rsidRPr="006D308C">
        <w:rPr>
          <w:lang w:eastAsia="en-US"/>
        </w:rPr>
        <w:t xml:space="preserve">ne, ongedeelde, </w:t>
      </w:r>
      <w:r w:rsidR="004B32BB">
        <w:rPr>
          <w:lang w:eastAsia="en-US"/>
        </w:rPr>
        <w:t>G</w:t>
      </w:r>
      <w:r w:rsidRPr="006D308C">
        <w:rPr>
          <w:lang w:eastAsia="en-US"/>
        </w:rPr>
        <w:t>oddelijke wil; in</w:t>
      </w:r>
      <w:r>
        <w:rPr>
          <w:lang w:eastAsia="en-US"/>
        </w:rPr>
        <w:t xml:space="preserve"> de </w:t>
      </w:r>
      <w:r w:rsidR="004B32BB">
        <w:rPr>
          <w:lang w:eastAsia="en-US"/>
        </w:rPr>
        <w:t>R</w:t>
      </w:r>
      <w:r w:rsidRPr="006D308C">
        <w:rPr>
          <w:lang w:eastAsia="en-US"/>
        </w:rPr>
        <w:t xml:space="preserve">aad des vredes verschijnt deze wil, </w:t>
      </w:r>
      <w:r>
        <w:rPr>
          <w:lang w:eastAsia="en-US"/>
        </w:rPr>
        <w:t>zoals</w:t>
      </w:r>
      <w:r w:rsidRPr="006D308C">
        <w:rPr>
          <w:lang w:eastAsia="en-US"/>
        </w:rPr>
        <w:t xml:space="preserve"> hij een eigen bestaanswijze heeft in de Personen. </w:t>
      </w:r>
    </w:p>
    <w:p w:rsidR="008F69C4" w:rsidRPr="006D308C" w:rsidRDefault="008F69C4" w:rsidP="004B32BB">
      <w:pPr>
        <w:jc w:val="both"/>
        <w:rPr>
          <w:lang w:eastAsia="en-US"/>
        </w:rPr>
      </w:pPr>
      <w:r w:rsidRPr="006D308C">
        <w:rPr>
          <w:lang w:eastAsia="en-US"/>
        </w:rPr>
        <w:t>Bezwaar hier</w:t>
      </w:r>
      <w:r w:rsidRPr="006D308C">
        <w:rPr>
          <w:lang w:eastAsia="en-US"/>
        </w:rPr>
        <w:softHyphen/>
        <w:t xml:space="preserve">tegen kan uit de eenheid van het Wezen Gods niet voortvloeien. </w:t>
      </w:r>
      <w:r w:rsidRPr="00E07AB1">
        <w:rPr>
          <w:lang w:eastAsia="en-US"/>
        </w:rPr>
        <w:t>Die eenheid</w:t>
      </w:r>
      <w:r>
        <w:rPr>
          <w:lang w:eastAsia="en-US"/>
        </w:rPr>
        <w:t xml:space="preserve"> zo </w:t>
      </w:r>
      <w:r w:rsidRPr="00E07AB1">
        <w:rPr>
          <w:lang w:eastAsia="en-US"/>
        </w:rPr>
        <w:t>sterk te drijven, dat de</w:t>
      </w:r>
      <w:r w:rsidR="004B32BB">
        <w:rPr>
          <w:lang w:eastAsia="en-US"/>
        </w:rPr>
        <w:t xml:space="preserve"> </w:t>
      </w:r>
      <w:r w:rsidRPr="006D308C">
        <w:rPr>
          <w:lang w:eastAsia="en-US"/>
        </w:rPr>
        <w:t>Personen niet meer in rechtsverhouding tot elkaar kun</w:t>
      </w:r>
      <w:r w:rsidRPr="006D308C">
        <w:rPr>
          <w:lang w:eastAsia="en-US"/>
        </w:rPr>
        <w:softHyphen/>
        <w:t>nen staan, zou tot Sabellianisme leiden, en de werke</w:t>
      </w:r>
      <w:r w:rsidRPr="006D308C">
        <w:rPr>
          <w:lang w:eastAsia="en-US"/>
        </w:rPr>
        <w:softHyphen/>
        <w:t>lijkheid van heel het verlossingsbestel, met zijn verhou</w:t>
      </w:r>
      <w:r w:rsidRPr="006D308C">
        <w:rPr>
          <w:lang w:eastAsia="en-US"/>
        </w:rPr>
        <w:softHyphen/>
        <w:t xml:space="preserve">dingen </w:t>
      </w:r>
      <w:r>
        <w:rPr>
          <w:lang w:eastAsia="en-US"/>
        </w:rPr>
        <w:t>tuss</w:t>
      </w:r>
      <w:r w:rsidRPr="006D308C">
        <w:rPr>
          <w:lang w:eastAsia="en-US"/>
        </w:rPr>
        <w:t>en Persoon en Persoon ondermijnen. Men overwege wat Owen in zijn werk over</w:t>
      </w:r>
      <w:r>
        <w:rPr>
          <w:lang w:eastAsia="en-US"/>
        </w:rPr>
        <w:t xml:space="preserve"> de </w:t>
      </w:r>
      <w:r w:rsidRPr="006D308C">
        <w:rPr>
          <w:lang w:eastAsia="en-US"/>
        </w:rPr>
        <w:t>brief aan de Hebr</w:t>
      </w:r>
      <w:r w:rsidR="004B32BB">
        <w:rPr>
          <w:lang w:eastAsia="en-US"/>
        </w:rPr>
        <w:t>e</w:t>
      </w:r>
      <w:r w:rsidRPr="006D308C">
        <w:rPr>
          <w:lang w:eastAsia="en-US"/>
        </w:rPr>
        <w:t>eën tot wegruiming van dit bezwaar in het midden brengt. Hebr. Exercit. XXVIII, 1, 13. Ook Brakel Red. Godsd., VII, 3.</w:t>
      </w:r>
    </w:p>
    <w:p w:rsidR="004B32BB" w:rsidRDefault="004B32BB" w:rsidP="008F69C4">
      <w:pPr>
        <w:jc w:val="both"/>
        <w:rPr>
          <w:lang w:eastAsia="en-US"/>
        </w:rPr>
      </w:pPr>
    </w:p>
    <w:p w:rsidR="004B32BB" w:rsidRPr="004B32BB" w:rsidRDefault="008F69C4" w:rsidP="008F69C4">
      <w:pPr>
        <w:jc w:val="both"/>
        <w:rPr>
          <w:b/>
          <w:bCs/>
          <w:i/>
          <w:iCs/>
          <w:lang w:eastAsia="en-US"/>
        </w:rPr>
      </w:pPr>
      <w:r w:rsidRPr="004B32BB">
        <w:rPr>
          <w:b/>
          <w:bCs/>
          <w:i/>
          <w:iCs/>
          <w:lang w:eastAsia="en-US"/>
        </w:rPr>
        <w:t xml:space="preserve">Laat ons nu verder zien hoe in deze leer van het </w:t>
      </w:r>
      <w:r w:rsidR="00232098" w:rsidRPr="004B32BB">
        <w:rPr>
          <w:b/>
          <w:bCs/>
          <w:i/>
          <w:iCs/>
          <w:lang w:eastAsia="en-US"/>
        </w:rPr>
        <w:t>Verbond</w:t>
      </w:r>
      <w:r w:rsidRPr="004B32BB">
        <w:rPr>
          <w:b/>
          <w:bCs/>
          <w:i/>
          <w:iCs/>
          <w:lang w:eastAsia="en-US"/>
        </w:rPr>
        <w:t xml:space="preserve"> van de verlossing met de eis van de ere Gods ge</w:t>
      </w:r>
      <w:r w:rsidRPr="004B32BB">
        <w:rPr>
          <w:b/>
          <w:bCs/>
          <w:i/>
          <w:iCs/>
          <w:lang w:eastAsia="en-US"/>
        </w:rPr>
        <w:softHyphen/>
        <w:t xml:space="preserve">rekend is. </w:t>
      </w:r>
    </w:p>
    <w:p w:rsidR="004B32BB" w:rsidRDefault="008F69C4" w:rsidP="004B32BB">
      <w:pPr>
        <w:jc w:val="both"/>
        <w:rPr>
          <w:lang w:eastAsia="en-US"/>
        </w:rPr>
      </w:pPr>
      <w:r w:rsidRPr="006D308C">
        <w:rPr>
          <w:lang w:eastAsia="en-US"/>
        </w:rPr>
        <w:t>Na</w:t>
      </w:r>
      <w:r>
        <w:rPr>
          <w:lang w:eastAsia="en-US"/>
        </w:rPr>
        <w:t xml:space="preserve"> de </w:t>
      </w:r>
      <w:r w:rsidRPr="006D308C">
        <w:rPr>
          <w:lang w:eastAsia="en-US"/>
        </w:rPr>
        <w:t xml:space="preserve">val zal de </w:t>
      </w:r>
      <w:r>
        <w:rPr>
          <w:lang w:eastAsia="en-US"/>
        </w:rPr>
        <w:t>mens</w:t>
      </w:r>
      <w:r w:rsidRPr="006D308C">
        <w:rPr>
          <w:lang w:eastAsia="en-US"/>
        </w:rPr>
        <w:t xml:space="preserve"> nimmermeer op Gode </w:t>
      </w:r>
      <w:r w:rsidR="004B32BB" w:rsidRPr="006D308C">
        <w:rPr>
          <w:lang w:eastAsia="en-US"/>
        </w:rPr>
        <w:t>welbehaaglijke</w:t>
      </w:r>
      <w:r w:rsidRPr="006D308C">
        <w:rPr>
          <w:lang w:eastAsia="en-US"/>
        </w:rPr>
        <w:t xml:space="preserve"> wijze kunnen werken, tenzij er een afgedaan werk Gods voor hem verricht zij. Het ver</w:t>
      </w:r>
      <w:r w:rsidR="00232098">
        <w:rPr>
          <w:lang w:eastAsia="en-US"/>
        </w:rPr>
        <w:t>die</w:t>
      </w:r>
      <w:r w:rsidR="004B32BB">
        <w:rPr>
          <w:lang w:eastAsia="en-US"/>
        </w:rPr>
        <w:t>n</w:t>
      </w:r>
      <w:r w:rsidRPr="006D308C">
        <w:rPr>
          <w:lang w:eastAsia="en-US"/>
        </w:rPr>
        <w:t xml:space="preserve">en </w:t>
      </w:r>
      <w:r w:rsidR="004B32BB">
        <w:rPr>
          <w:lang w:eastAsia="en-US"/>
        </w:rPr>
        <w:t>van het eeuwig leven</w:t>
      </w:r>
      <w:r w:rsidRPr="006D308C">
        <w:rPr>
          <w:lang w:eastAsia="en-US"/>
        </w:rPr>
        <w:t xml:space="preserve"> is voor immer uit zijn hand genomen. Al wat subjectief in hem gebeurt, kan slechts een beginsel en verschijnsel van het eeuwige leven zelf zijn, </w:t>
      </w:r>
      <w:r>
        <w:rPr>
          <w:lang w:eastAsia="en-US"/>
        </w:rPr>
        <w:t>helemaal niet</w:t>
      </w:r>
      <w:r w:rsidRPr="006D308C">
        <w:rPr>
          <w:lang w:eastAsia="en-US"/>
        </w:rPr>
        <w:t xml:space="preserve"> voorver</w:t>
      </w:r>
      <w:r>
        <w:rPr>
          <w:lang w:eastAsia="en-US"/>
        </w:rPr>
        <w:t>eis</w:t>
      </w:r>
      <w:r w:rsidRPr="006D308C">
        <w:rPr>
          <w:lang w:eastAsia="en-US"/>
        </w:rPr>
        <w:t xml:space="preserve">te </w:t>
      </w:r>
      <w:r w:rsidR="004B32BB">
        <w:rPr>
          <w:lang w:eastAsia="en-US"/>
        </w:rPr>
        <w:t>van het eeuwig leven</w:t>
      </w:r>
      <w:r w:rsidRPr="006D308C">
        <w:rPr>
          <w:lang w:eastAsia="en-US"/>
        </w:rPr>
        <w:t xml:space="preserve">. De verwerving </w:t>
      </w:r>
      <w:r w:rsidR="004B32BB">
        <w:rPr>
          <w:lang w:eastAsia="en-US"/>
        </w:rPr>
        <w:t>van het eeuwig leven</w:t>
      </w:r>
      <w:r w:rsidRPr="006D308C">
        <w:rPr>
          <w:lang w:eastAsia="en-US"/>
        </w:rPr>
        <w:t xml:space="preserve"> komt der</w:t>
      </w:r>
      <w:r w:rsidRPr="006D308C">
        <w:rPr>
          <w:lang w:eastAsia="en-US"/>
        </w:rPr>
        <w:softHyphen/>
        <w:t xml:space="preserve">halve in God te liggen, als een werk dat Hem alleen toe komt, waarin </w:t>
      </w:r>
      <w:r>
        <w:rPr>
          <w:lang w:eastAsia="en-US"/>
        </w:rPr>
        <w:t>Zijn ere</w:t>
      </w:r>
      <w:r w:rsidRPr="006D308C">
        <w:rPr>
          <w:lang w:eastAsia="en-US"/>
        </w:rPr>
        <w:t xml:space="preserve"> uitblinkt, en waarvan, zonder op die </w:t>
      </w:r>
      <w:r>
        <w:rPr>
          <w:lang w:eastAsia="en-US"/>
        </w:rPr>
        <w:t>ere</w:t>
      </w:r>
      <w:r w:rsidRPr="006D308C">
        <w:rPr>
          <w:lang w:eastAsia="en-US"/>
        </w:rPr>
        <w:t xml:space="preserve"> af te dingen, niets aan het schepsel toe</w:t>
      </w:r>
      <w:r w:rsidRPr="006D308C">
        <w:rPr>
          <w:lang w:eastAsia="en-US"/>
        </w:rPr>
        <w:softHyphen/>
        <w:t>geschreven worden kan. Tegen Rome, hetwelk deze fundament</w:t>
      </w:r>
      <w:r>
        <w:rPr>
          <w:lang w:eastAsia="en-US"/>
        </w:rPr>
        <w:t>ele</w:t>
      </w:r>
      <w:r w:rsidRPr="006D308C">
        <w:rPr>
          <w:lang w:eastAsia="en-US"/>
        </w:rPr>
        <w:t xml:space="preserve"> waarheid miskende, t</w:t>
      </w:r>
      <w:r>
        <w:rPr>
          <w:lang w:eastAsia="en-US"/>
        </w:rPr>
        <w:t>eke</w:t>
      </w:r>
      <w:r w:rsidRPr="006D308C">
        <w:rPr>
          <w:lang w:eastAsia="en-US"/>
        </w:rPr>
        <w:t xml:space="preserve">nde geheel de Reformatie protest aan, zoowel van </w:t>
      </w:r>
      <w:r>
        <w:rPr>
          <w:lang w:eastAsia="en-US"/>
        </w:rPr>
        <w:t>Luthers</w:t>
      </w:r>
      <w:r w:rsidRPr="006D308C">
        <w:rPr>
          <w:lang w:eastAsia="en-US"/>
        </w:rPr>
        <w:t xml:space="preserve">e als van Gereformeerde zijde. Toch was er verschil in de drang rede die beiderzijds tot dit protest gedreven had. Het was bij Luther de dorst naar vrede en vastigheid voor een gejaagde consciëntie, die bij de </w:t>
      </w:r>
      <w:r>
        <w:rPr>
          <w:lang w:eastAsia="en-US"/>
        </w:rPr>
        <w:t>Rooms</w:t>
      </w:r>
      <w:r w:rsidR="004B32BB">
        <w:rPr>
          <w:lang w:eastAsia="en-US"/>
        </w:rPr>
        <w:t>e</w:t>
      </w:r>
      <w:r w:rsidRPr="006D308C">
        <w:rPr>
          <w:lang w:eastAsia="en-US"/>
        </w:rPr>
        <w:t xml:space="preserve"> werk</w:t>
      </w:r>
      <w:r w:rsidRPr="006D308C">
        <w:rPr>
          <w:lang w:eastAsia="en-US"/>
        </w:rPr>
        <w:softHyphen/>
        <w:t xml:space="preserve">heiligheid niet tot rust geraken kon. </w:t>
      </w:r>
      <w:r>
        <w:rPr>
          <w:lang w:eastAsia="en-US"/>
        </w:rPr>
        <w:t>Zola</w:t>
      </w:r>
      <w:r w:rsidRPr="006D308C">
        <w:rPr>
          <w:lang w:eastAsia="en-US"/>
        </w:rPr>
        <w:t>ng de zondaar zelf iets tot zijn vrijspraak toedoen moet, blijft het een onvast werk</w:t>
      </w:r>
      <w:r w:rsidR="00AF2CBB">
        <w:rPr>
          <w:lang w:eastAsia="en-US"/>
        </w:rPr>
        <w:t xml:space="preserve">. Zo </w:t>
      </w:r>
      <w:r w:rsidRPr="006D308C">
        <w:rPr>
          <w:lang w:eastAsia="en-US"/>
        </w:rPr>
        <w:t>werd het so</w:t>
      </w:r>
      <w:r w:rsidR="004B32BB">
        <w:rPr>
          <w:lang w:eastAsia="en-US"/>
        </w:rPr>
        <w:t>l</w:t>
      </w:r>
      <w:r w:rsidRPr="006D308C">
        <w:rPr>
          <w:lang w:eastAsia="en-US"/>
        </w:rPr>
        <w:t>a fide</w:t>
      </w:r>
      <w:r w:rsidR="004B32BB">
        <w:rPr>
          <w:lang w:eastAsia="en-US"/>
        </w:rPr>
        <w:t xml:space="preserve"> </w:t>
      </w:r>
      <w:r w:rsidRPr="006D308C">
        <w:rPr>
          <w:lang w:eastAsia="en-US"/>
        </w:rPr>
        <w:t>t</w:t>
      </w:r>
      <w:r w:rsidR="004B32BB">
        <w:rPr>
          <w:lang w:eastAsia="en-US"/>
        </w:rPr>
        <w:t>ot</w:t>
      </w:r>
      <w:r w:rsidRPr="006D308C">
        <w:rPr>
          <w:lang w:eastAsia="en-US"/>
        </w:rPr>
        <w:t xml:space="preserve"> schibboleth</w:t>
      </w:r>
      <w:r>
        <w:rPr>
          <w:lang w:eastAsia="en-US"/>
        </w:rPr>
        <w:t xml:space="preserve"> van de </w:t>
      </w:r>
      <w:r w:rsidRPr="006D308C">
        <w:rPr>
          <w:lang w:eastAsia="en-US"/>
        </w:rPr>
        <w:t>D</w:t>
      </w:r>
      <w:r>
        <w:rPr>
          <w:lang w:eastAsia="en-US"/>
        </w:rPr>
        <w:t>uits</w:t>
      </w:r>
      <w:r w:rsidRPr="006D308C">
        <w:rPr>
          <w:lang w:eastAsia="en-US"/>
        </w:rPr>
        <w:t>e reformatie, de rechtvaardiging haar hoofd</w:t>
      </w:r>
      <w:r w:rsidR="004B32BB">
        <w:rPr>
          <w:lang w:eastAsia="en-US"/>
        </w:rPr>
        <w:t xml:space="preserve"> </w:t>
      </w:r>
      <w:r w:rsidRPr="006D308C">
        <w:rPr>
          <w:lang w:eastAsia="en-US"/>
        </w:rPr>
        <w:t xml:space="preserve">dogma. </w:t>
      </w:r>
    </w:p>
    <w:p w:rsidR="004B32BB" w:rsidRDefault="004B32BB" w:rsidP="004B32BB">
      <w:pPr>
        <w:jc w:val="both"/>
        <w:rPr>
          <w:lang w:eastAsia="en-US"/>
        </w:rPr>
      </w:pPr>
    </w:p>
    <w:p w:rsidR="00CF03A4" w:rsidRDefault="008F69C4" w:rsidP="00CF03A4">
      <w:pPr>
        <w:jc w:val="both"/>
        <w:rPr>
          <w:lang w:eastAsia="en-US"/>
        </w:rPr>
      </w:pPr>
      <w:r w:rsidRPr="006D308C">
        <w:rPr>
          <w:lang w:eastAsia="en-US"/>
        </w:rPr>
        <w:t>Men zal toestemmen dat hier bij alle zuiverheid, waarmee dit leerstuk ontwikkeld, en waarin het, ont</w:t>
      </w:r>
      <w:r w:rsidRPr="006D308C">
        <w:rPr>
          <w:lang w:eastAsia="en-US"/>
        </w:rPr>
        <w:softHyphen/>
        <w:t xml:space="preserve">wikkeld, aan de kerk herschonken werd, toch niet het hoogste gezichtspunt is bereikt, van waaruit de Schrift het zelf beschouwt, wanneer zij bij monde van Paulus de kern van Abrahams geloof in het „geven Gode de eer" vindt. (Rom. 4 : 20.) Die gedachte in haar volheid greep de </w:t>
      </w:r>
      <w:r>
        <w:rPr>
          <w:lang w:eastAsia="en-US"/>
        </w:rPr>
        <w:t>Luthers</w:t>
      </w:r>
      <w:r w:rsidRPr="006D308C">
        <w:rPr>
          <w:lang w:eastAsia="en-US"/>
        </w:rPr>
        <w:t>e leer zelfs in het stuk</w:t>
      </w:r>
      <w:r>
        <w:rPr>
          <w:lang w:eastAsia="en-US"/>
        </w:rPr>
        <w:t xml:space="preserve"> van de </w:t>
      </w:r>
      <w:r w:rsidRPr="006D308C">
        <w:rPr>
          <w:lang w:eastAsia="en-US"/>
        </w:rPr>
        <w:t>rechtvaardiging niet. In haar werkte niet een zuiver theologisch, maar ten d</w:t>
      </w:r>
      <w:r>
        <w:rPr>
          <w:lang w:eastAsia="en-US"/>
        </w:rPr>
        <w:t>ele</w:t>
      </w:r>
      <w:r w:rsidRPr="006D308C">
        <w:rPr>
          <w:lang w:eastAsia="en-US"/>
        </w:rPr>
        <w:t xml:space="preserve"> een </w:t>
      </w:r>
      <w:r w:rsidR="00CF03A4" w:rsidRPr="006D308C">
        <w:rPr>
          <w:lang w:eastAsia="en-US"/>
        </w:rPr>
        <w:t>antropologisch</w:t>
      </w:r>
      <w:r w:rsidRPr="006D308C">
        <w:rPr>
          <w:lang w:eastAsia="en-US"/>
        </w:rPr>
        <w:t xml:space="preserve"> motief. </w:t>
      </w:r>
    </w:p>
    <w:p w:rsidR="008F69C4" w:rsidRPr="006D308C" w:rsidRDefault="008F69C4" w:rsidP="0064252B">
      <w:pPr>
        <w:jc w:val="both"/>
        <w:rPr>
          <w:lang w:eastAsia="en-US"/>
        </w:rPr>
      </w:pPr>
      <w:r w:rsidRPr="006D308C">
        <w:rPr>
          <w:lang w:eastAsia="en-US"/>
        </w:rPr>
        <w:t>Anders was het bij de Gereformeerden. Ook zij gevoel</w:t>
      </w:r>
      <w:r w:rsidRPr="006D308C">
        <w:rPr>
          <w:lang w:eastAsia="en-US"/>
        </w:rPr>
        <w:softHyphen/>
        <w:t>den diezelfde behoefte om van uit de golven</w:t>
      </w:r>
      <w:r>
        <w:rPr>
          <w:lang w:eastAsia="en-US"/>
        </w:rPr>
        <w:t xml:space="preserve"> van de Rooms</w:t>
      </w:r>
      <w:r w:rsidRPr="006D308C">
        <w:rPr>
          <w:lang w:eastAsia="en-US"/>
        </w:rPr>
        <w:t>e werkheil</w:t>
      </w:r>
      <w:r w:rsidR="00CF03A4">
        <w:rPr>
          <w:lang w:eastAsia="en-US"/>
        </w:rPr>
        <w:t>igheid weer op vaste</w:t>
      </w:r>
      <w:r w:rsidRPr="006D308C">
        <w:rPr>
          <w:lang w:eastAsia="en-US"/>
        </w:rPr>
        <w:t xml:space="preserve"> bodem te geraken. Maar naast deze en daarachter sprak nog een dieper verlangen, een dorst naar de glorie Gods, die niet aller</w:t>
      </w:r>
      <w:r w:rsidRPr="006D308C">
        <w:rPr>
          <w:lang w:eastAsia="en-US"/>
        </w:rPr>
        <w:softHyphen/>
        <w:t>eerst op eigen vrede zon. Wanneer de Gereformeerde</w:t>
      </w:r>
      <w:r>
        <w:rPr>
          <w:lang w:eastAsia="en-US"/>
        </w:rPr>
        <w:t xml:space="preserve"> de mens</w:t>
      </w:r>
      <w:r w:rsidRPr="006D308C">
        <w:rPr>
          <w:lang w:eastAsia="en-US"/>
        </w:rPr>
        <w:t xml:space="preserve"> het verwerven</w:t>
      </w:r>
      <w:r>
        <w:rPr>
          <w:lang w:eastAsia="en-US"/>
        </w:rPr>
        <w:t xml:space="preserve"> van de </w:t>
      </w:r>
      <w:r w:rsidRPr="006D308C">
        <w:rPr>
          <w:lang w:eastAsia="en-US"/>
        </w:rPr>
        <w:t>zaligheid geheel uit de hand neemt,</w:t>
      </w:r>
      <w:r>
        <w:rPr>
          <w:lang w:eastAsia="en-US"/>
        </w:rPr>
        <w:t xml:space="preserve"> zo </w:t>
      </w:r>
      <w:r w:rsidRPr="006D308C">
        <w:rPr>
          <w:lang w:eastAsia="en-US"/>
        </w:rPr>
        <w:t xml:space="preserve">doet hij </w:t>
      </w:r>
      <w:r w:rsidR="0064252B" w:rsidRPr="006D308C">
        <w:rPr>
          <w:lang w:eastAsia="en-US"/>
        </w:rPr>
        <w:t>dat</w:t>
      </w:r>
      <w:r w:rsidRPr="006D308C">
        <w:rPr>
          <w:lang w:eastAsia="en-US"/>
        </w:rPr>
        <w:t xml:space="preserve">, opdat God </w:t>
      </w:r>
      <w:r w:rsidR="0064252B">
        <w:rPr>
          <w:lang w:eastAsia="en-US"/>
        </w:rPr>
        <w:t>er d</w:t>
      </w:r>
      <w:r w:rsidRPr="006D308C">
        <w:rPr>
          <w:lang w:eastAsia="en-US"/>
        </w:rPr>
        <w:t xml:space="preserve">e </w:t>
      </w:r>
      <w:r>
        <w:rPr>
          <w:lang w:eastAsia="en-US"/>
        </w:rPr>
        <w:t>ere</w:t>
      </w:r>
      <w:r w:rsidRPr="006D308C">
        <w:rPr>
          <w:lang w:eastAsia="en-US"/>
        </w:rPr>
        <w:t xml:space="preserve"> onverkort van hebben zal. Het komt er voor hem op aan te doen gevoelen, dat God Zichzelf verheerlijkt in het zaligen van zondaren, terwijl de </w:t>
      </w:r>
      <w:r>
        <w:rPr>
          <w:lang w:eastAsia="en-US"/>
        </w:rPr>
        <w:t>Luthers</w:t>
      </w:r>
      <w:r w:rsidRPr="006D308C">
        <w:rPr>
          <w:lang w:eastAsia="en-US"/>
        </w:rPr>
        <w:t>e tevre</w:t>
      </w:r>
      <w:r w:rsidR="0064252B">
        <w:rPr>
          <w:lang w:eastAsia="en-US"/>
        </w:rPr>
        <w:t>den</w:t>
      </w:r>
      <w:r w:rsidRPr="006D308C">
        <w:rPr>
          <w:lang w:eastAsia="en-US"/>
        </w:rPr>
        <w:t xml:space="preserve"> is, wanneer slechts klaar wordt, dat de </w:t>
      </w:r>
      <w:r>
        <w:rPr>
          <w:lang w:eastAsia="en-US"/>
        </w:rPr>
        <w:t>mens</w:t>
      </w:r>
      <w:r w:rsidRPr="006D308C">
        <w:rPr>
          <w:lang w:eastAsia="en-US"/>
        </w:rPr>
        <w:t xml:space="preserve"> er niets van zijn eigen onvastheid inbrengt. Het zwaartepunt komt dus bij</w:t>
      </w:r>
      <w:r>
        <w:rPr>
          <w:lang w:eastAsia="en-US"/>
        </w:rPr>
        <w:t xml:space="preserve"> de </w:t>
      </w:r>
      <w:r w:rsidRPr="006D308C">
        <w:rPr>
          <w:lang w:eastAsia="en-US"/>
        </w:rPr>
        <w:t>Gereformeerde niet in de rechtvaar</w:t>
      </w:r>
      <w:r w:rsidRPr="006D308C">
        <w:rPr>
          <w:lang w:eastAsia="en-US"/>
        </w:rPr>
        <w:softHyphen/>
        <w:t xml:space="preserve">diging als </w:t>
      </w:r>
      <w:r>
        <w:rPr>
          <w:lang w:eastAsia="en-US"/>
        </w:rPr>
        <w:t>zodanig</w:t>
      </w:r>
      <w:r w:rsidRPr="006D308C">
        <w:rPr>
          <w:lang w:eastAsia="en-US"/>
        </w:rPr>
        <w:t xml:space="preserve"> te liggen, maar in het beginsel waarnaar deze wil beoordeeld wezen, en dat de Schrift overal in toepassing brengt, wanneer zij ons het heilswerk in zijn geheel leert beschouwen als een Godswerk bij uitnemendheid.</w:t>
      </w:r>
    </w:p>
    <w:p w:rsidR="008F69C4" w:rsidRPr="006D308C" w:rsidRDefault="008F69C4" w:rsidP="0064252B">
      <w:pPr>
        <w:jc w:val="both"/>
        <w:rPr>
          <w:lang w:eastAsia="en-US"/>
        </w:rPr>
      </w:pPr>
      <w:r w:rsidRPr="006D308C">
        <w:rPr>
          <w:lang w:eastAsia="en-US"/>
        </w:rPr>
        <w:t xml:space="preserve">Hier nu grijpen het Gereformeerde beginsel en de leer van het </w:t>
      </w:r>
      <w:r w:rsidR="00232098">
        <w:rPr>
          <w:lang w:eastAsia="en-US"/>
        </w:rPr>
        <w:t>Verbond</w:t>
      </w:r>
      <w:r>
        <w:rPr>
          <w:lang w:eastAsia="en-US"/>
        </w:rPr>
        <w:t xml:space="preserve"> van de </w:t>
      </w:r>
      <w:r w:rsidRPr="006D308C">
        <w:rPr>
          <w:lang w:eastAsia="en-US"/>
        </w:rPr>
        <w:t>verlossing in elkaar. Op g</w:t>
      </w:r>
      <w:r>
        <w:rPr>
          <w:lang w:eastAsia="en-US"/>
        </w:rPr>
        <w:t>e</w:t>
      </w:r>
      <w:r w:rsidR="0064252B">
        <w:rPr>
          <w:lang w:eastAsia="en-US"/>
        </w:rPr>
        <w:t>e</w:t>
      </w:r>
      <w:r>
        <w:rPr>
          <w:lang w:eastAsia="en-US"/>
        </w:rPr>
        <w:t>n</w:t>
      </w:r>
      <w:r w:rsidRPr="006D308C">
        <w:rPr>
          <w:lang w:eastAsia="en-US"/>
        </w:rPr>
        <w:t xml:space="preserve"> wijze kan het sterker worden uitgesproken, dat de verlossing Gods werk is, waardoor Hij verheerlijkt worden wil, dan door haar uitgangen aldus bloot te leggen tot in de diepten van het </w:t>
      </w:r>
      <w:r w:rsidR="0064252B">
        <w:rPr>
          <w:lang w:eastAsia="en-US"/>
        </w:rPr>
        <w:t>G</w:t>
      </w:r>
      <w:r w:rsidRPr="006D308C">
        <w:rPr>
          <w:lang w:eastAsia="en-US"/>
        </w:rPr>
        <w:t xml:space="preserve">oddelijk Wezen </w:t>
      </w:r>
      <w:r w:rsidR="0064252B">
        <w:rPr>
          <w:lang w:eastAsia="en-US"/>
        </w:rPr>
        <w:t>Z</w:t>
      </w:r>
      <w:r w:rsidRPr="006D308C">
        <w:rPr>
          <w:lang w:eastAsia="en-US"/>
        </w:rPr>
        <w:t>elf. Hier is het God, die</w:t>
      </w:r>
      <w:r>
        <w:rPr>
          <w:lang w:eastAsia="en-US"/>
        </w:rPr>
        <w:t xml:space="preserve"> de eis van de </w:t>
      </w:r>
      <w:r w:rsidRPr="006D308C">
        <w:rPr>
          <w:lang w:eastAsia="en-US"/>
        </w:rPr>
        <w:t xml:space="preserve">verlossing stelt als God de Vader, en wederom God, die voor het volbrengen van </w:t>
      </w:r>
      <w:r w:rsidR="00232098">
        <w:rPr>
          <w:lang w:eastAsia="en-US"/>
        </w:rPr>
        <w:t>die</w:t>
      </w:r>
      <w:r w:rsidRPr="006D308C">
        <w:rPr>
          <w:lang w:eastAsia="en-US"/>
        </w:rPr>
        <w:t xml:space="preserve"> </w:t>
      </w:r>
      <w:r>
        <w:rPr>
          <w:lang w:eastAsia="en-US"/>
        </w:rPr>
        <w:t>eis</w:t>
      </w:r>
      <w:r w:rsidRPr="006D308C">
        <w:rPr>
          <w:lang w:eastAsia="en-US"/>
        </w:rPr>
        <w:t xml:space="preserve"> Borg wordt als God de Zoon, en nogmaals God, Wie de toepassing des heils toevalt als God de Heilige Geest. In het klare licht</w:t>
      </w:r>
      <w:r>
        <w:rPr>
          <w:lang w:eastAsia="en-US"/>
        </w:rPr>
        <w:t xml:space="preserve"> van de </w:t>
      </w:r>
      <w:r w:rsidRPr="006D308C">
        <w:rPr>
          <w:lang w:eastAsia="en-US"/>
        </w:rPr>
        <w:t>eeuwigheid, waar God alleen woont, t</w:t>
      </w:r>
      <w:r>
        <w:rPr>
          <w:lang w:eastAsia="en-US"/>
        </w:rPr>
        <w:t>eke</w:t>
      </w:r>
      <w:r w:rsidRPr="006D308C">
        <w:rPr>
          <w:lang w:eastAsia="en-US"/>
        </w:rPr>
        <w:t xml:space="preserve">nt zich, door geen bijwerk van </w:t>
      </w:r>
      <w:r>
        <w:rPr>
          <w:lang w:eastAsia="en-US"/>
        </w:rPr>
        <w:t>mens</w:t>
      </w:r>
      <w:r w:rsidRPr="006D308C">
        <w:rPr>
          <w:lang w:eastAsia="en-US"/>
        </w:rPr>
        <w:t>enhand verdonkerd, het heilsbestel met zuivere omtrekken voor ons af, als een schepping van</w:t>
      </w:r>
      <w:r>
        <w:rPr>
          <w:lang w:eastAsia="en-US"/>
        </w:rPr>
        <w:t xml:space="preserve"> de </w:t>
      </w:r>
      <w:r w:rsidR="0064252B" w:rsidRPr="006D308C">
        <w:rPr>
          <w:lang w:eastAsia="en-US"/>
        </w:rPr>
        <w:t>Dri</w:t>
      </w:r>
      <w:r w:rsidR="0064252B">
        <w:rPr>
          <w:lang w:eastAsia="en-US"/>
        </w:rPr>
        <w:t>e-e</w:t>
      </w:r>
      <w:r w:rsidR="0064252B" w:rsidRPr="006D308C">
        <w:rPr>
          <w:lang w:eastAsia="en-US"/>
        </w:rPr>
        <w:t>nige</w:t>
      </w:r>
      <w:r w:rsidRPr="006D308C">
        <w:rPr>
          <w:lang w:eastAsia="en-US"/>
        </w:rPr>
        <w:t>, uit Wien, door Wien, tot Wien alle dingen zijn.</w:t>
      </w:r>
    </w:p>
    <w:p w:rsidR="0064252B" w:rsidRDefault="008F69C4" w:rsidP="0064252B">
      <w:pPr>
        <w:jc w:val="both"/>
        <w:rPr>
          <w:lang w:eastAsia="en-US"/>
        </w:rPr>
      </w:pPr>
      <w:r w:rsidRPr="006D308C">
        <w:rPr>
          <w:lang w:eastAsia="en-US"/>
        </w:rPr>
        <w:t>In het dogma van</w:t>
      </w:r>
      <w:r>
        <w:rPr>
          <w:lang w:eastAsia="en-US"/>
        </w:rPr>
        <w:t xml:space="preserve"> de </w:t>
      </w:r>
      <w:r w:rsidR="0064252B">
        <w:rPr>
          <w:lang w:eastAsia="en-US"/>
        </w:rPr>
        <w:t>R</w:t>
      </w:r>
      <w:r w:rsidRPr="006D308C">
        <w:rPr>
          <w:lang w:eastAsia="en-US"/>
        </w:rPr>
        <w:t xml:space="preserve">aad des vredes heeft de </w:t>
      </w:r>
      <w:r w:rsidR="00232098">
        <w:rPr>
          <w:lang w:eastAsia="en-US"/>
        </w:rPr>
        <w:t>Verbond</w:t>
      </w:r>
      <w:r w:rsidRPr="006D308C">
        <w:rPr>
          <w:lang w:eastAsia="en-US"/>
        </w:rPr>
        <w:t>sleer dan ook haar echt</w:t>
      </w:r>
      <w:r w:rsidR="0064252B">
        <w:rPr>
          <w:lang w:eastAsia="en-US"/>
        </w:rPr>
        <w:t xml:space="preserve"> </w:t>
      </w:r>
      <w:r w:rsidRPr="006D308C">
        <w:rPr>
          <w:lang w:eastAsia="en-US"/>
        </w:rPr>
        <w:t>theologisch rustpunt ge</w:t>
      </w:r>
      <w:r w:rsidRPr="006D308C">
        <w:rPr>
          <w:lang w:eastAsia="en-US"/>
        </w:rPr>
        <w:softHyphen/>
        <w:t>vonden. Eerst wanneer uitkomt hoe</w:t>
      </w:r>
      <w:r>
        <w:rPr>
          <w:lang w:eastAsia="en-US"/>
        </w:rPr>
        <w:t xml:space="preserve"> haar </w:t>
      </w:r>
      <w:r w:rsidRPr="006D308C">
        <w:rPr>
          <w:lang w:eastAsia="en-US"/>
        </w:rPr>
        <w:t>wortelen niet in iets liggen, dat pas met het geschapene ontstaan is, maar in Gods Wezen zelf, eerst dan is dit rustpunt be</w:t>
      </w:r>
      <w:r w:rsidRPr="006D308C">
        <w:rPr>
          <w:lang w:eastAsia="en-US"/>
        </w:rPr>
        <w:softHyphen/>
        <w:t xml:space="preserve">reikt, en de </w:t>
      </w:r>
      <w:r w:rsidR="00232098">
        <w:rPr>
          <w:lang w:eastAsia="en-US"/>
        </w:rPr>
        <w:t>Verbond</w:t>
      </w:r>
      <w:r w:rsidRPr="006D308C">
        <w:rPr>
          <w:lang w:eastAsia="en-US"/>
        </w:rPr>
        <w:t xml:space="preserve">sidee theologisch gedacht. </w:t>
      </w:r>
    </w:p>
    <w:p w:rsidR="008F69C4" w:rsidRPr="006D308C" w:rsidRDefault="008F69C4" w:rsidP="0064252B">
      <w:pPr>
        <w:jc w:val="both"/>
        <w:rPr>
          <w:lang w:eastAsia="en-US"/>
        </w:rPr>
      </w:pPr>
      <w:r w:rsidRPr="006D308C">
        <w:rPr>
          <w:lang w:eastAsia="en-US"/>
        </w:rPr>
        <w:t>Ten d</w:t>
      </w:r>
      <w:r>
        <w:rPr>
          <w:lang w:eastAsia="en-US"/>
        </w:rPr>
        <w:t>ele</w:t>
      </w:r>
      <w:r w:rsidRPr="006D308C">
        <w:rPr>
          <w:lang w:eastAsia="en-US"/>
        </w:rPr>
        <w:t xml:space="preserve"> was dit reeds gebleken bij het </w:t>
      </w:r>
      <w:r w:rsidR="00103A63">
        <w:rPr>
          <w:lang w:eastAsia="en-US"/>
        </w:rPr>
        <w:t>Verbond der Werken</w:t>
      </w:r>
      <w:r w:rsidRPr="006D308C">
        <w:rPr>
          <w:lang w:eastAsia="en-US"/>
        </w:rPr>
        <w:t xml:space="preserve">. Maar ten klaarste blijkt het hier, </w:t>
      </w:r>
      <w:r w:rsidRPr="0064252B">
        <w:rPr>
          <w:i/>
          <w:iCs/>
          <w:lang w:eastAsia="en-US"/>
        </w:rPr>
        <w:t>waar de orde des bestaans zich zo schoon in de orde van werken spiegelt,</w:t>
      </w:r>
      <w:r w:rsidRPr="006D308C">
        <w:rPr>
          <w:lang w:eastAsia="en-US"/>
        </w:rPr>
        <w:t xml:space="preserve"> en de Personen zelf betrokken worden in een zuiver </w:t>
      </w:r>
      <w:r w:rsidR="0064252B">
        <w:rPr>
          <w:lang w:eastAsia="en-US"/>
        </w:rPr>
        <w:t>G</w:t>
      </w:r>
      <w:r w:rsidRPr="006D308C">
        <w:rPr>
          <w:lang w:eastAsia="en-US"/>
        </w:rPr>
        <w:t xml:space="preserve">oddelijk </w:t>
      </w:r>
      <w:r w:rsidR="00232098">
        <w:rPr>
          <w:lang w:eastAsia="en-US"/>
        </w:rPr>
        <w:t>Verbond</w:t>
      </w:r>
      <w:r w:rsidRPr="006D308C">
        <w:rPr>
          <w:lang w:eastAsia="en-US"/>
        </w:rPr>
        <w:t>. Bij haar eerste optreden ver</w:t>
      </w:r>
      <w:r w:rsidRPr="006D308C">
        <w:rPr>
          <w:lang w:eastAsia="en-US"/>
        </w:rPr>
        <w:softHyphen/>
        <w:t xml:space="preserve">ried de </w:t>
      </w:r>
      <w:r w:rsidR="00232098">
        <w:rPr>
          <w:lang w:eastAsia="en-US"/>
        </w:rPr>
        <w:t>Verbond</w:t>
      </w:r>
      <w:r w:rsidRPr="006D308C">
        <w:rPr>
          <w:lang w:eastAsia="en-US"/>
        </w:rPr>
        <w:t>sleer nog een neiging om van</w:t>
      </w:r>
      <w:r>
        <w:rPr>
          <w:lang w:eastAsia="en-US"/>
        </w:rPr>
        <w:t xml:space="preserve"> de mens</w:t>
      </w:r>
      <w:r w:rsidRPr="006D308C">
        <w:rPr>
          <w:lang w:eastAsia="en-US"/>
        </w:rPr>
        <w:t xml:space="preserve"> uit te gaan en om zich te blikken. Door de uit</w:t>
      </w:r>
      <w:r w:rsidRPr="006D308C">
        <w:rPr>
          <w:lang w:eastAsia="en-US"/>
        </w:rPr>
        <w:softHyphen/>
        <w:t>werking</w:t>
      </w:r>
      <w:r>
        <w:rPr>
          <w:lang w:eastAsia="en-US"/>
        </w:rPr>
        <w:t xml:space="preserve"> van de </w:t>
      </w:r>
      <w:r w:rsidRPr="006D308C">
        <w:rPr>
          <w:lang w:eastAsia="en-US"/>
        </w:rPr>
        <w:t>leer van</w:t>
      </w:r>
      <w:r>
        <w:rPr>
          <w:lang w:eastAsia="en-US"/>
        </w:rPr>
        <w:t xml:space="preserve"> de </w:t>
      </w:r>
      <w:r w:rsidRPr="006D308C">
        <w:rPr>
          <w:lang w:eastAsia="en-US"/>
        </w:rPr>
        <w:t>raad des vredes werd dit gevaar afgewend en het centrum in God verlegd</w:t>
      </w:r>
      <w:r w:rsidR="00AF2CBB">
        <w:rPr>
          <w:lang w:eastAsia="en-US"/>
        </w:rPr>
        <w:t xml:space="preserve">. Zo </w:t>
      </w:r>
      <w:r w:rsidRPr="006D308C">
        <w:rPr>
          <w:lang w:eastAsia="en-US"/>
        </w:rPr>
        <w:t>werd ook hier aan</w:t>
      </w:r>
      <w:r>
        <w:rPr>
          <w:lang w:eastAsia="en-US"/>
        </w:rPr>
        <w:t xml:space="preserve"> de eis</w:t>
      </w:r>
      <w:r w:rsidRPr="006D308C">
        <w:rPr>
          <w:lang w:eastAsia="en-US"/>
        </w:rPr>
        <w:t xml:space="preserve"> voldaan, dat het schepsel in al zijn verhoudingen een middel moet zijn tot open</w:t>
      </w:r>
      <w:r w:rsidRPr="006D308C">
        <w:rPr>
          <w:lang w:eastAsia="en-US"/>
        </w:rPr>
        <w:softHyphen/>
        <w:t>baring van de deugden Gods.</w:t>
      </w:r>
    </w:p>
    <w:p w:rsidR="0064252B" w:rsidRDefault="0064252B" w:rsidP="008F69C4">
      <w:pPr>
        <w:jc w:val="both"/>
        <w:rPr>
          <w:lang w:eastAsia="en-US"/>
        </w:rPr>
      </w:pPr>
    </w:p>
    <w:p w:rsidR="0064252B" w:rsidRDefault="008F69C4" w:rsidP="0064252B">
      <w:pPr>
        <w:jc w:val="both"/>
        <w:rPr>
          <w:lang w:eastAsia="en-US"/>
        </w:rPr>
      </w:pPr>
      <w:r w:rsidRPr="006D308C">
        <w:rPr>
          <w:lang w:eastAsia="en-US"/>
        </w:rPr>
        <w:t xml:space="preserve">Maar ook voor de </w:t>
      </w:r>
      <w:r w:rsidRPr="0064252B">
        <w:rPr>
          <w:i/>
          <w:iCs/>
          <w:lang w:eastAsia="en-US"/>
        </w:rPr>
        <w:t>toepassing des heils</w:t>
      </w:r>
      <w:r w:rsidRPr="006D308C">
        <w:rPr>
          <w:lang w:eastAsia="en-US"/>
        </w:rPr>
        <w:t xml:space="preserve"> heeft het </w:t>
      </w:r>
      <w:r w:rsidR="00232098">
        <w:rPr>
          <w:lang w:eastAsia="en-US"/>
        </w:rPr>
        <w:t>Verbond</w:t>
      </w:r>
      <w:r>
        <w:rPr>
          <w:lang w:eastAsia="en-US"/>
        </w:rPr>
        <w:t xml:space="preserve"> van de </w:t>
      </w:r>
      <w:r w:rsidRPr="006D308C">
        <w:rPr>
          <w:lang w:eastAsia="en-US"/>
        </w:rPr>
        <w:t>verlossing bet</w:t>
      </w:r>
      <w:r>
        <w:rPr>
          <w:lang w:eastAsia="en-US"/>
        </w:rPr>
        <w:t>eke</w:t>
      </w:r>
      <w:r w:rsidRPr="006D308C">
        <w:rPr>
          <w:lang w:eastAsia="en-US"/>
        </w:rPr>
        <w:t>nis. Het levert</w:t>
      </w:r>
      <w:r>
        <w:rPr>
          <w:lang w:eastAsia="en-US"/>
        </w:rPr>
        <w:t xml:space="preserve"> de </w:t>
      </w:r>
      <w:r w:rsidRPr="006D308C">
        <w:rPr>
          <w:lang w:eastAsia="en-US"/>
        </w:rPr>
        <w:t>waarborg er voor dat de heerlijkheid</w:t>
      </w:r>
      <w:r>
        <w:rPr>
          <w:lang w:eastAsia="en-US"/>
        </w:rPr>
        <w:t xml:space="preserve"> van de </w:t>
      </w:r>
      <w:r w:rsidRPr="006D308C">
        <w:rPr>
          <w:lang w:eastAsia="en-US"/>
        </w:rPr>
        <w:t>verlossingswerken Gods in het bewustzijn</w:t>
      </w:r>
      <w:r>
        <w:rPr>
          <w:lang w:eastAsia="en-US"/>
        </w:rPr>
        <w:t xml:space="preserve"> van de </w:t>
      </w:r>
      <w:r w:rsidR="0064252B" w:rsidRPr="006D308C">
        <w:rPr>
          <w:lang w:eastAsia="en-US"/>
        </w:rPr>
        <w:t>uitverkorenen</w:t>
      </w:r>
      <w:r w:rsidRPr="006D308C">
        <w:rPr>
          <w:lang w:eastAsia="en-US"/>
        </w:rPr>
        <w:t xml:space="preserve"> zal worden </w:t>
      </w:r>
      <w:r w:rsidR="0064252B">
        <w:rPr>
          <w:lang w:eastAsia="en-US"/>
        </w:rPr>
        <w:t>i</w:t>
      </w:r>
      <w:r w:rsidRPr="006D308C">
        <w:rPr>
          <w:lang w:eastAsia="en-US"/>
        </w:rPr>
        <w:t xml:space="preserve">ngedrukt, en door hun leven heen actief naar buiten </w:t>
      </w:r>
      <w:r w:rsidR="0064252B">
        <w:rPr>
          <w:lang w:eastAsia="en-US"/>
        </w:rPr>
        <w:t>tr</w:t>
      </w:r>
      <w:r w:rsidRPr="006D308C">
        <w:rPr>
          <w:lang w:eastAsia="en-US"/>
        </w:rPr>
        <w:t>eden. Dit kan slechts dan gebeuren, wanneer geheel de toepassing van Christus uit en in verbintenis met Christus geschiedt. Eerst wanneer de gel</w:t>
      </w:r>
      <w:r>
        <w:rPr>
          <w:lang w:eastAsia="en-US"/>
        </w:rPr>
        <w:t>ovi</w:t>
      </w:r>
      <w:r w:rsidRPr="006D308C">
        <w:rPr>
          <w:lang w:eastAsia="en-US"/>
        </w:rPr>
        <w:t xml:space="preserve">ge beseft, </w:t>
      </w:r>
      <w:r w:rsidR="0064252B">
        <w:rPr>
          <w:lang w:eastAsia="en-US"/>
        </w:rPr>
        <w:t>h</w:t>
      </w:r>
      <w:r w:rsidRPr="006D308C">
        <w:rPr>
          <w:lang w:eastAsia="en-US"/>
        </w:rPr>
        <w:t>oe hij alles uit</w:t>
      </w:r>
      <w:r>
        <w:rPr>
          <w:lang w:eastAsia="en-US"/>
        </w:rPr>
        <w:t xml:space="preserve"> de </w:t>
      </w:r>
      <w:r w:rsidRPr="006D308C">
        <w:rPr>
          <w:lang w:eastAsia="en-US"/>
        </w:rPr>
        <w:t>Middelaar ontvangen moet en ontvangen heeft, hoe God op geen enkel punt buiten Christus om met hem handelt, eerst dan valt een beeld van het heerlijk werk, dat God door Christus wrocht, in zijn bewustzijn, de gr</w:t>
      </w:r>
      <w:r>
        <w:rPr>
          <w:lang w:eastAsia="en-US"/>
        </w:rPr>
        <w:t>ote</w:t>
      </w:r>
      <w:r w:rsidRPr="006D308C">
        <w:rPr>
          <w:lang w:eastAsia="en-US"/>
        </w:rPr>
        <w:t xml:space="preserve"> gedachte</w:t>
      </w:r>
      <w:r>
        <w:rPr>
          <w:lang w:eastAsia="en-US"/>
        </w:rPr>
        <w:t xml:space="preserve"> van de </w:t>
      </w:r>
      <w:r w:rsidRPr="006D308C">
        <w:rPr>
          <w:lang w:eastAsia="en-US"/>
        </w:rPr>
        <w:t xml:space="preserve">genade gaat </w:t>
      </w:r>
      <w:r w:rsidR="0064252B">
        <w:rPr>
          <w:lang w:eastAsia="en-US"/>
        </w:rPr>
        <w:t>h</w:t>
      </w:r>
      <w:r w:rsidR="00C84029">
        <w:rPr>
          <w:lang w:eastAsia="en-US"/>
        </w:rPr>
        <w:t>eers</w:t>
      </w:r>
      <w:r w:rsidRPr="006D308C">
        <w:rPr>
          <w:lang w:eastAsia="en-US"/>
        </w:rPr>
        <w:t>en e</w:t>
      </w:r>
      <w:r w:rsidR="0064252B">
        <w:rPr>
          <w:lang w:eastAsia="en-US"/>
        </w:rPr>
        <w:t>n</w:t>
      </w:r>
      <w:r w:rsidRPr="006D308C">
        <w:rPr>
          <w:lang w:eastAsia="en-US"/>
        </w:rPr>
        <w:t xml:space="preserve"> zich gestalte scheppen in zijn leven. Daarom is voor</w:t>
      </w:r>
      <w:r>
        <w:rPr>
          <w:lang w:eastAsia="en-US"/>
        </w:rPr>
        <w:t xml:space="preserve"> de </w:t>
      </w:r>
      <w:r w:rsidRPr="006D308C">
        <w:rPr>
          <w:lang w:eastAsia="en-US"/>
        </w:rPr>
        <w:t>Gereformeerde geheel de orde des heils van haar eerste stadium, de wedergeboorte, af gebonden aan de mystieke unie met Christus. Geen gave die niet door Hem ver</w:t>
      </w:r>
      <w:r w:rsidR="00232098">
        <w:rPr>
          <w:lang w:eastAsia="en-US"/>
        </w:rPr>
        <w:t>die</w:t>
      </w:r>
      <w:r w:rsidR="0064252B">
        <w:rPr>
          <w:lang w:eastAsia="en-US"/>
        </w:rPr>
        <w:t>n</w:t>
      </w:r>
      <w:r w:rsidRPr="006D308C">
        <w:rPr>
          <w:lang w:eastAsia="en-US"/>
        </w:rPr>
        <w:t xml:space="preserve">d is, maar ook geen gave die niet door Hem geschonken wordt, en die niet door deze schenking uit Hem Gods </w:t>
      </w:r>
      <w:r>
        <w:rPr>
          <w:lang w:eastAsia="en-US"/>
        </w:rPr>
        <w:t>ere</w:t>
      </w:r>
      <w:r w:rsidRPr="006D308C">
        <w:rPr>
          <w:lang w:eastAsia="en-US"/>
        </w:rPr>
        <w:t xml:space="preserve"> verhoogt. </w:t>
      </w:r>
    </w:p>
    <w:p w:rsidR="008F69C4" w:rsidRPr="0064252B" w:rsidRDefault="008F69C4" w:rsidP="0064252B">
      <w:pPr>
        <w:jc w:val="both"/>
        <w:rPr>
          <w:i/>
          <w:iCs/>
          <w:lang w:eastAsia="en-US"/>
        </w:rPr>
      </w:pPr>
      <w:r w:rsidRPr="006D308C">
        <w:rPr>
          <w:lang w:eastAsia="en-US"/>
        </w:rPr>
        <w:t xml:space="preserve">Nu ligt de grondslag van deze ordening nergens anders dan in het </w:t>
      </w:r>
      <w:r w:rsidR="00232098">
        <w:rPr>
          <w:lang w:eastAsia="en-US"/>
        </w:rPr>
        <w:t>Verbond</w:t>
      </w:r>
      <w:r w:rsidRPr="006D308C">
        <w:rPr>
          <w:lang w:eastAsia="en-US"/>
        </w:rPr>
        <w:t xml:space="preserve"> des heils met Christus. Daarin zijn de </w:t>
      </w:r>
      <w:r w:rsidR="0064252B" w:rsidRPr="006D308C">
        <w:rPr>
          <w:lang w:eastAsia="en-US"/>
        </w:rPr>
        <w:t>uitverkorenen</w:t>
      </w:r>
      <w:r w:rsidRPr="006D308C">
        <w:rPr>
          <w:lang w:eastAsia="en-US"/>
        </w:rPr>
        <w:t xml:space="preserve"> van</w:t>
      </w:r>
      <w:r>
        <w:rPr>
          <w:lang w:eastAsia="en-US"/>
        </w:rPr>
        <w:t xml:space="preserve"> de </w:t>
      </w:r>
      <w:r w:rsidRPr="006D308C">
        <w:rPr>
          <w:lang w:eastAsia="en-US"/>
        </w:rPr>
        <w:t xml:space="preserve">Vader aan Christus gegeven, daarin is Hij Borg geworden, dat zij </w:t>
      </w:r>
      <w:r w:rsidR="0064252B">
        <w:rPr>
          <w:lang w:eastAsia="en-US"/>
        </w:rPr>
        <w:t>Z</w:t>
      </w:r>
      <w:r w:rsidRPr="006D308C">
        <w:rPr>
          <w:lang w:eastAsia="en-US"/>
        </w:rPr>
        <w:t xml:space="preserve">ijn lichaam zullen </w:t>
      </w:r>
      <w:r w:rsidR="0064252B">
        <w:rPr>
          <w:lang w:eastAsia="en-US"/>
        </w:rPr>
        <w:t>w</w:t>
      </w:r>
      <w:r w:rsidRPr="006D308C">
        <w:rPr>
          <w:lang w:eastAsia="en-US"/>
        </w:rPr>
        <w:t xml:space="preserve">orden ingeplant, om door het geloof in de </w:t>
      </w:r>
      <w:r w:rsidR="0064252B" w:rsidRPr="006D308C">
        <w:rPr>
          <w:lang w:eastAsia="en-US"/>
        </w:rPr>
        <w:t>gedachte</w:t>
      </w:r>
      <w:r w:rsidR="0064252B">
        <w:rPr>
          <w:lang w:eastAsia="en-US"/>
        </w:rPr>
        <w:t>w</w:t>
      </w:r>
      <w:r w:rsidR="0064252B" w:rsidRPr="006D308C">
        <w:rPr>
          <w:lang w:eastAsia="en-US"/>
        </w:rPr>
        <w:t>ereld</w:t>
      </w:r>
      <w:r>
        <w:rPr>
          <w:lang w:eastAsia="en-US"/>
        </w:rPr>
        <w:t xml:space="preserve"> van de </w:t>
      </w:r>
      <w:r w:rsidRPr="006D308C">
        <w:rPr>
          <w:lang w:eastAsia="en-US"/>
        </w:rPr>
        <w:t>genade in te leven. D</w:t>
      </w:r>
      <w:r w:rsidR="0064252B">
        <w:rPr>
          <w:lang w:eastAsia="en-US"/>
        </w:rPr>
        <w:t>aar</w:t>
      </w:r>
      <w:r w:rsidRPr="006D308C">
        <w:rPr>
          <w:lang w:eastAsia="en-US"/>
        </w:rPr>
        <w:t xml:space="preserve"> dus de </w:t>
      </w:r>
      <w:r w:rsidR="0064252B" w:rsidRPr="006D308C">
        <w:rPr>
          <w:lang w:eastAsia="en-US"/>
        </w:rPr>
        <w:t>toepassing</w:t>
      </w:r>
      <w:r w:rsidRPr="006D308C">
        <w:rPr>
          <w:lang w:eastAsia="en-US"/>
        </w:rPr>
        <w:t xml:space="preserve"> des heils door Christus en van Christus uit, haar een grondbeginsel is,</w:t>
      </w:r>
      <w:r>
        <w:rPr>
          <w:lang w:eastAsia="en-US"/>
        </w:rPr>
        <w:t xml:space="preserve"> zo </w:t>
      </w:r>
      <w:r w:rsidRPr="006D308C">
        <w:rPr>
          <w:lang w:eastAsia="en-US"/>
        </w:rPr>
        <w:t>heeft de Gereformeerde theo</w:t>
      </w:r>
      <w:r w:rsidRPr="006D308C">
        <w:rPr>
          <w:lang w:eastAsia="en-US"/>
        </w:rPr>
        <w:softHyphen/>
        <w:t xml:space="preserve">logie met recht deze toepassing onder het gezichtspunt van een </w:t>
      </w:r>
      <w:r w:rsidR="0064252B">
        <w:rPr>
          <w:lang w:eastAsia="en-US"/>
        </w:rPr>
        <w:t>Ve</w:t>
      </w:r>
      <w:r w:rsidRPr="006D308C">
        <w:rPr>
          <w:lang w:eastAsia="en-US"/>
        </w:rPr>
        <w:t>rbondseis gesteld, die tot</w:t>
      </w:r>
      <w:r>
        <w:rPr>
          <w:lang w:eastAsia="en-US"/>
        </w:rPr>
        <w:t xml:space="preserve"> de </w:t>
      </w:r>
      <w:r w:rsidRPr="006D308C">
        <w:rPr>
          <w:lang w:eastAsia="en-US"/>
        </w:rPr>
        <w:t>Mid</w:t>
      </w:r>
      <w:r w:rsidRPr="006D308C">
        <w:rPr>
          <w:lang w:eastAsia="en-US"/>
        </w:rPr>
        <w:softHyphen/>
        <w:t>delaar kwam en voor welks vervulling Hij Borg gewor</w:t>
      </w:r>
      <w:r w:rsidRPr="006D308C">
        <w:rPr>
          <w:lang w:eastAsia="en-US"/>
        </w:rPr>
        <w:softHyphen/>
        <w:t>den is. Zij toonde daardoor slechts hoe zij ook op dit gebied van niets an</w:t>
      </w:r>
      <w:r w:rsidR="0064252B">
        <w:rPr>
          <w:lang w:eastAsia="en-US"/>
        </w:rPr>
        <w:t xml:space="preserve">ders weten wilde dan van haar ene </w:t>
      </w:r>
      <w:r w:rsidRPr="006D308C">
        <w:rPr>
          <w:lang w:eastAsia="en-US"/>
        </w:rPr>
        <w:t>allesbeh</w:t>
      </w:r>
      <w:r w:rsidR="00C84029">
        <w:rPr>
          <w:lang w:eastAsia="en-US"/>
        </w:rPr>
        <w:t>eers</w:t>
      </w:r>
      <w:r w:rsidRPr="006D308C">
        <w:rPr>
          <w:lang w:eastAsia="en-US"/>
        </w:rPr>
        <w:t xml:space="preserve">ende leuze: </w:t>
      </w:r>
      <w:r w:rsidRPr="0064252B">
        <w:rPr>
          <w:i/>
          <w:iCs/>
          <w:lang w:eastAsia="en-US"/>
        </w:rPr>
        <w:t>het genadewerk in de zon</w:t>
      </w:r>
      <w:r w:rsidRPr="0064252B">
        <w:rPr>
          <w:i/>
          <w:iCs/>
          <w:lang w:eastAsia="en-US"/>
        </w:rPr>
        <w:softHyphen/>
        <w:t>daar een spiegel voor de heerlijkheid Gods.</w:t>
      </w:r>
    </w:p>
    <w:p w:rsidR="0064252B" w:rsidRDefault="0064252B" w:rsidP="008F69C4">
      <w:pPr>
        <w:jc w:val="both"/>
        <w:rPr>
          <w:lang w:eastAsia="en-US"/>
        </w:rPr>
      </w:pPr>
    </w:p>
    <w:p w:rsidR="008414A0" w:rsidRDefault="008414A0" w:rsidP="008F69C4">
      <w:pPr>
        <w:jc w:val="both"/>
        <w:rPr>
          <w:lang w:eastAsia="en-US"/>
        </w:rPr>
      </w:pPr>
    </w:p>
    <w:p w:rsidR="008414A0" w:rsidRDefault="008414A0" w:rsidP="008F69C4">
      <w:pPr>
        <w:jc w:val="both"/>
        <w:rPr>
          <w:lang w:eastAsia="en-US"/>
        </w:rPr>
      </w:pPr>
    </w:p>
    <w:p w:rsidR="0064252B" w:rsidRPr="0064252B" w:rsidRDefault="008F69C4" w:rsidP="008F69C4">
      <w:pPr>
        <w:jc w:val="both"/>
        <w:rPr>
          <w:b/>
          <w:bCs/>
          <w:i/>
          <w:iCs/>
          <w:lang w:eastAsia="en-US"/>
        </w:rPr>
      </w:pPr>
      <w:r w:rsidRPr="0064252B">
        <w:rPr>
          <w:b/>
          <w:bCs/>
          <w:i/>
          <w:iCs/>
          <w:lang w:eastAsia="en-US"/>
        </w:rPr>
        <w:t xml:space="preserve">Werpen wij nu nog een blik op de geschiedenis van dit dogma. </w:t>
      </w:r>
    </w:p>
    <w:p w:rsidR="0064252B" w:rsidRDefault="008F69C4" w:rsidP="0064252B">
      <w:pPr>
        <w:jc w:val="both"/>
        <w:rPr>
          <w:lang w:eastAsia="en-US"/>
        </w:rPr>
      </w:pPr>
      <w:r w:rsidRPr="006D308C">
        <w:rPr>
          <w:lang w:eastAsia="en-US"/>
        </w:rPr>
        <w:t xml:space="preserve">Gass heeft gemeend, dat de toepassing van het </w:t>
      </w:r>
      <w:r w:rsidR="00232098">
        <w:rPr>
          <w:lang w:eastAsia="en-US"/>
        </w:rPr>
        <w:t>Verbond</w:t>
      </w:r>
      <w:r w:rsidRPr="006D308C">
        <w:rPr>
          <w:lang w:eastAsia="en-US"/>
        </w:rPr>
        <w:t>sbegrip op de Personen</w:t>
      </w:r>
      <w:r>
        <w:rPr>
          <w:lang w:eastAsia="en-US"/>
        </w:rPr>
        <w:t xml:space="preserve"> van de </w:t>
      </w:r>
      <w:r w:rsidR="0064252B" w:rsidRPr="006D308C">
        <w:rPr>
          <w:lang w:eastAsia="en-US"/>
        </w:rPr>
        <w:t>Drie-eenheid</w:t>
      </w:r>
      <w:r w:rsidRPr="006D308C">
        <w:rPr>
          <w:lang w:eastAsia="en-US"/>
        </w:rPr>
        <w:t xml:space="preserve"> het eigenlijk</w:t>
      </w:r>
      <w:r w:rsidR="0064252B">
        <w:rPr>
          <w:lang w:eastAsia="en-US"/>
        </w:rPr>
        <w:t xml:space="preserve"> </w:t>
      </w:r>
      <w:r w:rsidRPr="006D308C">
        <w:rPr>
          <w:lang w:eastAsia="en-US"/>
        </w:rPr>
        <w:t>nie</w:t>
      </w:r>
      <w:r>
        <w:rPr>
          <w:lang w:eastAsia="en-US"/>
        </w:rPr>
        <w:t xml:space="preserve">uw </w:t>
      </w:r>
      <w:r w:rsidRPr="006D308C">
        <w:rPr>
          <w:lang w:eastAsia="en-US"/>
        </w:rPr>
        <w:t>was door Coccejus in het stelsel ingevoerd. Gelijk op andere punten echter, heeft men ook hier iets aan Cocceju</w:t>
      </w:r>
      <w:r w:rsidR="0064252B">
        <w:rPr>
          <w:lang w:eastAsia="en-US"/>
        </w:rPr>
        <w:t>s</w:t>
      </w:r>
      <w:r w:rsidRPr="006D308C">
        <w:rPr>
          <w:lang w:eastAsia="en-US"/>
        </w:rPr>
        <w:t xml:space="preserve"> toegeschreven dat in wer</w:t>
      </w:r>
      <w:r w:rsidRPr="006D308C">
        <w:rPr>
          <w:lang w:eastAsia="en-US"/>
        </w:rPr>
        <w:softHyphen/>
        <w:t>kelijkheid veel ouder is. Slechts drage men zorg in het naspeuren</w:t>
      </w:r>
      <w:r>
        <w:rPr>
          <w:lang w:eastAsia="en-US"/>
        </w:rPr>
        <w:t xml:space="preserve"> van de </w:t>
      </w:r>
      <w:r w:rsidRPr="006D308C">
        <w:rPr>
          <w:lang w:eastAsia="en-US"/>
        </w:rPr>
        <w:t>ontwikkeling van een leerstuk niet te veel aan</w:t>
      </w:r>
      <w:r>
        <w:rPr>
          <w:lang w:eastAsia="en-US"/>
        </w:rPr>
        <w:t xml:space="preserve"> de </w:t>
      </w:r>
      <w:r w:rsidRPr="006D308C">
        <w:rPr>
          <w:lang w:eastAsia="en-US"/>
        </w:rPr>
        <w:t>naam te hechten, en overhaast uit het ontbreken</w:t>
      </w:r>
      <w:r>
        <w:rPr>
          <w:lang w:eastAsia="en-US"/>
        </w:rPr>
        <w:t xml:space="preserve"> van de </w:t>
      </w:r>
      <w:r w:rsidRPr="006D308C">
        <w:rPr>
          <w:lang w:eastAsia="en-US"/>
        </w:rPr>
        <w:t>later gangbare formules tot de afwezig</w:t>
      </w:r>
      <w:r w:rsidRPr="006D308C">
        <w:rPr>
          <w:lang w:eastAsia="en-US"/>
        </w:rPr>
        <w:softHyphen/>
        <w:t>heid</w:t>
      </w:r>
      <w:r>
        <w:rPr>
          <w:lang w:eastAsia="en-US"/>
        </w:rPr>
        <w:t xml:space="preserve"> van de </w:t>
      </w:r>
      <w:r w:rsidRPr="006D308C">
        <w:rPr>
          <w:lang w:eastAsia="en-US"/>
        </w:rPr>
        <w:t>zaak te besluiten. Geijkte termen treden door</w:t>
      </w:r>
      <w:r w:rsidRPr="006D308C">
        <w:rPr>
          <w:lang w:eastAsia="en-US"/>
        </w:rPr>
        <w:softHyphen/>
        <w:t xml:space="preserve">gaans niet aan het begin, maar eerst aan het einde </w:t>
      </w:r>
      <w:r>
        <w:rPr>
          <w:lang w:eastAsia="en-US"/>
        </w:rPr>
        <w:t>ene</w:t>
      </w:r>
      <w:r w:rsidRPr="006D308C">
        <w:rPr>
          <w:lang w:eastAsia="en-US"/>
        </w:rPr>
        <w:t>r ontwikkeling op. Dit in aanmerking nemende, zullen wij met Heppe moeten instemmen, wanneer hij, tegenover de m</w:t>
      </w:r>
      <w:r>
        <w:rPr>
          <w:lang w:eastAsia="en-US"/>
        </w:rPr>
        <w:t>eni</w:t>
      </w:r>
      <w:r w:rsidRPr="006D308C">
        <w:rPr>
          <w:lang w:eastAsia="en-US"/>
        </w:rPr>
        <w:t>ng van Gass, naar Olevianus ver</w:t>
      </w:r>
      <w:r w:rsidRPr="006D308C">
        <w:rPr>
          <w:lang w:eastAsia="en-US"/>
        </w:rPr>
        <w:softHyphen/>
        <w:t>wijst. (Geschichte des Pietismus und</w:t>
      </w:r>
      <w:r>
        <w:rPr>
          <w:lang w:eastAsia="en-US"/>
        </w:rPr>
        <w:t xml:space="preserve"> van de </w:t>
      </w:r>
      <w:r w:rsidRPr="006D308C">
        <w:rPr>
          <w:lang w:eastAsia="en-US"/>
        </w:rPr>
        <w:t xml:space="preserve">Mystik, pag. 211.) </w:t>
      </w:r>
    </w:p>
    <w:p w:rsidR="0064252B" w:rsidRDefault="008F69C4" w:rsidP="0064252B">
      <w:pPr>
        <w:jc w:val="both"/>
        <w:rPr>
          <w:lang w:eastAsia="en-US"/>
        </w:rPr>
      </w:pPr>
      <w:r w:rsidRPr="006D308C">
        <w:rPr>
          <w:lang w:eastAsia="en-US"/>
        </w:rPr>
        <w:t>Bij Olevianus is het begrip</w:t>
      </w:r>
      <w:r>
        <w:rPr>
          <w:lang w:eastAsia="en-US"/>
        </w:rPr>
        <w:t xml:space="preserve"> van de </w:t>
      </w:r>
      <w:r w:rsidRPr="006D308C">
        <w:rPr>
          <w:lang w:eastAsia="en-US"/>
        </w:rPr>
        <w:t>eeuwige sponsio door</w:t>
      </w:r>
      <w:r>
        <w:rPr>
          <w:lang w:eastAsia="en-US"/>
        </w:rPr>
        <w:t xml:space="preserve"> de </w:t>
      </w:r>
      <w:r w:rsidRPr="006D308C">
        <w:rPr>
          <w:lang w:eastAsia="en-US"/>
        </w:rPr>
        <w:t>Zoon reeds to</w:t>
      </w:r>
      <w:r w:rsidR="0064252B">
        <w:rPr>
          <w:lang w:eastAsia="en-US"/>
        </w:rPr>
        <w:t>t</w:t>
      </w:r>
      <w:r w:rsidRPr="006D308C">
        <w:rPr>
          <w:lang w:eastAsia="en-US"/>
        </w:rPr>
        <w:t xml:space="preserve"> volle klaarheid gebracht. Hij zegt (De Substantie F</w:t>
      </w:r>
      <w:r w:rsidR="0064252B">
        <w:rPr>
          <w:lang w:eastAsia="en-US"/>
        </w:rPr>
        <w:t>o</w:t>
      </w:r>
      <w:r w:rsidRPr="006D308C">
        <w:rPr>
          <w:lang w:eastAsia="en-US"/>
        </w:rPr>
        <w:t xml:space="preserve">ederis, pag. 23): „De Zoon Gods, tot Middelaar des </w:t>
      </w:r>
      <w:r w:rsidR="00232098">
        <w:rPr>
          <w:lang w:eastAsia="en-US"/>
        </w:rPr>
        <w:t>Verbond</w:t>
      </w:r>
      <w:r w:rsidRPr="006D308C">
        <w:rPr>
          <w:lang w:eastAsia="en-US"/>
        </w:rPr>
        <w:t>s door God gesteld zijnde, wordt Borg voor twee dingen: 1) Dat Hij zal voldoen (se satisfacturum) voor de zonden van allen, die de Vader Hem gegeven heeft; 2) Ook te zullen bewerken (se effec</w:t>
      </w:r>
      <w:r w:rsidRPr="006D308C">
        <w:rPr>
          <w:lang w:eastAsia="en-US"/>
        </w:rPr>
        <w:softHyphen/>
        <w:t>turum) dat zij, Hem ingeplant,</w:t>
      </w:r>
      <w:r>
        <w:rPr>
          <w:lang w:eastAsia="en-US"/>
        </w:rPr>
        <w:t xml:space="preserve"> de </w:t>
      </w:r>
      <w:r w:rsidRPr="006D308C">
        <w:rPr>
          <w:lang w:eastAsia="en-US"/>
        </w:rPr>
        <w:t xml:space="preserve">vrede in de </w:t>
      </w:r>
      <w:r w:rsidR="0064252B" w:rsidRPr="006D308C">
        <w:rPr>
          <w:lang w:eastAsia="en-US"/>
        </w:rPr>
        <w:t>consciëntie</w:t>
      </w:r>
      <w:r w:rsidRPr="006D308C">
        <w:rPr>
          <w:lang w:eastAsia="en-US"/>
        </w:rPr>
        <w:t xml:space="preserve"> genieten, en van dage tot dage naar het beeld Gods vernieuwd worden.</w:t>
      </w:r>
      <w:r w:rsidR="0064252B">
        <w:rPr>
          <w:lang w:eastAsia="en-US"/>
        </w:rPr>
        <w:t>”</w:t>
      </w:r>
    </w:p>
    <w:p w:rsidR="0064252B" w:rsidRDefault="008F69C4" w:rsidP="0064252B">
      <w:pPr>
        <w:jc w:val="both"/>
        <w:rPr>
          <w:lang w:eastAsia="en-US"/>
        </w:rPr>
      </w:pPr>
      <w:r w:rsidRPr="006D308C">
        <w:rPr>
          <w:lang w:eastAsia="en-US"/>
        </w:rPr>
        <w:t>Men lette er</w:t>
      </w:r>
      <w:r>
        <w:rPr>
          <w:lang w:eastAsia="en-US"/>
        </w:rPr>
        <w:t xml:space="preserve"> wel </w:t>
      </w:r>
      <w:r w:rsidRPr="006D308C">
        <w:rPr>
          <w:lang w:eastAsia="en-US"/>
        </w:rPr>
        <w:t>op, hoe hier de borgtocht des Zoons niet slechts als voorver</w:t>
      </w:r>
      <w:r>
        <w:rPr>
          <w:lang w:eastAsia="en-US"/>
        </w:rPr>
        <w:t>eis</w:t>
      </w:r>
      <w:r w:rsidRPr="006D308C">
        <w:rPr>
          <w:lang w:eastAsia="en-US"/>
        </w:rPr>
        <w:t xml:space="preserve">te des </w:t>
      </w:r>
      <w:r w:rsidR="00232098">
        <w:rPr>
          <w:lang w:eastAsia="en-US"/>
        </w:rPr>
        <w:t>Verbond</w:t>
      </w:r>
      <w:r w:rsidRPr="006D308C">
        <w:rPr>
          <w:lang w:eastAsia="en-US"/>
        </w:rPr>
        <w:t>s, maar als wortel van de toepa</w:t>
      </w:r>
      <w:r w:rsidR="0064252B">
        <w:rPr>
          <w:lang w:eastAsia="en-US"/>
        </w:rPr>
        <w:t>s</w:t>
      </w:r>
      <w:r w:rsidRPr="006D308C">
        <w:rPr>
          <w:lang w:eastAsia="en-US"/>
        </w:rPr>
        <w:t>sing en be</w:t>
      </w:r>
      <w:r w:rsidR="00232098">
        <w:rPr>
          <w:lang w:eastAsia="en-US"/>
        </w:rPr>
        <w:t>die</w:t>
      </w:r>
      <w:r w:rsidR="0064252B">
        <w:rPr>
          <w:lang w:eastAsia="en-US"/>
        </w:rPr>
        <w:t>n</w:t>
      </w:r>
      <w:r w:rsidRPr="006D308C">
        <w:rPr>
          <w:lang w:eastAsia="en-US"/>
        </w:rPr>
        <w:t xml:space="preserve">ing des </w:t>
      </w:r>
      <w:r w:rsidR="00232098">
        <w:rPr>
          <w:lang w:eastAsia="en-US"/>
        </w:rPr>
        <w:t>Verbond</w:t>
      </w:r>
      <w:r w:rsidRPr="006D308C">
        <w:rPr>
          <w:lang w:eastAsia="en-US"/>
        </w:rPr>
        <w:t>s wordt voorgesteld. En dit is bij Olevianus niet een afgetrokken gedachte, het</w:t>
      </w:r>
      <w:r w:rsidR="0064252B">
        <w:rPr>
          <w:lang w:eastAsia="en-US"/>
        </w:rPr>
        <w:t xml:space="preserve"> </w:t>
      </w:r>
      <w:r w:rsidRPr="006D308C">
        <w:rPr>
          <w:lang w:eastAsia="en-US"/>
        </w:rPr>
        <w:t>is een idee die geheel zijn voorstelling beh</w:t>
      </w:r>
      <w:r w:rsidR="00C84029">
        <w:rPr>
          <w:lang w:eastAsia="en-US"/>
        </w:rPr>
        <w:t>eers</w:t>
      </w:r>
      <w:r w:rsidRPr="006D308C">
        <w:rPr>
          <w:lang w:eastAsia="en-US"/>
        </w:rPr>
        <w:t xml:space="preserve">t. De belofte en eedzwering, waardoor zich God aan ons als </w:t>
      </w:r>
      <w:r w:rsidR="0064252B">
        <w:rPr>
          <w:lang w:eastAsia="en-US"/>
        </w:rPr>
        <w:t>on</w:t>
      </w:r>
      <w:r w:rsidRPr="006D308C">
        <w:rPr>
          <w:lang w:eastAsia="en-US"/>
        </w:rPr>
        <w:t xml:space="preserve">ze God heeft weggeschonken, en de aanneming tot </w:t>
      </w:r>
      <w:r w:rsidR="0064252B">
        <w:rPr>
          <w:lang w:eastAsia="en-US"/>
        </w:rPr>
        <w:t>kin</w:t>
      </w:r>
      <w:r w:rsidRPr="006D308C">
        <w:rPr>
          <w:lang w:eastAsia="en-US"/>
        </w:rPr>
        <w:t xml:space="preserve">deren Gods en tot erfgenamen </w:t>
      </w:r>
      <w:r w:rsidR="004B32BB">
        <w:rPr>
          <w:lang w:eastAsia="en-US"/>
        </w:rPr>
        <w:t>van het eeuwig leven</w:t>
      </w:r>
      <w:r w:rsidRPr="006D308C">
        <w:rPr>
          <w:lang w:eastAsia="en-US"/>
        </w:rPr>
        <w:t xml:space="preserve">, </w:t>
      </w:r>
      <w:r w:rsidR="0064252B">
        <w:rPr>
          <w:lang w:eastAsia="en-US"/>
        </w:rPr>
        <w:t>z</w:t>
      </w:r>
      <w:r w:rsidRPr="006D308C">
        <w:rPr>
          <w:lang w:eastAsia="en-US"/>
        </w:rPr>
        <w:t>ijn geschied aan Christus, die het Zaad Abrahams is, en aan allen die dit Zaad worden ingeplant (De Subst., pag. 2). Tengevolge van</w:t>
      </w:r>
      <w:r>
        <w:rPr>
          <w:lang w:eastAsia="en-US"/>
        </w:rPr>
        <w:t xml:space="preserve"> </w:t>
      </w:r>
      <w:r w:rsidR="0064252B">
        <w:rPr>
          <w:lang w:eastAsia="en-US"/>
        </w:rPr>
        <w:t>Z</w:t>
      </w:r>
      <w:r>
        <w:rPr>
          <w:lang w:eastAsia="en-US"/>
        </w:rPr>
        <w:t xml:space="preserve">ijn </w:t>
      </w:r>
      <w:r w:rsidRPr="006D308C">
        <w:rPr>
          <w:lang w:eastAsia="en-US"/>
        </w:rPr>
        <w:t xml:space="preserve">borgtocht vormt de Middelaar een </w:t>
      </w:r>
      <w:r w:rsidR="0064252B" w:rsidRPr="006D308C">
        <w:rPr>
          <w:lang w:eastAsia="en-US"/>
        </w:rPr>
        <w:t>ideële</w:t>
      </w:r>
      <w:r w:rsidRPr="006D308C">
        <w:rPr>
          <w:lang w:eastAsia="en-US"/>
        </w:rPr>
        <w:t xml:space="preserve"> eenheid met de uitverkorenen, en kon, toen Hij </w:t>
      </w:r>
      <w:r>
        <w:rPr>
          <w:lang w:eastAsia="en-US"/>
        </w:rPr>
        <w:t>vlees</w:t>
      </w:r>
      <w:r w:rsidRPr="006D308C">
        <w:rPr>
          <w:lang w:eastAsia="en-US"/>
        </w:rPr>
        <w:t xml:space="preserve"> werd en leed, dit lijden als een losprijs voor zijn lichaam gelden. De opstanding des </w:t>
      </w:r>
      <w:r>
        <w:rPr>
          <w:lang w:eastAsia="en-US"/>
        </w:rPr>
        <w:t>Heere</w:t>
      </w:r>
      <w:r w:rsidRPr="006D308C">
        <w:rPr>
          <w:lang w:eastAsia="en-US"/>
        </w:rPr>
        <w:t>n is een werkelijke vrijspreking (actualis ab</w:t>
      </w:r>
      <w:r w:rsidRPr="006D308C">
        <w:rPr>
          <w:lang w:eastAsia="en-US"/>
        </w:rPr>
        <w:softHyphen/>
        <w:t>solutio) van al degenen die Hem toebeh</w:t>
      </w:r>
      <w:r>
        <w:rPr>
          <w:lang w:eastAsia="en-US"/>
        </w:rPr>
        <w:t>ore</w:t>
      </w:r>
      <w:r w:rsidRPr="006D308C">
        <w:rPr>
          <w:lang w:eastAsia="en-US"/>
        </w:rPr>
        <w:t xml:space="preserve">n. </w:t>
      </w:r>
    </w:p>
    <w:p w:rsidR="0064252B" w:rsidRDefault="008F69C4" w:rsidP="0064252B">
      <w:pPr>
        <w:jc w:val="both"/>
        <w:rPr>
          <w:lang w:eastAsia="en-US"/>
        </w:rPr>
      </w:pPr>
      <w:r w:rsidRPr="006D308C">
        <w:rPr>
          <w:lang w:eastAsia="en-US"/>
        </w:rPr>
        <w:t>Men vergelijke voor een en ander de citaten bij Heppe, Dogmatiek des Deutschen Protestantis</w:t>
      </w:r>
      <w:r w:rsidRPr="006D308C">
        <w:rPr>
          <w:lang w:eastAsia="en-US"/>
        </w:rPr>
        <w:softHyphen/>
        <w:t>man s, II, 215</w:t>
      </w:r>
      <w:r w:rsidR="0064252B">
        <w:rPr>
          <w:lang w:eastAsia="en-US"/>
        </w:rPr>
        <w:t>-</w:t>
      </w:r>
      <w:r w:rsidRPr="006D308C">
        <w:rPr>
          <w:lang w:eastAsia="en-US"/>
        </w:rPr>
        <w:t>220. Heppe trekt uit zijn overzicht de vol</w:t>
      </w:r>
      <w:r w:rsidRPr="006D308C">
        <w:rPr>
          <w:lang w:eastAsia="en-US"/>
        </w:rPr>
        <w:softHyphen/>
        <w:t>gende slotsom: „Hieruit blijkt dat de leer</w:t>
      </w:r>
      <w:r>
        <w:rPr>
          <w:lang w:eastAsia="en-US"/>
        </w:rPr>
        <w:t xml:space="preserve"> van de </w:t>
      </w:r>
      <w:r w:rsidRPr="006D308C">
        <w:rPr>
          <w:lang w:eastAsia="en-US"/>
        </w:rPr>
        <w:t>verlossing bij Olevianus haar eigenlijk zwaartepunt heeft in de leer van</w:t>
      </w:r>
      <w:r w:rsidR="0064252B">
        <w:rPr>
          <w:lang w:eastAsia="en-US"/>
        </w:rPr>
        <w:t xml:space="preserve"> </w:t>
      </w:r>
      <w:r w:rsidRPr="006D308C">
        <w:rPr>
          <w:lang w:eastAsia="en-US"/>
        </w:rPr>
        <w:t>het</w:t>
      </w:r>
      <w:r w:rsidR="0064252B">
        <w:rPr>
          <w:lang w:eastAsia="en-US"/>
        </w:rPr>
        <w:t xml:space="preserve"> </w:t>
      </w:r>
      <w:r w:rsidRPr="006D308C">
        <w:rPr>
          <w:lang w:eastAsia="en-US"/>
        </w:rPr>
        <w:t xml:space="preserve">pactum en consilium salutis (verdrag en raad des heils) </w:t>
      </w:r>
      <w:r>
        <w:rPr>
          <w:lang w:eastAsia="en-US"/>
        </w:rPr>
        <w:t>tuss</w:t>
      </w:r>
      <w:r w:rsidRPr="006D308C">
        <w:rPr>
          <w:lang w:eastAsia="en-US"/>
        </w:rPr>
        <w:t>en Vader en Zoon, en van de daarop berustende inplanting</w:t>
      </w:r>
      <w:r>
        <w:rPr>
          <w:lang w:eastAsia="en-US"/>
        </w:rPr>
        <w:t xml:space="preserve"> van de </w:t>
      </w:r>
      <w:r w:rsidRPr="006D308C">
        <w:rPr>
          <w:lang w:eastAsia="en-US"/>
        </w:rPr>
        <w:t>uitverkorenen in Christus, of in het mystieke lichaam van Christus</w:t>
      </w:r>
      <w:r>
        <w:rPr>
          <w:lang w:eastAsia="en-US"/>
        </w:rPr>
        <w:t xml:space="preserve"> </w:t>
      </w:r>
      <w:r w:rsidRPr="006D308C">
        <w:rPr>
          <w:lang w:eastAsia="en-US"/>
        </w:rPr>
        <w:t>Deze betrekking is een reeds in de eeuwigheid ge</w:t>
      </w:r>
      <w:r w:rsidRPr="006D308C">
        <w:rPr>
          <w:lang w:eastAsia="en-US"/>
        </w:rPr>
        <w:softHyphen/>
        <w:t xml:space="preserve">gronde, en van </w:t>
      </w:r>
      <w:r w:rsidR="00232098">
        <w:rPr>
          <w:lang w:eastAsia="en-US"/>
        </w:rPr>
        <w:t>die</w:t>
      </w:r>
      <w:r w:rsidRPr="006D308C">
        <w:rPr>
          <w:lang w:eastAsia="en-US"/>
        </w:rPr>
        <w:t xml:space="preserve"> aard, dat de Vader</w:t>
      </w:r>
      <w:r>
        <w:rPr>
          <w:lang w:eastAsia="en-US"/>
        </w:rPr>
        <w:t xml:space="preserve"> de </w:t>
      </w:r>
      <w:r w:rsidRPr="006D308C">
        <w:rPr>
          <w:lang w:eastAsia="en-US"/>
        </w:rPr>
        <w:t xml:space="preserve">Zoon van eeuwigheid niet anders dan als </w:t>
      </w:r>
      <w:r>
        <w:rPr>
          <w:lang w:eastAsia="en-US"/>
        </w:rPr>
        <w:t>vlees</w:t>
      </w:r>
      <w:r w:rsidR="0064252B">
        <w:rPr>
          <w:lang w:eastAsia="en-US"/>
        </w:rPr>
        <w:t>g</w:t>
      </w:r>
      <w:r w:rsidRPr="006D308C">
        <w:rPr>
          <w:lang w:eastAsia="en-US"/>
        </w:rPr>
        <w:t>eworden Woord, en dan in eenheid met de uitverkorenen, gel</w:t>
      </w:r>
      <w:r>
        <w:rPr>
          <w:lang w:eastAsia="en-US"/>
        </w:rPr>
        <w:t>ovi</w:t>
      </w:r>
      <w:r w:rsidRPr="006D308C">
        <w:rPr>
          <w:lang w:eastAsia="en-US"/>
        </w:rPr>
        <w:softHyphen/>
        <w:t>gen, die zijn mystiek lichaam vorm</w:t>
      </w:r>
      <w:r w:rsidR="0064252B">
        <w:rPr>
          <w:lang w:eastAsia="en-US"/>
        </w:rPr>
        <w:t>en, aanziet.”</w:t>
      </w:r>
    </w:p>
    <w:p w:rsidR="008F69C4" w:rsidRPr="006D308C" w:rsidRDefault="0064252B" w:rsidP="0064252B">
      <w:pPr>
        <w:jc w:val="both"/>
        <w:rPr>
          <w:lang w:eastAsia="en-US"/>
        </w:rPr>
      </w:pPr>
      <w:r>
        <w:rPr>
          <w:lang w:eastAsia="en-US"/>
        </w:rPr>
        <w:t>Uit deze gedachte</w:t>
      </w:r>
      <w:r w:rsidR="008F69C4" w:rsidRPr="006D308C">
        <w:rPr>
          <w:lang w:eastAsia="en-US"/>
        </w:rPr>
        <w:t xml:space="preserve">gang zal ook de onderscheiding te verklaren zijn, die Olevianus maakt </w:t>
      </w:r>
      <w:r w:rsidR="008F69C4">
        <w:rPr>
          <w:lang w:eastAsia="en-US"/>
        </w:rPr>
        <w:t>tuss</w:t>
      </w:r>
      <w:r w:rsidR="008F69C4" w:rsidRPr="006D308C">
        <w:rPr>
          <w:lang w:eastAsia="en-US"/>
        </w:rPr>
        <w:t>en de substantie en de getuig</w:t>
      </w:r>
      <w:r>
        <w:rPr>
          <w:lang w:eastAsia="en-US"/>
        </w:rPr>
        <w:t>e</w:t>
      </w:r>
      <w:r w:rsidR="008F69C4" w:rsidRPr="006D308C">
        <w:rPr>
          <w:lang w:eastAsia="en-US"/>
        </w:rPr>
        <w:t xml:space="preserve">issen van het </w:t>
      </w:r>
      <w:r w:rsidR="00232098">
        <w:rPr>
          <w:lang w:eastAsia="en-US"/>
        </w:rPr>
        <w:t>Genadeverbond</w:t>
      </w:r>
      <w:r w:rsidR="008F69C4" w:rsidRPr="006D308C">
        <w:rPr>
          <w:lang w:eastAsia="en-US"/>
        </w:rPr>
        <w:t xml:space="preserve">. De substantie, het wezen des </w:t>
      </w:r>
      <w:r w:rsidR="00232098">
        <w:rPr>
          <w:lang w:eastAsia="en-US"/>
        </w:rPr>
        <w:t>Verbond</w:t>
      </w:r>
      <w:r w:rsidR="008F69C4" w:rsidRPr="006D308C">
        <w:rPr>
          <w:lang w:eastAsia="en-US"/>
        </w:rPr>
        <w:t>s, ligt hem juist in het werk des Middelaars, terwijl de getuigenissen tot ons gebracht worden, wanneer door Woord en Geest de</w:t>
      </w:r>
      <w:r>
        <w:rPr>
          <w:lang w:eastAsia="en-US"/>
        </w:rPr>
        <w:t xml:space="preserve"> M</w:t>
      </w:r>
      <w:r w:rsidR="008F69C4" w:rsidRPr="006D308C">
        <w:rPr>
          <w:lang w:eastAsia="en-US"/>
        </w:rPr>
        <w:t>iddelaar in levende verbinding met ons treedt.</w:t>
      </w:r>
    </w:p>
    <w:p w:rsidR="008F69C4" w:rsidRPr="006D308C" w:rsidRDefault="008F69C4" w:rsidP="0064252B">
      <w:pPr>
        <w:jc w:val="both"/>
        <w:rPr>
          <w:lang w:eastAsia="en-US"/>
        </w:rPr>
      </w:pPr>
      <w:r w:rsidRPr="006D308C">
        <w:rPr>
          <w:lang w:eastAsia="en-US"/>
        </w:rPr>
        <w:t>De ideeën dus uitgesproken werkten voort, en men kan ze zonder veel moeite op</w:t>
      </w:r>
      <w:r>
        <w:rPr>
          <w:lang w:eastAsia="en-US"/>
        </w:rPr>
        <w:t xml:space="preserve"> de </w:t>
      </w:r>
      <w:r w:rsidRPr="006D308C">
        <w:rPr>
          <w:lang w:eastAsia="en-US"/>
        </w:rPr>
        <w:t>weg harer verdere ontwikkeling volgen. Rollock betoogt reeds hoe het werk van</w:t>
      </w:r>
      <w:r>
        <w:rPr>
          <w:lang w:eastAsia="en-US"/>
        </w:rPr>
        <w:t xml:space="preserve"> de </w:t>
      </w:r>
      <w:r w:rsidRPr="006D308C">
        <w:rPr>
          <w:lang w:eastAsia="en-US"/>
        </w:rPr>
        <w:t xml:space="preserve">Middelaar ten opzichte van het </w:t>
      </w:r>
      <w:r w:rsidR="00232098">
        <w:rPr>
          <w:lang w:eastAsia="en-US"/>
        </w:rPr>
        <w:t>Genadeverbond</w:t>
      </w:r>
      <w:r w:rsidRPr="006D308C">
        <w:rPr>
          <w:lang w:eastAsia="en-US"/>
        </w:rPr>
        <w:t xml:space="preserve"> in Hem niets anders is geweest dan een doorvoeren van het in Adam gebroken </w:t>
      </w:r>
      <w:r w:rsidR="00A37DF9">
        <w:rPr>
          <w:lang w:eastAsia="en-US"/>
        </w:rPr>
        <w:t>Werkverbond</w:t>
      </w:r>
      <w:r w:rsidRPr="006D308C">
        <w:rPr>
          <w:lang w:eastAsia="en-US"/>
        </w:rPr>
        <w:t>. „Daarom</w:t>
      </w:r>
      <w:r w:rsidR="0064252B">
        <w:rPr>
          <w:lang w:eastAsia="en-US"/>
        </w:rPr>
        <w:t xml:space="preserve"> </w:t>
      </w:r>
      <w:r w:rsidRPr="006D308C">
        <w:rPr>
          <w:lang w:eastAsia="en-US"/>
        </w:rPr>
        <w:t xml:space="preserve">onderwierp zich Christus, onze Middelaar, aan het </w:t>
      </w:r>
      <w:r w:rsidR="00103A63">
        <w:rPr>
          <w:lang w:eastAsia="en-US"/>
        </w:rPr>
        <w:t>Verbond der Werken</w:t>
      </w:r>
      <w:r w:rsidRPr="006D308C">
        <w:rPr>
          <w:lang w:eastAsia="en-US"/>
        </w:rPr>
        <w:t xml:space="preserve">, en aan de wet om onzentwil, en vervulde de voorwaarde des </w:t>
      </w:r>
      <w:r w:rsidR="00A37DF9">
        <w:rPr>
          <w:lang w:eastAsia="en-US"/>
        </w:rPr>
        <w:t>Werkverbond</w:t>
      </w:r>
      <w:r w:rsidRPr="006D308C">
        <w:rPr>
          <w:lang w:eastAsia="en-US"/>
        </w:rPr>
        <w:t>s in zijn heilig en volmaakt leven.... en ook verduurde Hij</w:t>
      </w:r>
      <w:r>
        <w:rPr>
          <w:lang w:eastAsia="en-US"/>
        </w:rPr>
        <w:t xml:space="preserve"> de </w:t>
      </w:r>
      <w:r w:rsidRPr="006D308C">
        <w:rPr>
          <w:lang w:eastAsia="en-US"/>
        </w:rPr>
        <w:t>vloek, die tegen</w:t>
      </w:r>
      <w:r>
        <w:rPr>
          <w:lang w:eastAsia="en-US"/>
        </w:rPr>
        <w:t xml:space="preserve"> de mens</w:t>
      </w:r>
      <w:r w:rsidRPr="006D308C">
        <w:rPr>
          <w:lang w:eastAsia="en-US"/>
        </w:rPr>
        <w:t xml:space="preserve"> in dat </w:t>
      </w:r>
      <w:r w:rsidR="00103A63">
        <w:rPr>
          <w:lang w:eastAsia="en-US"/>
        </w:rPr>
        <w:t>Verbond der Werken</w:t>
      </w:r>
      <w:r w:rsidRPr="006D308C">
        <w:rPr>
          <w:lang w:eastAsia="en-US"/>
        </w:rPr>
        <w:t xml:space="preserve"> gedreigd was, voor het geval dat aan de voorwaarde niet werd voldaan.... Derhalve zien wij Christus onder</w:t>
      </w:r>
      <w:r w:rsidR="0064252B">
        <w:rPr>
          <w:lang w:eastAsia="en-US"/>
        </w:rPr>
        <w:t xml:space="preserve"> </w:t>
      </w:r>
      <w:r w:rsidRPr="006D308C">
        <w:rPr>
          <w:lang w:eastAsia="en-US"/>
        </w:rPr>
        <w:t xml:space="preserve">tweeërlei aspect, te weten, als dadelijk en lijdend, onderworpen aan het </w:t>
      </w:r>
      <w:r w:rsidR="00103A63">
        <w:rPr>
          <w:lang w:eastAsia="en-US"/>
        </w:rPr>
        <w:t>Verbond der Werken</w:t>
      </w:r>
      <w:r w:rsidRPr="006D308C">
        <w:rPr>
          <w:lang w:eastAsia="en-US"/>
        </w:rPr>
        <w:t>, en in beide opzichten heeft Hij het volmaakt vervuld, voor ons, wier Middelaar Hij geworden is. (Rollock, Works I, 52</w:t>
      </w:r>
      <w:r w:rsidR="0064252B">
        <w:rPr>
          <w:lang w:eastAsia="en-US"/>
        </w:rPr>
        <w:t>-</w:t>
      </w:r>
      <w:r w:rsidRPr="006D308C">
        <w:rPr>
          <w:lang w:eastAsia="en-US"/>
        </w:rPr>
        <w:t>53.) 7)</w:t>
      </w:r>
    </w:p>
    <w:p w:rsidR="0064252B" w:rsidRDefault="0064252B" w:rsidP="008F69C4">
      <w:pPr>
        <w:jc w:val="both"/>
        <w:rPr>
          <w:lang w:eastAsia="en-US"/>
        </w:rPr>
      </w:pPr>
    </w:p>
    <w:p w:rsidR="0064252B" w:rsidRDefault="0064252B" w:rsidP="0064252B">
      <w:pPr>
        <w:jc w:val="both"/>
        <w:rPr>
          <w:lang w:eastAsia="en-US"/>
        </w:rPr>
      </w:pPr>
      <w:r>
        <w:rPr>
          <w:lang w:eastAsia="en-US"/>
        </w:rPr>
        <w:t>Bij Amesius, Hoogl</w:t>
      </w:r>
      <w:r w:rsidR="008F69C4" w:rsidRPr="006D308C">
        <w:rPr>
          <w:lang w:eastAsia="en-US"/>
        </w:rPr>
        <w:t xml:space="preserve">eraar te Franeker, (sedert 1622) een Puritein uit Engeland, wordt het </w:t>
      </w:r>
      <w:r w:rsidR="00232098">
        <w:rPr>
          <w:lang w:eastAsia="en-US"/>
        </w:rPr>
        <w:t>Verbond</w:t>
      </w:r>
      <w:r w:rsidR="008F69C4">
        <w:rPr>
          <w:lang w:eastAsia="en-US"/>
        </w:rPr>
        <w:t xml:space="preserve"> van de </w:t>
      </w:r>
      <w:r w:rsidR="008F69C4" w:rsidRPr="006D308C">
        <w:rPr>
          <w:lang w:eastAsia="en-US"/>
        </w:rPr>
        <w:t>ver</w:t>
      </w:r>
      <w:r w:rsidR="008F69C4" w:rsidRPr="006D308C">
        <w:rPr>
          <w:lang w:eastAsia="en-US"/>
        </w:rPr>
        <w:softHyphen/>
        <w:t xml:space="preserve">lossing als een wapen tegen de Remonstranten gericht. De onderscheiding </w:t>
      </w:r>
      <w:r w:rsidR="008F69C4">
        <w:rPr>
          <w:lang w:eastAsia="en-US"/>
        </w:rPr>
        <w:t>tuss</w:t>
      </w:r>
      <w:r w:rsidR="008F69C4" w:rsidRPr="006D308C">
        <w:rPr>
          <w:lang w:eastAsia="en-US"/>
        </w:rPr>
        <w:t>en de verwerving en de toe</w:t>
      </w:r>
      <w:r w:rsidR="008F69C4" w:rsidRPr="006D308C">
        <w:rPr>
          <w:lang w:eastAsia="en-US"/>
        </w:rPr>
        <w:softHyphen/>
        <w:t>passing</w:t>
      </w:r>
      <w:r w:rsidR="008F69C4">
        <w:rPr>
          <w:lang w:eastAsia="en-US"/>
        </w:rPr>
        <w:t xml:space="preserve"> van de </w:t>
      </w:r>
      <w:r w:rsidR="008F69C4" w:rsidRPr="006D308C">
        <w:rPr>
          <w:lang w:eastAsia="en-US"/>
        </w:rPr>
        <w:t>zaligheid, in</w:t>
      </w:r>
      <w:r w:rsidR="008F69C4">
        <w:rPr>
          <w:lang w:eastAsia="en-US"/>
        </w:rPr>
        <w:t xml:space="preserve"> de </w:t>
      </w:r>
      <w:r>
        <w:rPr>
          <w:lang w:eastAsia="en-US"/>
        </w:rPr>
        <w:t>Arminiaans</w:t>
      </w:r>
      <w:r w:rsidR="008F69C4" w:rsidRPr="006D308C">
        <w:rPr>
          <w:lang w:eastAsia="en-US"/>
        </w:rPr>
        <w:t xml:space="preserve">e zin, wijst Amesius af, onder anderen op de volgende twee gronden: </w:t>
      </w:r>
    </w:p>
    <w:p w:rsidR="00193C12" w:rsidRDefault="008F69C4" w:rsidP="00193C12">
      <w:pPr>
        <w:jc w:val="both"/>
        <w:rPr>
          <w:lang w:eastAsia="en-US"/>
        </w:rPr>
      </w:pPr>
      <w:r w:rsidRPr="006D308C">
        <w:rPr>
          <w:lang w:eastAsia="en-US"/>
        </w:rPr>
        <w:t>1) dat zij het besluit Gods</w:t>
      </w:r>
      <w:r>
        <w:rPr>
          <w:lang w:eastAsia="en-US"/>
        </w:rPr>
        <w:t xml:space="preserve"> zo </w:t>
      </w:r>
      <w:r w:rsidRPr="006D308C">
        <w:rPr>
          <w:lang w:eastAsia="en-US"/>
        </w:rPr>
        <w:t xml:space="preserve">opvat alsof dit kon verijdeld worden en van zijn uitwerking beroofd; 2) dat zij het </w:t>
      </w:r>
      <w:r w:rsidR="00232098">
        <w:rPr>
          <w:lang w:eastAsia="en-US"/>
        </w:rPr>
        <w:t>Verbond</w:t>
      </w:r>
      <w:r w:rsidRPr="006D308C">
        <w:rPr>
          <w:lang w:eastAsia="en-US"/>
        </w:rPr>
        <w:t xml:space="preserve"> aangegaan met Christus („Hij zal zaad zien en het welbehagen des </w:t>
      </w:r>
      <w:r>
        <w:rPr>
          <w:lang w:eastAsia="en-US"/>
        </w:rPr>
        <w:t>Heere</w:t>
      </w:r>
      <w:r w:rsidRPr="006D308C">
        <w:rPr>
          <w:lang w:eastAsia="en-US"/>
        </w:rPr>
        <w:t xml:space="preserve">n zal door zijn hand gelukkiglijk voortgaan") krachteloos maakt. (AntiSynodalia. De Morte Christi, I, 5.) </w:t>
      </w:r>
    </w:p>
    <w:p w:rsidR="00193C12" w:rsidRDefault="008F69C4" w:rsidP="0064252B">
      <w:pPr>
        <w:jc w:val="both"/>
        <w:rPr>
          <w:lang w:eastAsia="en-US"/>
        </w:rPr>
      </w:pPr>
      <w:r w:rsidRPr="006D308C">
        <w:rPr>
          <w:lang w:eastAsia="en-US"/>
        </w:rPr>
        <w:t xml:space="preserve">Hier verschijnt dus het </w:t>
      </w:r>
      <w:r w:rsidR="00232098">
        <w:rPr>
          <w:lang w:eastAsia="en-US"/>
        </w:rPr>
        <w:t>Verbond</w:t>
      </w:r>
      <w:r>
        <w:rPr>
          <w:lang w:eastAsia="en-US"/>
        </w:rPr>
        <w:t xml:space="preserve"> van de </w:t>
      </w:r>
      <w:r w:rsidRPr="006D308C">
        <w:rPr>
          <w:lang w:eastAsia="en-US"/>
        </w:rPr>
        <w:t>verlossing als de h</w:t>
      </w:r>
      <w:r>
        <w:rPr>
          <w:lang w:eastAsia="en-US"/>
        </w:rPr>
        <w:t>oge</w:t>
      </w:r>
      <w:r w:rsidRPr="006D308C">
        <w:rPr>
          <w:lang w:eastAsia="en-US"/>
        </w:rPr>
        <w:t xml:space="preserve">re eenheid </w:t>
      </w:r>
      <w:r>
        <w:rPr>
          <w:lang w:eastAsia="en-US"/>
        </w:rPr>
        <w:t>tuss</w:t>
      </w:r>
      <w:r w:rsidRPr="006D308C">
        <w:rPr>
          <w:lang w:eastAsia="en-US"/>
        </w:rPr>
        <w:t>en heilsverwerving en heilstoepassing naast het besluit. Van deze zijde vind</w:t>
      </w:r>
      <w:r w:rsidR="00193C12">
        <w:rPr>
          <w:lang w:eastAsia="en-US"/>
        </w:rPr>
        <w:t>t men het vooral bij de Engels</w:t>
      </w:r>
      <w:r w:rsidRPr="006D308C">
        <w:rPr>
          <w:lang w:eastAsia="en-US"/>
        </w:rPr>
        <w:t xml:space="preserve">e theologen voorgesteld. </w:t>
      </w:r>
    </w:p>
    <w:p w:rsidR="00193C12" w:rsidRDefault="008F69C4" w:rsidP="00193C12">
      <w:pPr>
        <w:jc w:val="both"/>
        <w:rPr>
          <w:lang w:eastAsia="en-US"/>
        </w:rPr>
      </w:pPr>
      <w:r w:rsidRPr="006D308C">
        <w:rPr>
          <w:lang w:eastAsia="en-US"/>
        </w:rPr>
        <w:t>Preston splitst de be</w:t>
      </w:r>
      <w:r w:rsidRPr="006D308C">
        <w:rPr>
          <w:lang w:eastAsia="en-US"/>
        </w:rPr>
        <w:softHyphen/>
        <w:t xml:space="preserve">loften van het </w:t>
      </w:r>
      <w:r w:rsidR="00232098">
        <w:rPr>
          <w:lang w:eastAsia="en-US"/>
        </w:rPr>
        <w:t>Genadeverbond</w:t>
      </w:r>
      <w:r w:rsidRPr="006D308C">
        <w:rPr>
          <w:lang w:eastAsia="en-US"/>
        </w:rPr>
        <w:t xml:space="preserve"> in tweeën, en beschouwt het</w:t>
      </w:r>
      <w:r>
        <w:rPr>
          <w:lang w:eastAsia="en-US"/>
        </w:rPr>
        <w:t xml:space="preserve"> een </w:t>
      </w:r>
      <w:r w:rsidRPr="006D308C">
        <w:rPr>
          <w:lang w:eastAsia="en-US"/>
        </w:rPr>
        <w:t>deel als beloften aan Christus geschied, het andere als beloften aan de gel</w:t>
      </w:r>
      <w:r>
        <w:rPr>
          <w:lang w:eastAsia="en-US"/>
        </w:rPr>
        <w:t>ovi</w:t>
      </w:r>
      <w:r w:rsidRPr="006D308C">
        <w:rPr>
          <w:lang w:eastAsia="en-US"/>
        </w:rPr>
        <w:t xml:space="preserve">gen. „Men zegt: de belofte wordt aan het Zaad gedaan; toch wordt de belofte ook aan ons gedaan; wederom: het </w:t>
      </w:r>
      <w:r w:rsidR="00232098">
        <w:rPr>
          <w:lang w:eastAsia="en-US"/>
        </w:rPr>
        <w:t>Verbond</w:t>
      </w:r>
      <w:r w:rsidRPr="006D308C">
        <w:rPr>
          <w:lang w:eastAsia="en-US"/>
        </w:rPr>
        <w:t xml:space="preserve"> is met Abraham opgericht. Hoe kan dit alles samengaan? Antwoord: De beloften, die aan het Zaad geschied zijn, d. i. aan Christus zelf, zijn deze beloften: </w:t>
      </w:r>
      <w:r w:rsidRPr="00193C12">
        <w:rPr>
          <w:i/>
          <w:iCs/>
          <w:lang w:eastAsia="en-US"/>
        </w:rPr>
        <w:t>Gij zult Pries</w:t>
      </w:r>
      <w:r w:rsidRPr="00193C12">
        <w:rPr>
          <w:i/>
          <w:iCs/>
          <w:lang w:eastAsia="en-US"/>
        </w:rPr>
        <w:softHyphen/>
        <w:t xml:space="preserve">ter zijn in eeuwigheid; Ik zal u het koninkrijk van David geven; Gij zult op </w:t>
      </w:r>
      <w:r w:rsidR="00232098" w:rsidRPr="00193C12">
        <w:rPr>
          <w:i/>
          <w:iCs/>
          <w:lang w:eastAsia="en-US"/>
        </w:rPr>
        <w:t>die</w:t>
      </w:r>
      <w:r w:rsidRPr="00193C12">
        <w:rPr>
          <w:i/>
          <w:iCs/>
          <w:lang w:eastAsia="en-US"/>
        </w:rPr>
        <w:t xml:space="preserve"> troon zitten; Gij zult een Vorst des vredes zijn, en de h</w:t>
      </w:r>
      <w:r w:rsidR="00C84029" w:rsidRPr="00193C12">
        <w:rPr>
          <w:i/>
          <w:iCs/>
          <w:lang w:eastAsia="en-US"/>
        </w:rPr>
        <w:t>eers</w:t>
      </w:r>
      <w:r w:rsidR="00193C12" w:rsidRPr="00193C12">
        <w:rPr>
          <w:i/>
          <w:iCs/>
          <w:lang w:eastAsia="en-US"/>
        </w:rPr>
        <w:t>ch</w:t>
      </w:r>
      <w:r w:rsidRPr="00193C12">
        <w:rPr>
          <w:i/>
          <w:iCs/>
          <w:lang w:eastAsia="en-US"/>
        </w:rPr>
        <w:t xml:space="preserve">appij op uw </w:t>
      </w:r>
      <w:r w:rsidR="00193C12" w:rsidRPr="00193C12">
        <w:rPr>
          <w:i/>
          <w:iCs/>
          <w:lang w:eastAsia="en-US"/>
        </w:rPr>
        <w:t>schouders.</w:t>
      </w:r>
      <w:r w:rsidRPr="006D308C">
        <w:rPr>
          <w:lang w:eastAsia="en-US"/>
        </w:rPr>
        <w:t xml:space="preserve"> </w:t>
      </w:r>
      <w:r>
        <w:rPr>
          <w:lang w:eastAsia="en-US"/>
        </w:rPr>
        <w:t>Zo</w:t>
      </w:r>
      <w:r w:rsidRPr="006D308C">
        <w:rPr>
          <w:lang w:eastAsia="en-US"/>
        </w:rPr>
        <w:t xml:space="preserve">: </w:t>
      </w:r>
      <w:r w:rsidRPr="00193C12">
        <w:rPr>
          <w:i/>
          <w:iCs/>
          <w:lang w:eastAsia="en-US"/>
        </w:rPr>
        <w:t xml:space="preserve">Gij zult </w:t>
      </w:r>
      <w:r w:rsidR="00193C12" w:rsidRPr="00193C12">
        <w:rPr>
          <w:i/>
          <w:iCs/>
          <w:lang w:eastAsia="en-US"/>
        </w:rPr>
        <w:t>M</w:t>
      </w:r>
      <w:r w:rsidRPr="00193C12">
        <w:rPr>
          <w:i/>
          <w:iCs/>
          <w:lang w:eastAsia="en-US"/>
        </w:rPr>
        <w:t>ijn volke een Propheet zijn</w:t>
      </w:r>
      <w:r w:rsidR="00193C12">
        <w:rPr>
          <w:lang w:eastAsia="en-US"/>
        </w:rPr>
        <w:t>.</w:t>
      </w:r>
      <w:r>
        <w:rPr>
          <w:lang w:eastAsia="en-US"/>
        </w:rPr>
        <w:t xml:space="preserve"> </w:t>
      </w:r>
      <w:r w:rsidRPr="006D308C">
        <w:rPr>
          <w:lang w:eastAsia="en-US"/>
        </w:rPr>
        <w:t xml:space="preserve">Dit zijn de beloften aan het Zaad geschied. De beloften, die aan ons geschied zijn, </w:t>
      </w:r>
      <w:r w:rsidR="00193C12">
        <w:rPr>
          <w:lang w:eastAsia="en-US"/>
        </w:rPr>
        <w:t>of</w:t>
      </w:r>
      <w:r w:rsidRPr="006D308C">
        <w:rPr>
          <w:lang w:eastAsia="en-US"/>
        </w:rPr>
        <w:t>schoon beh</w:t>
      </w:r>
      <w:r>
        <w:rPr>
          <w:lang w:eastAsia="en-US"/>
        </w:rPr>
        <w:t>ore</w:t>
      </w:r>
      <w:r w:rsidRPr="006D308C">
        <w:rPr>
          <w:lang w:eastAsia="en-US"/>
        </w:rPr>
        <w:t>nde tot het</w:t>
      </w:r>
      <w:r w:rsidRPr="006D308C">
        <w:rPr>
          <w:lang w:eastAsia="en-US"/>
        </w:rPr>
        <w:softHyphen/>
        <w:t xml:space="preserve">zelfde </w:t>
      </w:r>
      <w:r w:rsidR="00232098">
        <w:rPr>
          <w:lang w:eastAsia="en-US"/>
        </w:rPr>
        <w:t>Verbond</w:t>
      </w:r>
      <w:r w:rsidRPr="006D308C">
        <w:rPr>
          <w:lang w:eastAsia="en-US"/>
        </w:rPr>
        <w:t>, verschillen toch in dit opzicht: de actieve zijde er van wordt opgedragen aan</w:t>
      </w:r>
      <w:r>
        <w:rPr>
          <w:lang w:eastAsia="en-US"/>
        </w:rPr>
        <w:t xml:space="preserve"> de </w:t>
      </w:r>
      <w:r w:rsidRPr="006D308C">
        <w:rPr>
          <w:lang w:eastAsia="en-US"/>
        </w:rPr>
        <w:t xml:space="preserve">Messias, aan het Zaad zelf, maar de passieve zijde vormen de beloften aan ons geschied: Gij zult onderwezen worden; gij zult tot </w:t>
      </w:r>
      <w:r w:rsidR="00193C12" w:rsidRPr="006D308C">
        <w:rPr>
          <w:lang w:eastAsia="en-US"/>
        </w:rPr>
        <w:t>profeten</w:t>
      </w:r>
      <w:r w:rsidRPr="006D308C">
        <w:rPr>
          <w:lang w:eastAsia="en-US"/>
        </w:rPr>
        <w:t xml:space="preserve"> gemaakt worden; u zullen </w:t>
      </w:r>
      <w:r>
        <w:rPr>
          <w:lang w:eastAsia="en-US"/>
        </w:rPr>
        <w:t xml:space="preserve">uw </w:t>
      </w:r>
      <w:r w:rsidRPr="006D308C">
        <w:rPr>
          <w:lang w:eastAsia="en-US"/>
        </w:rPr>
        <w:t>zonden vergeven worden</w:t>
      </w:r>
      <w:r>
        <w:rPr>
          <w:lang w:eastAsia="en-US"/>
        </w:rPr>
        <w:t xml:space="preserve"> zo </w:t>
      </w:r>
      <w:r w:rsidRPr="006D308C">
        <w:rPr>
          <w:lang w:eastAsia="en-US"/>
        </w:rPr>
        <w:t xml:space="preserve">komt de belofte tot ons. Hoe luidt de belofte tot Abraham? Zij luidt: </w:t>
      </w:r>
      <w:r w:rsidRPr="00193C12">
        <w:rPr>
          <w:i/>
          <w:iCs/>
          <w:lang w:eastAsia="en-US"/>
        </w:rPr>
        <w:t>In u zullen al de geslachten van de aarde gezegend worden.</w:t>
      </w:r>
      <w:r w:rsidRPr="006D308C">
        <w:rPr>
          <w:lang w:eastAsia="en-US"/>
        </w:rPr>
        <w:t xml:space="preserve"> De zin is, dat zijn afgeleide beloften. De eerste en oor</w:t>
      </w:r>
      <w:r w:rsidRPr="006D308C">
        <w:rPr>
          <w:lang w:eastAsia="en-US"/>
        </w:rPr>
        <w:softHyphen/>
        <w:t>spronkelijke waren geschied aan Jezus Christus. (Preston, Het Nie</w:t>
      </w:r>
      <w:r>
        <w:rPr>
          <w:lang w:eastAsia="en-US"/>
        </w:rPr>
        <w:t xml:space="preserve">uw </w:t>
      </w:r>
      <w:r w:rsidR="00232098">
        <w:rPr>
          <w:lang w:eastAsia="en-US"/>
        </w:rPr>
        <w:t>Verbond</w:t>
      </w:r>
      <w:r w:rsidRPr="006D308C">
        <w:rPr>
          <w:lang w:eastAsia="en-US"/>
        </w:rPr>
        <w:t>, pag. 387</w:t>
      </w:r>
      <w:r w:rsidR="00193C12">
        <w:rPr>
          <w:lang w:eastAsia="en-US"/>
        </w:rPr>
        <w:t>-</w:t>
      </w:r>
      <w:r w:rsidRPr="006D308C">
        <w:rPr>
          <w:lang w:eastAsia="en-US"/>
        </w:rPr>
        <w:t xml:space="preserve">388.) </w:t>
      </w:r>
    </w:p>
    <w:p w:rsidR="00193C12" w:rsidRDefault="008F69C4" w:rsidP="00193C12">
      <w:pPr>
        <w:jc w:val="both"/>
        <w:rPr>
          <w:lang w:eastAsia="en-US"/>
        </w:rPr>
      </w:pPr>
      <w:r w:rsidRPr="006D308C">
        <w:rPr>
          <w:lang w:eastAsia="en-US"/>
        </w:rPr>
        <w:t>Dezelfde gedachten kan men bij vele anderen vinden. En het motief is telkens hetzelfde, n.l. om de toepassing des heils in Christus te concentr</w:t>
      </w:r>
      <w:r>
        <w:rPr>
          <w:lang w:eastAsia="en-US"/>
        </w:rPr>
        <w:t>ere</w:t>
      </w:r>
      <w:r w:rsidRPr="006D308C">
        <w:rPr>
          <w:lang w:eastAsia="en-US"/>
        </w:rPr>
        <w:t xml:space="preserve">n, waarbij natuurlijk altijd in herinnering </w:t>
      </w:r>
      <w:r w:rsidR="00232098">
        <w:rPr>
          <w:lang w:eastAsia="en-US"/>
        </w:rPr>
        <w:t>die</w:t>
      </w:r>
      <w:r w:rsidR="00193C12">
        <w:rPr>
          <w:lang w:eastAsia="en-US"/>
        </w:rPr>
        <w:t>n</w:t>
      </w:r>
      <w:r w:rsidRPr="006D308C">
        <w:rPr>
          <w:lang w:eastAsia="en-US"/>
        </w:rPr>
        <w:t>t te blijven, dat Christus door</w:t>
      </w:r>
      <w:r w:rsidR="00193C12">
        <w:rPr>
          <w:lang w:eastAsia="en-US"/>
        </w:rPr>
        <w:t xml:space="preserve"> </w:t>
      </w:r>
      <w:r w:rsidRPr="006D308C">
        <w:rPr>
          <w:lang w:eastAsia="en-US"/>
        </w:rPr>
        <w:t xml:space="preserve">de Geest werkt. </w:t>
      </w:r>
    </w:p>
    <w:p w:rsidR="00193C12" w:rsidRDefault="008F69C4" w:rsidP="00193C12">
      <w:pPr>
        <w:jc w:val="both"/>
        <w:rPr>
          <w:lang w:eastAsia="en-US"/>
        </w:rPr>
      </w:pPr>
      <w:r w:rsidRPr="006D308C">
        <w:rPr>
          <w:lang w:eastAsia="en-US"/>
        </w:rPr>
        <w:t>Zeer schoon zegt Reynolds: „Iedere belofte, in het geloof aangegrepen, leidt</w:t>
      </w:r>
      <w:r>
        <w:rPr>
          <w:lang w:eastAsia="en-US"/>
        </w:rPr>
        <w:t xml:space="preserve"> de mens</w:t>
      </w:r>
      <w:r w:rsidRPr="006D308C">
        <w:rPr>
          <w:lang w:eastAsia="en-US"/>
        </w:rPr>
        <w:t xml:space="preserve"> tot Christus, en tot de aanmerking onzer eenheid met Hem, krachtens welke alleen wij deel hebben aan de belofte nissen gelijk men van verschillende punten in</w:t>
      </w:r>
      <w:r>
        <w:rPr>
          <w:lang w:eastAsia="en-US"/>
        </w:rPr>
        <w:t xml:space="preserve"> de </w:t>
      </w:r>
      <w:r w:rsidRPr="006D308C">
        <w:rPr>
          <w:lang w:eastAsia="en-US"/>
        </w:rPr>
        <w:t>cirkel</w:t>
      </w:r>
      <w:r w:rsidRPr="006D308C">
        <w:rPr>
          <w:lang w:eastAsia="en-US"/>
        </w:rPr>
        <w:softHyphen/>
        <w:t>omtrek, al zijn ze nog</w:t>
      </w:r>
      <w:r>
        <w:rPr>
          <w:lang w:eastAsia="en-US"/>
        </w:rPr>
        <w:t xml:space="preserve"> zo </w:t>
      </w:r>
      <w:r w:rsidRPr="006D308C">
        <w:rPr>
          <w:lang w:eastAsia="en-US"/>
        </w:rPr>
        <w:t>ver van elkaar, toch lijnen trekken kan, die in één centrum samenkomen.</w:t>
      </w:r>
      <w:r w:rsidR="00193C12">
        <w:rPr>
          <w:lang w:eastAsia="en-US"/>
        </w:rPr>
        <w:t>”</w:t>
      </w:r>
    </w:p>
    <w:p w:rsidR="008F69C4" w:rsidRPr="006D308C" w:rsidRDefault="008F69C4" w:rsidP="008414A0">
      <w:pPr>
        <w:jc w:val="both"/>
        <w:rPr>
          <w:lang w:eastAsia="en-US"/>
        </w:rPr>
      </w:pPr>
      <w:r w:rsidRPr="006D308C">
        <w:rPr>
          <w:lang w:eastAsia="en-US"/>
        </w:rPr>
        <w:t xml:space="preserve">Zelfs Blake, in weerwil zijner streng doorgevoerde ontkenning van ieder inwendig </w:t>
      </w:r>
      <w:r w:rsidR="00232098">
        <w:rPr>
          <w:lang w:eastAsia="en-US"/>
        </w:rPr>
        <w:t>Verbond</w:t>
      </w:r>
      <w:r w:rsidRPr="006D308C">
        <w:rPr>
          <w:lang w:eastAsia="en-US"/>
        </w:rPr>
        <w:t xml:space="preserve">, loochent het bestaan van het </w:t>
      </w:r>
      <w:r w:rsidR="00232098">
        <w:rPr>
          <w:lang w:eastAsia="en-US"/>
        </w:rPr>
        <w:t>Verbond</w:t>
      </w:r>
      <w:r>
        <w:rPr>
          <w:lang w:eastAsia="en-US"/>
        </w:rPr>
        <w:t xml:space="preserve"> van de </w:t>
      </w:r>
      <w:r w:rsidRPr="006D308C">
        <w:rPr>
          <w:lang w:eastAsia="en-US"/>
        </w:rPr>
        <w:t>verlossing niet. Hij geeft toe dat er f</w:t>
      </w:r>
      <w:r w:rsidR="00193C12">
        <w:rPr>
          <w:lang w:eastAsia="en-US"/>
        </w:rPr>
        <w:t>o</w:t>
      </w:r>
      <w:r w:rsidRPr="006D308C">
        <w:rPr>
          <w:lang w:eastAsia="en-US"/>
        </w:rPr>
        <w:t xml:space="preserve">ederale transacties </w:t>
      </w:r>
      <w:r>
        <w:rPr>
          <w:lang w:eastAsia="en-US"/>
        </w:rPr>
        <w:t>tuss</w:t>
      </w:r>
      <w:r w:rsidRPr="006D308C">
        <w:rPr>
          <w:lang w:eastAsia="en-US"/>
        </w:rPr>
        <w:t>en Vader en Zoon plaats grepen. Geeft toe ook dat zij om onzentwil ges</w:t>
      </w:r>
      <w:r w:rsidR="00193C12">
        <w:rPr>
          <w:lang w:eastAsia="en-US"/>
        </w:rPr>
        <w:t>chiedden. Eindelijk dat de bede</w:t>
      </w:r>
      <w:r w:rsidRPr="006D308C">
        <w:rPr>
          <w:lang w:eastAsia="en-US"/>
        </w:rPr>
        <w:t xml:space="preserve">ling van het </w:t>
      </w:r>
      <w:r w:rsidR="00232098">
        <w:rPr>
          <w:lang w:eastAsia="en-US"/>
        </w:rPr>
        <w:t>Verbond</w:t>
      </w:r>
      <w:r>
        <w:rPr>
          <w:lang w:eastAsia="en-US"/>
        </w:rPr>
        <w:t xml:space="preserve"> van de </w:t>
      </w:r>
      <w:r w:rsidRPr="006D308C">
        <w:rPr>
          <w:lang w:eastAsia="en-US"/>
        </w:rPr>
        <w:t xml:space="preserve">genade en ons inzijn in deze berust op het </w:t>
      </w:r>
      <w:r w:rsidR="00232098">
        <w:rPr>
          <w:lang w:eastAsia="en-US"/>
        </w:rPr>
        <w:t>Verbond</w:t>
      </w:r>
      <w:r>
        <w:rPr>
          <w:lang w:eastAsia="en-US"/>
        </w:rPr>
        <w:t xml:space="preserve"> van de </w:t>
      </w:r>
      <w:r w:rsidRPr="006D308C">
        <w:rPr>
          <w:lang w:eastAsia="en-US"/>
        </w:rPr>
        <w:t>verlos</w:t>
      </w:r>
      <w:r w:rsidRPr="006D308C">
        <w:rPr>
          <w:lang w:eastAsia="en-US"/>
        </w:rPr>
        <w:softHyphen/>
        <w:t>sing. (Vindici</w:t>
      </w:r>
      <w:r w:rsidR="008414A0">
        <w:rPr>
          <w:lang w:eastAsia="en-US"/>
        </w:rPr>
        <w:t>a</w:t>
      </w:r>
      <w:r w:rsidRPr="006D308C">
        <w:rPr>
          <w:lang w:eastAsia="en-US"/>
        </w:rPr>
        <w:t>e F</w:t>
      </w:r>
      <w:r w:rsidR="00193C12">
        <w:rPr>
          <w:lang w:eastAsia="en-US"/>
        </w:rPr>
        <w:t>o</w:t>
      </w:r>
      <w:r w:rsidRPr="006D308C">
        <w:rPr>
          <w:lang w:eastAsia="en-US"/>
        </w:rPr>
        <w:t>ederis, pag. 14</w:t>
      </w:r>
      <w:r w:rsidR="00193C12">
        <w:rPr>
          <w:lang w:eastAsia="en-US"/>
        </w:rPr>
        <w:t>-</w:t>
      </w:r>
      <w:r w:rsidRPr="006D308C">
        <w:rPr>
          <w:lang w:eastAsia="en-US"/>
        </w:rPr>
        <w:t>15.)</w:t>
      </w:r>
    </w:p>
    <w:p w:rsidR="00193C12" w:rsidRDefault="00193C12" w:rsidP="008F69C4">
      <w:pPr>
        <w:jc w:val="both"/>
        <w:rPr>
          <w:lang w:eastAsia="en-US"/>
        </w:rPr>
      </w:pPr>
    </w:p>
    <w:p w:rsidR="00193C12" w:rsidRDefault="008F69C4" w:rsidP="008414A0">
      <w:pPr>
        <w:jc w:val="both"/>
        <w:rPr>
          <w:lang w:eastAsia="en-US"/>
        </w:rPr>
      </w:pPr>
      <w:r w:rsidRPr="006D308C">
        <w:rPr>
          <w:lang w:eastAsia="en-US"/>
        </w:rPr>
        <w:t xml:space="preserve">Op het nauwkeurigst is de leer van het </w:t>
      </w:r>
      <w:r w:rsidR="00232098">
        <w:rPr>
          <w:lang w:eastAsia="en-US"/>
        </w:rPr>
        <w:t>Verbond</w:t>
      </w:r>
      <w:r>
        <w:rPr>
          <w:lang w:eastAsia="en-US"/>
        </w:rPr>
        <w:t xml:space="preserve"> van de </w:t>
      </w:r>
      <w:r w:rsidRPr="006D308C">
        <w:rPr>
          <w:lang w:eastAsia="en-US"/>
        </w:rPr>
        <w:t xml:space="preserve">lossing uitgewerkt door Cloppenburg. In zijn disputaties Over het </w:t>
      </w:r>
      <w:r w:rsidR="00232098">
        <w:rPr>
          <w:lang w:eastAsia="en-US"/>
        </w:rPr>
        <w:t>Verbond</w:t>
      </w:r>
      <w:r w:rsidRPr="006D308C">
        <w:rPr>
          <w:lang w:eastAsia="en-US"/>
        </w:rPr>
        <w:t xml:space="preserve"> Gods (Disp. III, 4; Opera Omnia I, pag. 503) zegt hij: „Hier doet zich voor ons op de tweevoudige di</w:t>
      </w:r>
      <w:r w:rsidR="008414A0">
        <w:rPr>
          <w:lang w:eastAsia="en-US"/>
        </w:rPr>
        <w:t>a</w:t>
      </w:r>
      <w:r w:rsidRPr="006D308C">
        <w:rPr>
          <w:lang w:eastAsia="en-US"/>
        </w:rPr>
        <w:t>t</w:t>
      </w:r>
      <w:r w:rsidR="008414A0">
        <w:rPr>
          <w:lang w:eastAsia="en-US"/>
        </w:rPr>
        <w:t>h</w:t>
      </w:r>
      <w:r w:rsidRPr="006D308C">
        <w:rPr>
          <w:lang w:eastAsia="en-US"/>
        </w:rPr>
        <w:t xml:space="preserve">eke of bestelling des nieuwen </w:t>
      </w:r>
      <w:r w:rsidR="00232098">
        <w:rPr>
          <w:lang w:eastAsia="en-US"/>
        </w:rPr>
        <w:t>Verbond</w:t>
      </w:r>
      <w:r w:rsidRPr="006D308C">
        <w:rPr>
          <w:lang w:eastAsia="en-US"/>
        </w:rPr>
        <w:t>s (</w:t>
      </w:r>
      <w:r w:rsidR="00232098">
        <w:rPr>
          <w:lang w:eastAsia="en-US"/>
        </w:rPr>
        <w:t>Genadeverbond</w:t>
      </w:r>
      <w:r w:rsidRPr="006D308C">
        <w:rPr>
          <w:lang w:eastAsia="en-US"/>
        </w:rPr>
        <w:t>s), waarvan Christus spreekt, Luk. XXII: 29. 1) Die waarbij de Vader aan</w:t>
      </w:r>
      <w:r>
        <w:rPr>
          <w:lang w:eastAsia="en-US"/>
        </w:rPr>
        <w:t xml:space="preserve"> de </w:t>
      </w:r>
      <w:r w:rsidRPr="006D308C">
        <w:rPr>
          <w:lang w:eastAsia="en-US"/>
        </w:rPr>
        <w:t xml:space="preserve">Borg bij </w:t>
      </w:r>
      <w:r w:rsidR="00232098">
        <w:rPr>
          <w:lang w:eastAsia="en-US"/>
        </w:rPr>
        <w:t>Verbond</w:t>
      </w:r>
      <w:r w:rsidRPr="006D308C">
        <w:rPr>
          <w:lang w:eastAsia="en-US"/>
        </w:rPr>
        <w:t xml:space="preserve"> verordineert. 2) Die waarin de Zoon als Borg van 's Vaders wege ons de belofte des levens en</w:t>
      </w:r>
      <w:r>
        <w:rPr>
          <w:lang w:eastAsia="en-US"/>
        </w:rPr>
        <w:t xml:space="preserve"> van de </w:t>
      </w:r>
      <w:r w:rsidRPr="006D308C">
        <w:rPr>
          <w:lang w:eastAsia="en-US"/>
        </w:rPr>
        <w:t>hemelse heerlijkheid verordineert. Wat aangaat de eerste beschikking,</w:t>
      </w:r>
      <w:r>
        <w:rPr>
          <w:lang w:eastAsia="en-US"/>
        </w:rPr>
        <w:t xml:space="preserve"> zo </w:t>
      </w:r>
      <w:r w:rsidRPr="006D308C">
        <w:rPr>
          <w:lang w:eastAsia="en-US"/>
        </w:rPr>
        <w:t xml:space="preserve">wordt het </w:t>
      </w:r>
      <w:r w:rsidR="00232098">
        <w:rPr>
          <w:lang w:eastAsia="en-US"/>
        </w:rPr>
        <w:t>Verbond</w:t>
      </w:r>
      <w:r w:rsidRPr="006D308C">
        <w:rPr>
          <w:lang w:eastAsia="en-US"/>
        </w:rPr>
        <w:t xml:space="preserve"> gezegd van te voren door God op Hem te zijn bevestigd, Gal. III, 17. Hier nu blijft het volle begrip van </w:t>
      </w:r>
      <w:r w:rsidR="00232098">
        <w:rPr>
          <w:lang w:eastAsia="en-US"/>
        </w:rPr>
        <w:t>Verbond</w:t>
      </w:r>
      <w:r w:rsidRPr="006D308C">
        <w:rPr>
          <w:lang w:eastAsia="en-US"/>
        </w:rPr>
        <w:t xml:space="preserve"> n.l. een dipleuris</w:t>
      </w:r>
      <w:r w:rsidR="00193C12">
        <w:rPr>
          <w:lang w:eastAsia="en-US"/>
        </w:rPr>
        <w:t>che overeenkomst van wederzijds</w:t>
      </w:r>
      <w:r w:rsidRPr="006D308C">
        <w:rPr>
          <w:lang w:eastAsia="en-US"/>
        </w:rPr>
        <w:t>e trouw. Wat aangaat de tw</w:t>
      </w:r>
      <w:r>
        <w:rPr>
          <w:lang w:eastAsia="en-US"/>
        </w:rPr>
        <w:t>e</w:t>
      </w:r>
      <w:r w:rsidR="00193C12">
        <w:rPr>
          <w:lang w:eastAsia="en-US"/>
        </w:rPr>
        <w:t>e</w:t>
      </w:r>
      <w:r>
        <w:rPr>
          <w:lang w:eastAsia="en-US"/>
        </w:rPr>
        <w:t>de</w:t>
      </w:r>
      <w:r w:rsidRPr="006D308C">
        <w:rPr>
          <w:lang w:eastAsia="en-US"/>
        </w:rPr>
        <w:t xml:space="preserve"> beschikking wordt het </w:t>
      </w:r>
      <w:r w:rsidR="00232098">
        <w:rPr>
          <w:lang w:eastAsia="en-US"/>
        </w:rPr>
        <w:t>Verbond</w:t>
      </w:r>
      <w:r w:rsidR="00193C12">
        <w:rPr>
          <w:lang w:eastAsia="en-US"/>
        </w:rPr>
        <w:t xml:space="preserve"> geh</w:t>
      </w:r>
      <w:r w:rsidRPr="006D308C">
        <w:rPr>
          <w:lang w:eastAsia="en-US"/>
        </w:rPr>
        <w:t>eten een testament voor ons gesticht door</w:t>
      </w:r>
      <w:r>
        <w:rPr>
          <w:lang w:eastAsia="en-US"/>
        </w:rPr>
        <w:t xml:space="preserve"> de </w:t>
      </w:r>
      <w:r w:rsidR="00193C12">
        <w:rPr>
          <w:lang w:eastAsia="en-US"/>
        </w:rPr>
        <w:t>stervende</w:t>
      </w:r>
      <w:r w:rsidRPr="006D308C">
        <w:rPr>
          <w:lang w:eastAsia="en-US"/>
        </w:rPr>
        <w:t xml:space="preserve"> Testamentmaker, Hebr. IX: 14</w:t>
      </w:r>
      <w:r w:rsidR="00193C12">
        <w:rPr>
          <w:lang w:eastAsia="en-US"/>
        </w:rPr>
        <w:t>-</w:t>
      </w:r>
      <w:r w:rsidRPr="006D308C">
        <w:rPr>
          <w:lang w:eastAsia="en-US"/>
        </w:rPr>
        <w:t xml:space="preserve">17." </w:t>
      </w:r>
    </w:p>
    <w:p w:rsidR="008F69C4" w:rsidRPr="006D308C" w:rsidRDefault="008F69C4" w:rsidP="00193C12">
      <w:pPr>
        <w:jc w:val="both"/>
        <w:rPr>
          <w:lang w:eastAsia="en-US"/>
        </w:rPr>
      </w:pPr>
      <w:r w:rsidRPr="006D308C">
        <w:rPr>
          <w:lang w:eastAsia="en-US"/>
        </w:rPr>
        <w:t xml:space="preserve">Cloppenburg gaat dan voort eerst over de </w:t>
      </w:r>
      <w:r w:rsidR="00232098">
        <w:rPr>
          <w:lang w:eastAsia="en-US"/>
        </w:rPr>
        <w:t>Verbond</w:t>
      </w:r>
      <w:r w:rsidRPr="006D308C">
        <w:rPr>
          <w:lang w:eastAsia="en-US"/>
        </w:rPr>
        <w:t>shande</w:t>
      </w:r>
      <w:r w:rsidRPr="006D308C">
        <w:rPr>
          <w:lang w:eastAsia="en-US"/>
        </w:rPr>
        <w:softHyphen/>
        <w:t xml:space="preserve">ling </w:t>
      </w:r>
      <w:r>
        <w:rPr>
          <w:lang w:eastAsia="en-US"/>
        </w:rPr>
        <w:t>tuss</w:t>
      </w:r>
      <w:r w:rsidRPr="006D308C">
        <w:rPr>
          <w:lang w:eastAsia="en-US"/>
        </w:rPr>
        <w:t>en God</w:t>
      </w:r>
      <w:r>
        <w:rPr>
          <w:lang w:eastAsia="en-US"/>
        </w:rPr>
        <w:t xml:space="preserve"> de </w:t>
      </w:r>
      <w:r w:rsidRPr="006D308C">
        <w:rPr>
          <w:lang w:eastAsia="en-US"/>
        </w:rPr>
        <w:t>Vader en</w:t>
      </w:r>
      <w:r>
        <w:rPr>
          <w:lang w:eastAsia="en-US"/>
        </w:rPr>
        <w:t xml:space="preserve"> de </w:t>
      </w:r>
      <w:r w:rsidRPr="006D308C">
        <w:rPr>
          <w:lang w:eastAsia="en-US"/>
        </w:rPr>
        <w:t>Borg te spreken, waarin wij met Hem één worden geacht. Het eigenaar</w:t>
      </w:r>
      <w:r w:rsidRPr="006D308C">
        <w:rPr>
          <w:lang w:eastAsia="en-US"/>
        </w:rPr>
        <w:softHyphen/>
        <w:t xml:space="preserve">dige is bij hem, dat hij de </w:t>
      </w:r>
      <w:r w:rsidR="00232098">
        <w:rPr>
          <w:lang w:eastAsia="en-US"/>
        </w:rPr>
        <w:t>Verbond</w:t>
      </w:r>
      <w:r w:rsidRPr="006D308C">
        <w:rPr>
          <w:lang w:eastAsia="en-US"/>
        </w:rPr>
        <w:t>sleer als een uit</w:t>
      </w:r>
      <w:r w:rsidRPr="006D308C">
        <w:rPr>
          <w:lang w:eastAsia="en-US"/>
        </w:rPr>
        <w:softHyphen/>
        <w:t>gangspunt voor zijn polemiek tegen de Remonstranten kiest. 8)</w:t>
      </w:r>
    </w:p>
    <w:p w:rsidR="00193C12" w:rsidRDefault="00193C12" w:rsidP="008F69C4">
      <w:pPr>
        <w:jc w:val="both"/>
        <w:rPr>
          <w:lang w:eastAsia="en-US"/>
        </w:rPr>
      </w:pPr>
    </w:p>
    <w:p w:rsidR="00193C12" w:rsidRDefault="008F69C4" w:rsidP="00193C12">
      <w:pPr>
        <w:jc w:val="both"/>
        <w:rPr>
          <w:lang w:eastAsia="en-US"/>
        </w:rPr>
      </w:pPr>
      <w:r w:rsidRPr="006D308C">
        <w:rPr>
          <w:lang w:eastAsia="en-US"/>
        </w:rPr>
        <w:t xml:space="preserve">Uit dit vluchtig overzicht blijkt hoe het dogma van het </w:t>
      </w:r>
      <w:r w:rsidR="00232098">
        <w:rPr>
          <w:lang w:eastAsia="en-US"/>
        </w:rPr>
        <w:t>Verbond</w:t>
      </w:r>
      <w:r>
        <w:rPr>
          <w:lang w:eastAsia="en-US"/>
        </w:rPr>
        <w:t xml:space="preserve"> van de </w:t>
      </w:r>
      <w:r w:rsidRPr="006D308C">
        <w:rPr>
          <w:lang w:eastAsia="en-US"/>
        </w:rPr>
        <w:t>verlossing iets anders is dan een omwer</w:t>
      </w:r>
      <w:r w:rsidRPr="006D308C">
        <w:rPr>
          <w:lang w:eastAsia="en-US"/>
        </w:rPr>
        <w:softHyphen/>
        <w:t>king van de leer</w:t>
      </w:r>
      <w:r>
        <w:rPr>
          <w:lang w:eastAsia="en-US"/>
        </w:rPr>
        <w:t xml:space="preserve"> van de </w:t>
      </w:r>
      <w:r w:rsidRPr="006D308C">
        <w:rPr>
          <w:lang w:eastAsia="en-US"/>
        </w:rPr>
        <w:t xml:space="preserve">uitverkiezing. Het heeft zijn ontstaan niet te danken aan een neiging om het </w:t>
      </w:r>
      <w:r w:rsidR="00232098">
        <w:rPr>
          <w:lang w:eastAsia="en-US"/>
        </w:rPr>
        <w:t>Verbond</w:t>
      </w:r>
      <w:r w:rsidRPr="006D308C">
        <w:rPr>
          <w:lang w:eastAsia="en-US"/>
        </w:rPr>
        <w:t xml:space="preserve"> terug te trekken en op te heffen in het besluit, maar om het te concentr</w:t>
      </w:r>
      <w:r>
        <w:rPr>
          <w:lang w:eastAsia="en-US"/>
        </w:rPr>
        <w:t>ere</w:t>
      </w:r>
      <w:r w:rsidRPr="006D308C">
        <w:rPr>
          <w:lang w:eastAsia="en-US"/>
        </w:rPr>
        <w:t>n in</w:t>
      </w:r>
      <w:r>
        <w:rPr>
          <w:lang w:eastAsia="en-US"/>
        </w:rPr>
        <w:t xml:space="preserve"> de </w:t>
      </w:r>
      <w:r w:rsidRPr="006D308C">
        <w:rPr>
          <w:lang w:eastAsia="en-US"/>
        </w:rPr>
        <w:t>Middelaar en om in Hem de eenheid aan te t</w:t>
      </w:r>
      <w:r>
        <w:rPr>
          <w:lang w:eastAsia="en-US"/>
        </w:rPr>
        <w:t>one</w:t>
      </w:r>
      <w:r w:rsidRPr="006D308C">
        <w:rPr>
          <w:lang w:eastAsia="en-US"/>
        </w:rPr>
        <w:t xml:space="preserve">n </w:t>
      </w:r>
      <w:r>
        <w:rPr>
          <w:lang w:eastAsia="en-US"/>
        </w:rPr>
        <w:t>tuss</w:t>
      </w:r>
      <w:r w:rsidRPr="006D308C">
        <w:rPr>
          <w:lang w:eastAsia="en-US"/>
        </w:rPr>
        <w:t>en verwerving en toepas</w:t>
      </w:r>
      <w:r w:rsidRPr="006D308C">
        <w:rPr>
          <w:lang w:eastAsia="en-US"/>
        </w:rPr>
        <w:softHyphen/>
        <w:t>sing des heils, aan de</w:t>
      </w:r>
      <w:r>
        <w:rPr>
          <w:lang w:eastAsia="en-US"/>
        </w:rPr>
        <w:t xml:space="preserve"> een </w:t>
      </w:r>
      <w:r w:rsidR="00193C12">
        <w:rPr>
          <w:lang w:eastAsia="en-US"/>
        </w:rPr>
        <w:t>zijde, en de verschillende bed</w:t>
      </w:r>
      <w:r w:rsidRPr="006D308C">
        <w:rPr>
          <w:lang w:eastAsia="en-US"/>
        </w:rPr>
        <w:t xml:space="preserve">elingen des </w:t>
      </w:r>
      <w:r w:rsidR="00232098">
        <w:rPr>
          <w:lang w:eastAsia="en-US"/>
        </w:rPr>
        <w:t>Verbond</w:t>
      </w:r>
      <w:r w:rsidRPr="006D308C">
        <w:rPr>
          <w:lang w:eastAsia="en-US"/>
        </w:rPr>
        <w:t>s aan de andere zijde. Van</w:t>
      </w:r>
      <w:r w:rsidRPr="006D308C">
        <w:rPr>
          <w:lang w:eastAsia="en-US"/>
        </w:rPr>
        <w:softHyphen/>
        <w:t xml:space="preserve">daar ook dat veel minder dan men doorgaans meent bij de theologen de nadruk valt op zijn </w:t>
      </w:r>
      <w:r w:rsidR="00193C12" w:rsidRPr="006D308C">
        <w:rPr>
          <w:lang w:eastAsia="en-US"/>
        </w:rPr>
        <w:t>transcendente</w:t>
      </w:r>
      <w:r w:rsidRPr="006D308C">
        <w:rPr>
          <w:lang w:eastAsia="en-US"/>
        </w:rPr>
        <w:t xml:space="preserve"> eeuwigheid, en dat, wanneer het al eeuwig heet, deze eeuwigheid toch een ander karakter draagt dan die</w:t>
      </w:r>
      <w:r>
        <w:rPr>
          <w:lang w:eastAsia="en-US"/>
        </w:rPr>
        <w:t xml:space="preserve"> van de </w:t>
      </w:r>
      <w:r w:rsidRPr="006D308C">
        <w:rPr>
          <w:lang w:eastAsia="en-US"/>
        </w:rPr>
        <w:t>besluiten. Het is eeuwig voor</w:t>
      </w:r>
      <w:r w:rsidR="00193C12">
        <w:rPr>
          <w:lang w:eastAsia="en-US"/>
        </w:rPr>
        <w:t xml:space="preserve"> </w:t>
      </w:r>
      <w:r w:rsidRPr="006D308C">
        <w:rPr>
          <w:lang w:eastAsia="en-US"/>
        </w:rPr>
        <w:t>z</w:t>
      </w:r>
      <w:r>
        <w:rPr>
          <w:lang w:eastAsia="en-US"/>
        </w:rPr>
        <w:t>ove</w:t>
      </w:r>
      <w:r w:rsidRPr="006D308C">
        <w:rPr>
          <w:lang w:eastAsia="en-US"/>
        </w:rPr>
        <w:t xml:space="preserve">r het binnen de </w:t>
      </w:r>
      <w:r w:rsidR="00193C12" w:rsidRPr="006D308C">
        <w:rPr>
          <w:lang w:eastAsia="en-US"/>
        </w:rPr>
        <w:t>Drie-eenheid</w:t>
      </w:r>
      <w:r w:rsidR="00193C12">
        <w:rPr>
          <w:lang w:eastAsia="en-US"/>
        </w:rPr>
        <w:t xml:space="preserve"> valt, binnen het G</w:t>
      </w:r>
      <w:r w:rsidRPr="006D308C">
        <w:rPr>
          <w:lang w:eastAsia="en-US"/>
        </w:rPr>
        <w:t>oddelijk Wezen, dat in de eeuwigheid bestaat, niet eeuwig alsof het boven de realiteit</w:t>
      </w:r>
      <w:r>
        <w:rPr>
          <w:lang w:eastAsia="en-US"/>
        </w:rPr>
        <w:t xml:space="preserve"> van de </w:t>
      </w:r>
      <w:r w:rsidRPr="006D308C">
        <w:rPr>
          <w:lang w:eastAsia="en-US"/>
        </w:rPr>
        <w:t xml:space="preserve">historie verheven was. „Gelijk de </w:t>
      </w:r>
      <w:r>
        <w:rPr>
          <w:lang w:eastAsia="en-US"/>
        </w:rPr>
        <w:t>mens</w:t>
      </w:r>
      <w:r w:rsidRPr="006D308C">
        <w:rPr>
          <w:lang w:eastAsia="en-US"/>
        </w:rPr>
        <w:t xml:space="preserve"> een dubbel kwaad begaan h</w:t>
      </w:r>
      <w:r w:rsidR="00193C12">
        <w:rPr>
          <w:lang w:eastAsia="en-US"/>
        </w:rPr>
        <w:t>eeft," zegt Olevianus, „z</w:t>
      </w:r>
      <w:r w:rsidRPr="006D308C">
        <w:rPr>
          <w:lang w:eastAsia="en-US"/>
        </w:rPr>
        <w:t xml:space="preserve">o wordt de Zoon Gods, tot Middelaar des </w:t>
      </w:r>
      <w:r w:rsidR="00232098">
        <w:rPr>
          <w:lang w:eastAsia="en-US"/>
        </w:rPr>
        <w:t>Verbond</w:t>
      </w:r>
      <w:r w:rsidRPr="006D308C">
        <w:rPr>
          <w:lang w:eastAsia="en-US"/>
        </w:rPr>
        <w:t>s door God gesteld zijnde, voor</w:t>
      </w:r>
      <w:r w:rsidR="00193C12">
        <w:rPr>
          <w:lang w:eastAsia="en-US"/>
        </w:rPr>
        <w:t xml:space="preserve"> twee dingen Borg: 1) dat Hij z</w:t>
      </w:r>
      <w:r w:rsidRPr="006D308C">
        <w:rPr>
          <w:lang w:eastAsia="en-US"/>
        </w:rPr>
        <w:t>a</w:t>
      </w:r>
      <w:r w:rsidR="00193C12">
        <w:rPr>
          <w:lang w:eastAsia="en-US"/>
        </w:rPr>
        <w:t>l</w:t>
      </w:r>
      <w:r w:rsidRPr="006D308C">
        <w:rPr>
          <w:lang w:eastAsia="en-US"/>
        </w:rPr>
        <w:t xml:space="preserve"> voldoen</w:t>
      </w:r>
      <w:r w:rsidR="00193C12">
        <w:rPr>
          <w:lang w:eastAsia="en-US"/>
        </w:rPr>
        <w:t>”</w:t>
      </w:r>
      <w:r w:rsidRPr="006D308C">
        <w:rPr>
          <w:lang w:eastAsia="en-US"/>
        </w:rPr>
        <w:t xml:space="preserve">, enz. </w:t>
      </w:r>
    </w:p>
    <w:p w:rsidR="008F69C4" w:rsidRPr="006D308C" w:rsidRDefault="008F69C4" w:rsidP="00193C12">
      <w:pPr>
        <w:jc w:val="both"/>
        <w:rPr>
          <w:lang w:eastAsia="en-US"/>
        </w:rPr>
      </w:pPr>
      <w:r w:rsidRPr="006D308C">
        <w:rPr>
          <w:lang w:eastAsia="en-US"/>
        </w:rPr>
        <w:t>En Francis Roberts in zijn definitie:</w:t>
      </w:r>
      <w:r w:rsidR="00193C12">
        <w:rPr>
          <w:lang w:eastAsia="en-US"/>
        </w:rPr>
        <w:t xml:space="preserve"> “</w:t>
      </w:r>
      <w:r w:rsidRPr="006D308C">
        <w:rPr>
          <w:lang w:eastAsia="en-US"/>
        </w:rPr>
        <w:t xml:space="preserve">Het </w:t>
      </w:r>
      <w:r w:rsidR="00232098">
        <w:rPr>
          <w:lang w:eastAsia="en-US"/>
        </w:rPr>
        <w:t>Verbond</w:t>
      </w:r>
      <w:r w:rsidRPr="006D308C">
        <w:rPr>
          <w:lang w:eastAsia="en-US"/>
        </w:rPr>
        <w:t xml:space="preserve"> des geloofs is Gods genadig verdrag of genadige overeenkomst, met </w:t>
      </w:r>
      <w:r w:rsidR="00193C12">
        <w:rPr>
          <w:lang w:eastAsia="en-US"/>
        </w:rPr>
        <w:t>J</w:t>
      </w:r>
      <w:r w:rsidRPr="006D308C">
        <w:rPr>
          <w:lang w:eastAsia="en-US"/>
        </w:rPr>
        <w:t>ezus Christus,</w:t>
      </w:r>
      <w:r>
        <w:rPr>
          <w:lang w:eastAsia="en-US"/>
        </w:rPr>
        <w:t xml:space="preserve"> de </w:t>
      </w:r>
      <w:r w:rsidRPr="006D308C">
        <w:rPr>
          <w:lang w:eastAsia="en-US"/>
        </w:rPr>
        <w:t>tw</w:t>
      </w:r>
      <w:r>
        <w:rPr>
          <w:lang w:eastAsia="en-US"/>
        </w:rPr>
        <w:t>e</w:t>
      </w:r>
      <w:r w:rsidR="00193C12">
        <w:rPr>
          <w:lang w:eastAsia="en-US"/>
        </w:rPr>
        <w:t>e</w:t>
      </w:r>
      <w:r>
        <w:rPr>
          <w:lang w:eastAsia="en-US"/>
        </w:rPr>
        <w:t>de</w:t>
      </w:r>
      <w:r w:rsidRPr="006D308C">
        <w:rPr>
          <w:lang w:eastAsia="en-US"/>
        </w:rPr>
        <w:t xml:space="preserve"> Adam, en in Hem met al zijn zaad, na</w:t>
      </w:r>
      <w:r>
        <w:rPr>
          <w:lang w:eastAsia="en-US"/>
        </w:rPr>
        <w:t xml:space="preserve"> de </w:t>
      </w:r>
      <w:r w:rsidRPr="006D308C">
        <w:rPr>
          <w:lang w:eastAsia="en-US"/>
        </w:rPr>
        <w:t>val,</w:t>
      </w:r>
      <w:r>
        <w:rPr>
          <w:lang w:eastAsia="en-US"/>
        </w:rPr>
        <w:t xml:space="preserve"> </w:t>
      </w:r>
      <w:r w:rsidRPr="006D308C">
        <w:rPr>
          <w:lang w:eastAsia="en-US"/>
        </w:rPr>
        <w:t>aangaande</w:t>
      </w:r>
      <w:r>
        <w:rPr>
          <w:lang w:eastAsia="en-US"/>
        </w:rPr>
        <w:t xml:space="preserve"> hun </w:t>
      </w:r>
      <w:r w:rsidRPr="006D308C">
        <w:rPr>
          <w:lang w:eastAsia="en-US"/>
        </w:rPr>
        <w:t>verlossing uit</w:t>
      </w:r>
      <w:r>
        <w:rPr>
          <w:lang w:eastAsia="en-US"/>
        </w:rPr>
        <w:t xml:space="preserve"> de </w:t>
      </w:r>
      <w:r w:rsidRPr="006D308C">
        <w:rPr>
          <w:lang w:eastAsia="en-US"/>
        </w:rPr>
        <w:t>staat van zonde en dood, tot een staat van gerechtigheid en eeuwig leven,</w:t>
      </w:r>
      <w:r w:rsidR="00193C12">
        <w:rPr>
          <w:lang w:eastAsia="en-US"/>
        </w:rPr>
        <w:t xml:space="preserve"> </w:t>
      </w:r>
      <w:r w:rsidRPr="006D308C">
        <w:rPr>
          <w:lang w:eastAsia="en-US"/>
        </w:rPr>
        <w:t xml:space="preserve">door Christus; dat in Hem de </w:t>
      </w:r>
      <w:r>
        <w:rPr>
          <w:lang w:eastAsia="en-US"/>
        </w:rPr>
        <w:t>Heere</w:t>
      </w:r>
      <w:r w:rsidRPr="006D308C">
        <w:rPr>
          <w:lang w:eastAsia="en-US"/>
        </w:rPr>
        <w:t xml:space="preserve"> hun God zal zijn, en zij zijn volk; dat zij Christus en deze </w:t>
      </w:r>
      <w:r w:rsidR="00232098">
        <w:rPr>
          <w:lang w:eastAsia="en-US"/>
        </w:rPr>
        <w:t>Verbond</w:t>
      </w:r>
      <w:r w:rsidRPr="006D308C">
        <w:rPr>
          <w:lang w:eastAsia="en-US"/>
        </w:rPr>
        <w:t>sgoeder</w:t>
      </w:r>
      <w:r w:rsidRPr="006D308C">
        <w:rPr>
          <w:lang w:eastAsia="en-US"/>
        </w:rPr>
        <w:softHyphen/>
        <w:t>tierenheden in waar geloof zullen aannemen, en wa</w:t>
      </w:r>
      <w:r w:rsidR="00193C12">
        <w:rPr>
          <w:lang w:eastAsia="en-US"/>
        </w:rPr>
        <w:t>ar</w:t>
      </w:r>
      <w:r w:rsidRPr="006D308C">
        <w:rPr>
          <w:lang w:eastAsia="en-US"/>
        </w:rPr>
        <w:t>dig daarnaar wandelen, overeenkomstig het Evangelie.</w:t>
      </w:r>
      <w:r w:rsidR="00193C12">
        <w:rPr>
          <w:lang w:eastAsia="en-US"/>
        </w:rPr>
        <w:t>”</w:t>
      </w:r>
      <w:r w:rsidRPr="006D308C">
        <w:rPr>
          <w:lang w:eastAsia="en-US"/>
        </w:rPr>
        <w:t xml:space="preserve"> (pag. 69.)</w:t>
      </w:r>
    </w:p>
    <w:p w:rsidR="00193C12" w:rsidRDefault="00193C12" w:rsidP="00193C12">
      <w:pPr>
        <w:jc w:val="both"/>
        <w:rPr>
          <w:lang w:eastAsia="en-US"/>
        </w:rPr>
      </w:pPr>
    </w:p>
    <w:p w:rsidR="008F69C4" w:rsidRPr="006D308C" w:rsidRDefault="008F69C4" w:rsidP="00193C12">
      <w:pPr>
        <w:jc w:val="both"/>
        <w:rPr>
          <w:lang w:eastAsia="en-US"/>
        </w:rPr>
      </w:pPr>
      <w:r w:rsidRPr="006D308C">
        <w:rPr>
          <w:lang w:eastAsia="en-US"/>
        </w:rPr>
        <w:t xml:space="preserve">Dat het </w:t>
      </w:r>
      <w:r w:rsidR="00232098">
        <w:rPr>
          <w:lang w:eastAsia="en-US"/>
        </w:rPr>
        <w:t>Verbond</w:t>
      </w:r>
      <w:r>
        <w:rPr>
          <w:lang w:eastAsia="en-US"/>
        </w:rPr>
        <w:t xml:space="preserve"> van de </w:t>
      </w:r>
      <w:r w:rsidRPr="006D308C">
        <w:rPr>
          <w:lang w:eastAsia="en-US"/>
        </w:rPr>
        <w:t xml:space="preserve">verlossing </w:t>
      </w:r>
      <w:r w:rsidRPr="00193C12">
        <w:rPr>
          <w:i/>
          <w:iCs/>
          <w:lang w:eastAsia="en-US"/>
        </w:rPr>
        <w:t>een nieuwigheid</w:t>
      </w:r>
      <w:r w:rsidRPr="006D308C">
        <w:rPr>
          <w:lang w:eastAsia="en-US"/>
        </w:rPr>
        <w:t xml:space="preserve"> zou zijn, is een stelling reeds door Witsius in de </w:t>
      </w:r>
      <w:r w:rsidRPr="00193C12">
        <w:rPr>
          <w:i/>
          <w:iCs/>
          <w:lang w:eastAsia="en-US"/>
        </w:rPr>
        <w:t xml:space="preserve">Huishouding van de </w:t>
      </w:r>
      <w:r w:rsidR="00232098" w:rsidRPr="00193C12">
        <w:rPr>
          <w:i/>
          <w:iCs/>
          <w:lang w:eastAsia="en-US"/>
        </w:rPr>
        <w:t>Verbond</w:t>
      </w:r>
      <w:r w:rsidRPr="00193C12">
        <w:rPr>
          <w:i/>
          <w:iCs/>
          <w:lang w:eastAsia="en-US"/>
        </w:rPr>
        <w:t>en</w:t>
      </w:r>
      <w:r w:rsidRPr="006D308C">
        <w:rPr>
          <w:lang w:eastAsia="en-US"/>
        </w:rPr>
        <w:t xml:space="preserve"> (I, 2, 16) en vóór hem door Roberts (God's Covenants, II, 2, 3) weerlegd. Men moet nimmer vergeten, dat ook dit dogma een geschiedenis gehad heeft; het is niet klaar en afgewerkt uit de Schrift genomen, maar uit haar uitgegroeid. De eigenlijke f</w:t>
      </w:r>
      <w:r w:rsidR="00193C12">
        <w:rPr>
          <w:lang w:eastAsia="en-US"/>
        </w:rPr>
        <w:t>o</w:t>
      </w:r>
      <w:r w:rsidRPr="006D308C">
        <w:rPr>
          <w:lang w:eastAsia="en-US"/>
        </w:rPr>
        <w:t>ede</w:t>
      </w:r>
      <w:r w:rsidRPr="006D308C">
        <w:rPr>
          <w:lang w:eastAsia="en-US"/>
        </w:rPr>
        <w:softHyphen/>
        <w:t xml:space="preserve">xaaltheologen na Coccejus hebben het soms te </w:t>
      </w:r>
      <w:r>
        <w:rPr>
          <w:lang w:eastAsia="en-US"/>
        </w:rPr>
        <w:t>mens</w:t>
      </w:r>
      <w:r w:rsidRPr="006D308C">
        <w:rPr>
          <w:lang w:eastAsia="en-US"/>
        </w:rPr>
        <w:t>elijk geschilderd. Ook exegetisch is het niet altijd even gelukkig verdedigd. Maar, wat zijn kern betreft, ligt het</w:t>
      </w:r>
      <w:r>
        <w:rPr>
          <w:lang w:eastAsia="en-US"/>
        </w:rPr>
        <w:t xml:space="preserve"> zo </w:t>
      </w:r>
      <w:r w:rsidRPr="006D308C">
        <w:rPr>
          <w:lang w:eastAsia="en-US"/>
        </w:rPr>
        <w:t>vast in de beginselen</w:t>
      </w:r>
      <w:r>
        <w:rPr>
          <w:lang w:eastAsia="en-US"/>
        </w:rPr>
        <w:t xml:space="preserve"> van de </w:t>
      </w:r>
      <w:r w:rsidRPr="006D308C">
        <w:rPr>
          <w:lang w:eastAsia="en-US"/>
        </w:rPr>
        <w:t>Gereform</w:t>
      </w:r>
      <w:r w:rsidR="00193C12">
        <w:rPr>
          <w:lang w:eastAsia="en-US"/>
        </w:rPr>
        <w:t>eerde theologie, dat het iedere</w:t>
      </w:r>
      <w:r w:rsidRPr="006D308C">
        <w:rPr>
          <w:lang w:eastAsia="en-US"/>
        </w:rPr>
        <w:t xml:space="preserve"> aanval heeft verduurd, en zich, in weerwil van zijn transcendent karakter, een blijvende plaats in het bewustzijn</w:t>
      </w:r>
      <w:r>
        <w:rPr>
          <w:lang w:eastAsia="en-US"/>
        </w:rPr>
        <w:t xml:space="preserve"> van de </w:t>
      </w:r>
      <w:r w:rsidRPr="006D308C">
        <w:rPr>
          <w:lang w:eastAsia="en-US"/>
        </w:rPr>
        <w:t>gel</w:t>
      </w:r>
      <w:r>
        <w:rPr>
          <w:lang w:eastAsia="en-US"/>
        </w:rPr>
        <w:t>ovi</w:t>
      </w:r>
      <w:r w:rsidRPr="006D308C">
        <w:rPr>
          <w:lang w:eastAsia="en-US"/>
        </w:rPr>
        <w:t>gen verzekerd.</w:t>
      </w:r>
    </w:p>
    <w:p w:rsidR="00193C12" w:rsidRDefault="008F69C4" w:rsidP="00193C12">
      <w:pPr>
        <w:jc w:val="both"/>
        <w:rPr>
          <w:lang w:eastAsia="en-US"/>
        </w:rPr>
      </w:pPr>
      <w:r w:rsidRPr="006D308C">
        <w:rPr>
          <w:lang w:eastAsia="en-US"/>
        </w:rPr>
        <w:t xml:space="preserve">Bezit het heilswerk in zijn wortel een </w:t>
      </w:r>
      <w:r w:rsidR="00232098">
        <w:rPr>
          <w:lang w:eastAsia="en-US"/>
        </w:rPr>
        <w:t>Verbond</w:t>
      </w:r>
      <w:r w:rsidRPr="006D308C">
        <w:rPr>
          <w:lang w:eastAsia="en-US"/>
        </w:rPr>
        <w:t>sgestalte,</w:t>
      </w:r>
      <w:r>
        <w:rPr>
          <w:lang w:eastAsia="en-US"/>
        </w:rPr>
        <w:t xml:space="preserve"> zo </w:t>
      </w:r>
      <w:r w:rsidRPr="006D308C">
        <w:rPr>
          <w:lang w:eastAsia="en-US"/>
        </w:rPr>
        <w:t>kan het niet anders of geheel zijn verdere ontwikke</w:t>
      </w:r>
      <w:r w:rsidRPr="006D308C">
        <w:rPr>
          <w:lang w:eastAsia="en-US"/>
        </w:rPr>
        <w:softHyphen/>
        <w:t xml:space="preserve">ling moet daaraan beantwoorden, en </w:t>
      </w:r>
      <w:r w:rsidR="00232098">
        <w:rPr>
          <w:lang w:eastAsia="en-US"/>
        </w:rPr>
        <w:t>Verbond</w:t>
      </w:r>
      <w:r w:rsidRPr="006D308C">
        <w:rPr>
          <w:lang w:eastAsia="en-US"/>
        </w:rPr>
        <w:t xml:space="preserve">sgewijze toegaan. Het </w:t>
      </w:r>
      <w:r w:rsidR="00232098">
        <w:rPr>
          <w:lang w:eastAsia="en-US"/>
        </w:rPr>
        <w:t>Verbond</w:t>
      </w:r>
      <w:r>
        <w:rPr>
          <w:lang w:eastAsia="en-US"/>
        </w:rPr>
        <w:t xml:space="preserve"> van de </w:t>
      </w:r>
      <w:r w:rsidRPr="006D308C">
        <w:rPr>
          <w:lang w:eastAsia="en-US"/>
        </w:rPr>
        <w:t>verlossing staat niet op zich</w:t>
      </w:r>
      <w:r w:rsidRPr="006D308C">
        <w:rPr>
          <w:lang w:eastAsia="en-US"/>
        </w:rPr>
        <w:softHyphen/>
        <w:t>zelf, maar is de grondslag</w:t>
      </w:r>
      <w:r>
        <w:rPr>
          <w:lang w:eastAsia="en-US"/>
        </w:rPr>
        <w:t xml:space="preserve"> van de </w:t>
      </w:r>
      <w:r w:rsidR="00193C12">
        <w:rPr>
          <w:lang w:eastAsia="en-US"/>
        </w:rPr>
        <w:t>heilsbede</w:t>
      </w:r>
      <w:r w:rsidRPr="006D308C">
        <w:rPr>
          <w:lang w:eastAsia="en-US"/>
        </w:rPr>
        <w:t>ling. Het is het gr</w:t>
      </w:r>
      <w:r>
        <w:rPr>
          <w:lang w:eastAsia="en-US"/>
        </w:rPr>
        <w:t>ote</w:t>
      </w:r>
      <w:r w:rsidRPr="006D308C">
        <w:rPr>
          <w:lang w:eastAsia="en-US"/>
        </w:rPr>
        <w:t xml:space="preserve"> praeludium, dat in de Schrift als uit de eeuwigheid naklinkt in onzen tijd, en waarin wij reeds de zuivere tonen van</w:t>
      </w:r>
      <w:r>
        <w:rPr>
          <w:lang w:eastAsia="en-US"/>
        </w:rPr>
        <w:t xml:space="preserve"> de </w:t>
      </w:r>
      <w:r w:rsidRPr="006D308C">
        <w:rPr>
          <w:lang w:eastAsia="en-US"/>
        </w:rPr>
        <w:t>psalm</w:t>
      </w:r>
      <w:r>
        <w:rPr>
          <w:lang w:eastAsia="en-US"/>
        </w:rPr>
        <w:t xml:space="preserve"> van de </w:t>
      </w:r>
      <w:r w:rsidRPr="006D308C">
        <w:rPr>
          <w:lang w:eastAsia="en-US"/>
        </w:rPr>
        <w:t>genade kunnen beluisteren. Wijl God Zich van</w:t>
      </w:r>
      <w:r>
        <w:rPr>
          <w:lang w:eastAsia="en-US"/>
        </w:rPr>
        <w:t xml:space="preserve"> de </w:t>
      </w:r>
      <w:r w:rsidRPr="006D308C">
        <w:rPr>
          <w:lang w:eastAsia="en-US"/>
        </w:rPr>
        <w:t>beginne af als een man van zijn vriend de liefde en de trouw heeft laten geven, wijl Hij Zich ook van</w:t>
      </w:r>
      <w:r>
        <w:rPr>
          <w:lang w:eastAsia="en-US"/>
        </w:rPr>
        <w:t xml:space="preserve"> de </w:t>
      </w:r>
      <w:r w:rsidRPr="006D308C">
        <w:rPr>
          <w:lang w:eastAsia="en-US"/>
        </w:rPr>
        <w:t xml:space="preserve">Zoon </w:t>
      </w:r>
      <w:r w:rsidR="00193C12">
        <w:rPr>
          <w:lang w:eastAsia="en-US"/>
        </w:rPr>
        <w:t>Z</w:t>
      </w:r>
      <w:r w:rsidRPr="006D308C">
        <w:rPr>
          <w:lang w:eastAsia="en-US"/>
        </w:rPr>
        <w:t>ijns welbehagens de herstelling</w:t>
      </w:r>
      <w:r>
        <w:rPr>
          <w:lang w:eastAsia="en-US"/>
        </w:rPr>
        <w:t xml:space="preserve"> van de </w:t>
      </w:r>
      <w:r w:rsidRPr="006D308C">
        <w:rPr>
          <w:lang w:eastAsia="en-US"/>
        </w:rPr>
        <w:t xml:space="preserve">geschonden trouw bij </w:t>
      </w:r>
      <w:r w:rsidR="00232098">
        <w:rPr>
          <w:lang w:eastAsia="en-US"/>
        </w:rPr>
        <w:t>Verbond</w:t>
      </w:r>
      <w:r w:rsidRPr="006D308C">
        <w:rPr>
          <w:lang w:eastAsia="en-US"/>
        </w:rPr>
        <w:t xml:space="preserve"> heeft</w:t>
      </w:r>
      <w:r w:rsidR="00193C12">
        <w:rPr>
          <w:lang w:eastAsia="en-US"/>
        </w:rPr>
        <w:t xml:space="preserve"> </w:t>
      </w:r>
      <w:r w:rsidRPr="006D308C">
        <w:rPr>
          <w:lang w:eastAsia="en-US"/>
        </w:rPr>
        <w:t>laten toezeggen,</w:t>
      </w:r>
      <w:r>
        <w:rPr>
          <w:lang w:eastAsia="en-US"/>
        </w:rPr>
        <w:t xml:space="preserve"> zo </w:t>
      </w:r>
      <w:r w:rsidRPr="006D308C">
        <w:rPr>
          <w:lang w:eastAsia="en-US"/>
        </w:rPr>
        <w:t xml:space="preserve">zal ook de toepassing van dit </w:t>
      </w:r>
      <w:r w:rsidR="00232098">
        <w:rPr>
          <w:lang w:eastAsia="en-US"/>
        </w:rPr>
        <w:t>Verbond</w:t>
      </w:r>
      <w:r w:rsidR="00193C12">
        <w:rPr>
          <w:lang w:eastAsia="en-US"/>
        </w:rPr>
        <w:t>sheil zich op dezelfde</w:t>
      </w:r>
      <w:r w:rsidRPr="006D308C">
        <w:rPr>
          <w:lang w:eastAsia="en-US"/>
        </w:rPr>
        <w:t xml:space="preserve"> weg moeten bewegen. </w:t>
      </w:r>
    </w:p>
    <w:p w:rsidR="00193C12" w:rsidRDefault="008F69C4" w:rsidP="00193C12">
      <w:pPr>
        <w:jc w:val="both"/>
        <w:rPr>
          <w:lang w:eastAsia="en-US"/>
        </w:rPr>
      </w:pPr>
      <w:r w:rsidRPr="006D308C">
        <w:rPr>
          <w:lang w:eastAsia="en-US"/>
        </w:rPr>
        <w:t xml:space="preserve">Het </w:t>
      </w:r>
      <w:r w:rsidR="00232098">
        <w:rPr>
          <w:lang w:eastAsia="en-US"/>
        </w:rPr>
        <w:t>Verbond</w:t>
      </w:r>
      <w:r>
        <w:rPr>
          <w:lang w:eastAsia="en-US"/>
        </w:rPr>
        <w:t xml:space="preserve"> van de </w:t>
      </w:r>
      <w:r w:rsidRPr="006D308C">
        <w:rPr>
          <w:lang w:eastAsia="en-US"/>
        </w:rPr>
        <w:t>verlossing is typisch voor dat</w:t>
      </w:r>
      <w:r>
        <w:rPr>
          <w:lang w:eastAsia="en-US"/>
        </w:rPr>
        <w:t xml:space="preserve"> van de </w:t>
      </w:r>
      <w:r w:rsidR="00193C12">
        <w:rPr>
          <w:lang w:eastAsia="en-US"/>
        </w:rPr>
        <w:t>G</w:t>
      </w:r>
      <w:r w:rsidRPr="006D308C">
        <w:rPr>
          <w:lang w:eastAsia="en-US"/>
        </w:rPr>
        <w:t>enade. Maar het is meer dan dat; het is ook de wer</w:t>
      </w:r>
      <w:r w:rsidRPr="006D308C">
        <w:rPr>
          <w:lang w:eastAsia="en-US"/>
        </w:rPr>
        <w:softHyphen/>
        <w:t>kende oorzaak</w:t>
      </w:r>
      <w:r>
        <w:rPr>
          <w:lang w:eastAsia="en-US"/>
        </w:rPr>
        <w:t xml:space="preserve"> van de </w:t>
      </w:r>
      <w:r w:rsidRPr="006D308C">
        <w:rPr>
          <w:lang w:eastAsia="en-US"/>
        </w:rPr>
        <w:t xml:space="preserve">doorvoering van het laatste. Het </w:t>
      </w:r>
      <w:r w:rsidR="00232098" w:rsidRPr="00193C12">
        <w:rPr>
          <w:b/>
          <w:bCs/>
          <w:i/>
          <w:iCs/>
          <w:lang w:eastAsia="en-US"/>
        </w:rPr>
        <w:t>Genadeverbond</w:t>
      </w:r>
      <w:r w:rsidRPr="00193C12">
        <w:rPr>
          <w:b/>
          <w:bCs/>
          <w:i/>
          <w:iCs/>
          <w:lang w:eastAsia="en-US"/>
        </w:rPr>
        <w:t xml:space="preserve"> </w:t>
      </w:r>
      <w:r w:rsidRPr="006D308C">
        <w:rPr>
          <w:lang w:eastAsia="en-US"/>
        </w:rPr>
        <w:t>ligt, wat zijn aanbieding en toepassing betreft, in</w:t>
      </w:r>
      <w:r>
        <w:rPr>
          <w:lang w:eastAsia="en-US"/>
        </w:rPr>
        <w:t xml:space="preserve"> de </w:t>
      </w:r>
      <w:r w:rsidR="00193C12">
        <w:rPr>
          <w:lang w:eastAsia="en-US"/>
        </w:rPr>
        <w:t>raad des vredes besloten,</w:t>
      </w:r>
      <w:r w:rsidRPr="006D308C">
        <w:rPr>
          <w:lang w:eastAsia="en-US"/>
        </w:rPr>
        <w:t xml:space="preserve"> </w:t>
      </w:r>
      <w:r>
        <w:rPr>
          <w:lang w:eastAsia="en-US"/>
        </w:rPr>
        <w:t>zodat</w:t>
      </w:r>
      <w:r w:rsidRPr="006D308C">
        <w:rPr>
          <w:lang w:eastAsia="en-US"/>
        </w:rPr>
        <w:t xml:space="preserve"> het ten opzichte van</w:t>
      </w:r>
      <w:r w:rsidR="00193C12">
        <w:rPr>
          <w:lang w:eastAsia="en-US"/>
        </w:rPr>
        <w:t xml:space="preserve"> deze</w:t>
      </w:r>
      <w:r w:rsidRPr="006D308C">
        <w:rPr>
          <w:lang w:eastAsia="en-US"/>
        </w:rPr>
        <w:t xml:space="preserve"> geheel </w:t>
      </w:r>
      <w:r w:rsidR="00193C12">
        <w:rPr>
          <w:lang w:eastAsia="en-US"/>
        </w:rPr>
        <w:t>als</w:t>
      </w:r>
      <w:r w:rsidRPr="006D308C">
        <w:rPr>
          <w:lang w:eastAsia="en-US"/>
        </w:rPr>
        <w:t xml:space="preserve"> een gave, een </w:t>
      </w:r>
      <w:r w:rsidR="00232098">
        <w:rPr>
          <w:lang w:eastAsia="en-US"/>
        </w:rPr>
        <w:t>Verbond</w:t>
      </w:r>
      <w:r w:rsidRPr="006D308C">
        <w:rPr>
          <w:lang w:eastAsia="en-US"/>
        </w:rPr>
        <w:t>s</w:t>
      </w:r>
      <w:r w:rsidRPr="006D308C">
        <w:rPr>
          <w:lang w:eastAsia="en-US"/>
        </w:rPr>
        <w:softHyphen/>
        <w:t xml:space="preserve">goed verschijnt. Uit kracht van </w:t>
      </w:r>
      <w:r w:rsidR="00193C12">
        <w:rPr>
          <w:lang w:eastAsia="en-US"/>
        </w:rPr>
        <w:t>Z</w:t>
      </w:r>
      <w:r w:rsidRPr="006D308C">
        <w:rPr>
          <w:lang w:eastAsia="en-US"/>
        </w:rPr>
        <w:t>ijn ambtelijke aanstel</w:t>
      </w:r>
      <w:r w:rsidRPr="006D308C">
        <w:rPr>
          <w:lang w:eastAsia="en-US"/>
        </w:rPr>
        <w:softHyphen/>
        <w:t xml:space="preserve">ling, </w:t>
      </w:r>
      <w:r w:rsidR="00193C12">
        <w:rPr>
          <w:lang w:eastAsia="en-US"/>
        </w:rPr>
        <w:t>Z</w:t>
      </w:r>
      <w:r w:rsidRPr="006D308C">
        <w:rPr>
          <w:lang w:eastAsia="en-US"/>
        </w:rPr>
        <w:t>ijn zalving tot Middelaar in het verlossings</w:t>
      </w:r>
      <w:r w:rsidR="00193C12">
        <w:rPr>
          <w:lang w:eastAsia="en-US"/>
        </w:rPr>
        <w:t>v</w:t>
      </w:r>
      <w:r w:rsidR="00232098">
        <w:rPr>
          <w:lang w:eastAsia="en-US"/>
        </w:rPr>
        <w:t>erbond</w:t>
      </w:r>
      <w:r w:rsidRPr="006D308C">
        <w:rPr>
          <w:lang w:eastAsia="en-US"/>
        </w:rPr>
        <w:t>, h</w:t>
      </w:r>
      <w:r w:rsidR="00C84029">
        <w:rPr>
          <w:lang w:eastAsia="en-US"/>
        </w:rPr>
        <w:t>eers</w:t>
      </w:r>
      <w:r w:rsidRPr="006D308C">
        <w:rPr>
          <w:lang w:eastAsia="en-US"/>
        </w:rPr>
        <w:t>t de Zoon door alle eeuwen heen in het huis</w:t>
      </w:r>
      <w:r>
        <w:rPr>
          <w:lang w:eastAsia="en-US"/>
        </w:rPr>
        <w:t xml:space="preserve"> van de </w:t>
      </w:r>
      <w:r w:rsidRPr="006D308C">
        <w:rPr>
          <w:lang w:eastAsia="en-US"/>
        </w:rPr>
        <w:t xml:space="preserve">genade, vergadert zich een kerk door woord en Geest, legt op allen, die naar zijn ordinantiën willen leven, beslag. Hoe eng of hoe wijd men de grens van het </w:t>
      </w:r>
      <w:r w:rsidR="00232098">
        <w:rPr>
          <w:lang w:eastAsia="en-US"/>
        </w:rPr>
        <w:t>Verbond</w:t>
      </w:r>
      <w:r>
        <w:rPr>
          <w:lang w:eastAsia="en-US"/>
        </w:rPr>
        <w:t xml:space="preserve"> van de </w:t>
      </w:r>
      <w:r w:rsidRPr="006D308C">
        <w:rPr>
          <w:lang w:eastAsia="en-US"/>
        </w:rPr>
        <w:t>genade ook moge trekken, het sluit in ieder geval</w:t>
      </w:r>
      <w:r>
        <w:rPr>
          <w:lang w:eastAsia="en-US"/>
        </w:rPr>
        <w:t xml:space="preserve"> een </w:t>
      </w:r>
      <w:r w:rsidRPr="006D308C">
        <w:rPr>
          <w:lang w:eastAsia="en-US"/>
        </w:rPr>
        <w:t xml:space="preserve">relatie tot Christus in, uitwendig of inwendig, waardoor het aan het </w:t>
      </w:r>
      <w:r w:rsidR="00232098">
        <w:rPr>
          <w:lang w:eastAsia="en-US"/>
        </w:rPr>
        <w:t>Verbond</w:t>
      </w:r>
      <w:r>
        <w:rPr>
          <w:lang w:eastAsia="en-US"/>
        </w:rPr>
        <w:t xml:space="preserve"> van de </w:t>
      </w:r>
      <w:r w:rsidRPr="006D308C">
        <w:rPr>
          <w:lang w:eastAsia="en-US"/>
        </w:rPr>
        <w:t xml:space="preserve">verlossing vastzit. </w:t>
      </w:r>
    </w:p>
    <w:p w:rsidR="00193C12" w:rsidRDefault="008F69C4" w:rsidP="00193C12">
      <w:pPr>
        <w:jc w:val="both"/>
        <w:rPr>
          <w:lang w:eastAsia="en-US"/>
        </w:rPr>
      </w:pPr>
      <w:r w:rsidRPr="006D308C">
        <w:rPr>
          <w:lang w:eastAsia="en-US"/>
        </w:rPr>
        <w:t>Ook mag men niet denken, dat het optreden van</w:t>
      </w:r>
      <w:r>
        <w:rPr>
          <w:lang w:eastAsia="en-US"/>
        </w:rPr>
        <w:t xml:space="preserve"> de </w:t>
      </w:r>
      <w:r w:rsidRPr="006D308C">
        <w:rPr>
          <w:lang w:eastAsia="en-US"/>
        </w:rPr>
        <w:t xml:space="preserve">Middelaar in dit </w:t>
      </w:r>
      <w:r w:rsidR="00232098">
        <w:rPr>
          <w:lang w:eastAsia="en-US"/>
        </w:rPr>
        <w:t>Verbond</w:t>
      </w:r>
      <w:r w:rsidRPr="006D308C">
        <w:rPr>
          <w:lang w:eastAsia="en-US"/>
        </w:rPr>
        <w:t xml:space="preserve">, als Borg voor de zijnen, hen belet om ook zelf in </w:t>
      </w:r>
      <w:r w:rsidR="00232098">
        <w:rPr>
          <w:lang w:eastAsia="en-US"/>
        </w:rPr>
        <w:t>Verbond</w:t>
      </w:r>
      <w:r w:rsidRPr="006D308C">
        <w:rPr>
          <w:lang w:eastAsia="en-US"/>
        </w:rPr>
        <w:t>sbetrekking tot God te staan. De Zoon is daarvoor juist Borg geworden, dat zij als bondelingen zullen worden toegebracht, zich als bondelingen zullen gedragen, dat er geen toerekening van zijn ver</w:t>
      </w:r>
      <w:r w:rsidR="00232098">
        <w:rPr>
          <w:lang w:eastAsia="en-US"/>
        </w:rPr>
        <w:t>die</w:t>
      </w:r>
      <w:r w:rsidR="00193C12">
        <w:rPr>
          <w:lang w:eastAsia="en-US"/>
        </w:rPr>
        <w:t>n</w:t>
      </w:r>
      <w:r w:rsidRPr="006D308C">
        <w:rPr>
          <w:lang w:eastAsia="en-US"/>
        </w:rPr>
        <w:t>sten zal zijn, zonder de herschepping naar Gods beeld en de verheerlijking van Gods genade in</w:t>
      </w:r>
      <w:r>
        <w:rPr>
          <w:lang w:eastAsia="en-US"/>
        </w:rPr>
        <w:t xml:space="preserve"> de </w:t>
      </w:r>
      <w:r w:rsidRPr="006D308C">
        <w:rPr>
          <w:lang w:eastAsia="en-US"/>
        </w:rPr>
        <w:t>spiegel des bewustzijns en in de actie des levens. Allerminst gaat het buit</w:t>
      </w:r>
      <w:r w:rsidR="00193C12">
        <w:rPr>
          <w:lang w:eastAsia="en-US"/>
        </w:rPr>
        <w:t>en hen om. Zomin de plaatsbekl</w:t>
      </w:r>
      <w:r w:rsidRPr="006D308C">
        <w:rPr>
          <w:lang w:eastAsia="en-US"/>
        </w:rPr>
        <w:t xml:space="preserve">eding van Adam belet, dat ieder </w:t>
      </w:r>
      <w:r>
        <w:rPr>
          <w:lang w:eastAsia="en-US"/>
        </w:rPr>
        <w:t>mens</w:t>
      </w:r>
      <w:r w:rsidRPr="006D308C">
        <w:rPr>
          <w:lang w:eastAsia="en-US"/>
        </w:rPr>
        <w:t xml:space="preserve"> persoonlijk in zijn eigen </w:t>
      </w:r>
      <w:r w:rsidR="00193C12" w:rsidRPr="006D308C">
        <w:rPr>
          <w:lang w:eastAsia="en-US"/>
        </w:rPr>
        <w:t>consciëntie</w:t>
      </w:r>
      <w:r w:rsidRPr="006D308C">
        <w:rPr>
          <w:lang w:eastAsia="en-US"/>
        </w:rPr>
        <w:t xml:space="preserve"> op de breuk des </w:t>
      </w:r>
      <w:r w:rsidR="00A37DF9">
        <w:rPr>
          <w:lang w:eastAsia="en-US"/>
        </w:rPr>
        <w:t>Werkverbond</w:t>
      </w:r>
      <w:r w:rsidRPr="006D308C">
        <w:rPr>
          <w:lang w:eastAsia="en-US"/>
        </w:rPr>
        <w:t>s reageert, evenmin verhindert de borg</w:t>
      </w:r>
      <w:r w:rsidRPr="006D308C">
        <w:rPr>
          <w:lang w:eastAsia="en-US"/>
        </w:rPr>
        <w:softHyphen/>
        <w:t>tocht van Christus, dat een ieder gel</w:t>
      </w:r>
      <w:r>
        <w:rPr>
          <w:lang w:eastAsia="en-US"/>
        </w:rPr>
        <w:t>ovi</w:t>
      </w:r>
      <w:r w:rsidRPr="006D308C">
        <w:rPr>
          <w:lang w:eastAsia="en-US"/>
        </w:rPr>
        <w:t xml:space="preserve">ge het </w:t>
      </w:r>
      <w:r w:rsidR="00232098">
        <w:rPr>
          <w:lang w:eastAsia="en-US"/>
        </w:rPr>
        <w:t>Verbond</w:t>
      </w:r>
      <w:r>
        <w:rPr>
          <w:lang w:eastAsia="en-US"/>
        </w:rPr>
        <w:t xml:space="preserve"> van de </w:t>
      </w:r>
      <w:r w:rsidRPr="006D308C">
        <w:rPr>
          <w:lang w:eastAsia="en-US"/>
        </w:rPr>
        <w:t>genade in zijn eigen verhouding tot God voelt</w:t>
      </w:r>
      <w:r w:rsidR="00193C12">
        <w:rPr>
          <w:lang w:eastAsia="en-US"/>
        </w:rPr>
        <w:t xml:space="preserve"> </w:t>
      </w:r>
      <w:r w:rsidRPr="006D308C">
        <w:rPr>
          <w:lang w:eastAsia="en-US"/>
        </w:rPr>
        <w:t xml:space="preserve">doorwerken. Juist </w:t>
      </w:r>
      <w:r w:rsidR="00193C12">
        <w:rPr>
          <w:lang w:eastAsia="en-US"/>
        </w:rPr>
        <w:t>omdat</w:t>
      </w:r>
      <w:r w:rsidRPr="006D308C">
        <w:rPr>
          <w:lang w:eastAsia="en-US"/>
        </w:rPr>
        <w:t xml:space="preserve"> nimmer bedoeld werd het </w:t>
      </w:r>
      <w:r w:rsidR="00232098">
        <w:rPr>
          <w:lang w:eastAsia="en-US"/>
        </w:rPr>
        <w:t>Verbond</w:t>
      </w:r>
      <w:r>
        <w:rPr>
          <w:lang w:eastAsia="en-US"/>
        </w:rPr>
        <w:t xml:space="preserve"> van de </w:t>
      </w:r>
      <w:r w:rsidRPr="006D308C">
        <w:rPr>
          <w:lang w:eastAsia="en-US"/>
        </w:rPr>
        <w:t>genade los naast</w:t>
      </w:r>
      <w:r>
        <w:rPr>
          <w:lang w:eastAsia="en-US"/>
        </w:rPr>
        <w:t xml:space="preserve"> de </w:t>
      </w:r>
      <w:r w:rsidRPr="006D308C">
        <w:rPr>
          <w:lang w:eastAsia="en-US"/>
        </w:rPr>
        <w:t>raad des vredes te plaatsen, kon men</w:t>
      </w:r>
      <w:r>
        <w:rPr>
          <w:lang w:eastAsia="en-US"/>
        </w:rPr>
        <w:t xml:space="preserve"> zo </w:t>
      </w:r>
      <w:r w:rsidRPr="006D308C">
        <w:rPr>
          <w:lang w:eastAsia="en-US"/>
        </w:rPr>
        <w:t xml:space="preserve">vrij blijven in zijn wijze van voorstelling. </w:t>
      </w:r>
    </w:p>
    <w:p w:rsidR="008F69C4" w:rsidRPr="006D308C" w:rsidRDefault="008F69C4" w:rsidP="00193C12">
      <w:pPr>
        <w:jc w:val="both"/>
        <w:rPr>
          <w:lang w:eastAsia="en-US"/>
        </w:rPr>
      </w:pPr>
      <w:r w:rsidRPr="006D308C">
        <w:rPr>
          <w:lang w:eastAsia="en-US"/>
        </w:rPr>
        <w:t xml:space="preserve">Al verkozen sommigen de gegevens over twee </w:t>
      </w:r>
      <w:r w:rsidR="00232098">
        <w:rPr>
          <w:lang w:eastAsia="en-US"/>
        </w:rPr>
        <w:t>Verbond</w:t>
      </w:r>
      <w:r w:rsidRPr="006D308C">
        <w:rPr>
          <w:lang w:eastAsia="en-US"/>
        </w:rPr>
        <w:t>en te verd</w:t>
      </w:r>
      <w:r>
        <w:rPr>
          <w:lang w:eastAsia="en-US"/>
        </w:rPr>
        <w:t>ele</w:t>
      </w:r>
      <w:r w:rsidRPr="006D308C">
        <w:rPr>
          <w:lang w:eastAsia="en-US"/>
        </w:rPr>
        <w:t xml:space="preserve">n, en anderen ze in één </w:t>
      </w:r>
      <w:r w:rsidR="00232098">
        <w:rPr>
          <w:lang w:eastAsia="en-US"/>
        </w:rPr>
        <w:t>Verbond</w:t>
      </w:r>
      <w:r w:rsidRPr="006D308C">
        <w:rPr>
          <w:lang w:eastAsia="en-US"/>
        </w:rPr>
        <w:t xml:space="preserve"> saam te vatten, men bleef zich bewust, dat hier geen verschil van beginsel, maar slechts van methode sprak. Een afdoend bewijs daarvoor bieden de symbolen van Westminster. Terwijl de Confessie van een </w:t>
      </w:r>
      <w:r w:rsidR="00232098">
        <w:rPr>
          <w:lang w:eastAsia="en-US"/>
        </w:rPr>
        <w:t>Genadeverbond</w:t>
      </w:r>
      <w:r w:rsidRPr="006D308C">
        <w:rPr>
          <w:lang w:eastAsia="en-US"/>
        </w:rPr>
        <w:t xml:space="preserve"> </w:t>
      </w:r>
      <w:r>
        <w:rPr>
          <w:lang w:eastAsia="en-US"/>
        </w:rPr>
        <w:t>tuss</w:t>
      </w:r>
      <w:r w:rsidRPr="006D308C">
        <w:rPr>
          <w:lang w:eastAsia="en-US"/>
        </w:rPr>
        <w:t>en God en</w:t>
      </w:r>
      <w:r>
        <w:rPr>
          <w:lang w:eastAsia="en-US"/>
        </w:rPr>
        <w:t xml:space="preserve"> de </w:t>
      </w:r>
      <w:r w:rsidRPr="006D308C">
        <w:rPr>
          <w:lang w:eastAsia="en-US"/>
        </w:rPr>
        <w:t>gel</w:t>
      </w:r>
      <w:r>
        <w:rPr>
          <w:lang w:eastAsia="en-US"/>
        </w:rPr>
        <w:t>ovi</w:t>
      </w:r>
      <w:r w:rsidRPr="006D308C">
        <w:rPr>
          <w:lang w:eastAsia="en-US"/>
        </w:rPr>
        <w:t>ge in Christus spreekt, stelt de Gr</w:t>
      </w:r>
      <w:r>
        <w:rPr>
          <w:lang w:eastAsia="en-US"/>
        </w:rPr>
        <w:t>ote</w:t>
      </w:r>
      <w:r w:rsidRPr="006D308C">
        <w:rPr>
          <w:lang w:eastAsia="en-US"/>
        </w:rPr>
        <w:t xml:space="preserve"> Catechismus het voor als een </w:t>
      </w:r>
      <w:r w:rsidR="00232098">
        <w:rPr>
          <w:lang w:eastAsia="en-US"/>
        </w:rPr>
        <w:t>Verbond</w:t>
      </w:r>
      <w:r w:rsidRPr="006D308C">
        <w:rPr>
          <w:lang w:eastAsia="en-US"/>
        </w:rPr>
        <w:t xml:space="preserve"> gesloten met Christus als</w:t>
      </w:r>
      <w:r>
        <w:rPr>
          <w:lang w:eastAsia="en-US"/>
        </w:rPr>
        <w:t xml:space="preserve"> de </w:t>
      </w:r>
      <w:r w:rsidRPr="006D308C">
        <w:rPr>
          <w:lang w:eastAsia="en-US"/>
        </w:rPr>
        <w:t>tw</w:t>
      </w:r>
      <w:r>
        <w:rPr>
          <w:lang w:eastAsia="en-US"/>
        </w:rPr>
        <w:t>e</w:t>
      </w:r>
      <w:r w:rsidR="00193C12">
        <w:rPr>
          <w:lang w:eastAsia="en-US"/>
        </w:rPr>
        <w:t>e</w:t>
      </w:r>
      <w:r>
        <w:rPr>
          <w:lang w:eastAsia="en-US"/>
        </w:rPr>
        <w:t>de</w:t>
      </w:r>
      <w:r w:rsidRPr="006D308C">
        <w:rPr>
          <w:lang w:eastAsia="en-US"/>
        </w:rPr>
        <w:t xml:space="preserve"> Adam.</w:t>
      </w:r>
    </w:p>
    <w:p w:rsidR="00193C12" w:rsidRDefault="00193C12" w:rsidP="008F69C4">
      <w:pPr>
        <w:jc w:val="both"/>
        <w:rPr>
          <w:lang w:eastAsia="en-US"/>
        </w:rPr>
      </w:pPr>
    </w:p>
    <w:p w:rsidR="008F69C4" w:rsidRPr="006D308C" w:rsidRDefault="008F69C4" w:rsidP="00193C12">
      <w:pPr>
        <w:jc w:val="both"/>
        <w:rPr>
          <w:lang w:eastAsia="en-US"/>
        </w:rPr>
      </w:pPr>
      <w:r w:rsidRPr="006D308C">
        <w:rPr>
          <w:lang w:eastAsia="en-US"/>
        </w:rPr>
        <w:t xml:space="preserve">Zo ontwikkelt zich dan, op de basis van het afgedane werk Gods, de </w:t>
      </w:r>
      <w:r w:rsidR="00232098">
        <w:rPr>
          <w:lang w:eastAsia="en-US"/>
        </w:rPr>
        <w:t>Verbond</w:t>
      </w:r>
      <w:r w:rsidRPr="006D308C">
        <w:rPr>
          <w:lang w:eastAsia="en-US"/>
        </w:rPr>
        <w:t>sverhouding als inbegrip van</w:t>
      </w:r>
      <w:r>
        <w:rPr>
          <w:lang w:eastAsia="en-US"/>
        </w:rPr>
        <w:t xml:space="preserve"> de </w:t>
      </w:r>
      <w:r w:rsidRPr="006D308C">
        <w:rPr>
          <w:lang w:eastAsia="en-US"/>
        </w:rPr>
        <w:t>rijkdom</w:t>
      </w:r>
      <w:r>
        <w:rPr>
          <w:lang w:eastAsia="en-US"/>
        </w:rPr>
        <w:t xml:space="preserve"> van de </w:t>
      </w:r>
      <w:r w:rsidRPr="006D308C">
        <w:rPr>
          <w:lang w:eastAsia="en-US"/>
        </w:rPr>
        <w:t>heilsorde</w:t>
      </w:r>
      <w:r w:rsidR="00193C12">
        <w:rPr>
          <w:lang w:eastAsia="en-US"/>
        </w:rPr>
        <w:t>.</w:t>
      </w:r>
      <w:r w:rsidRPr="006D308C">
        <w:rPr>
          <w:lang w:eastAsia="en-US"/>
        </w:rPr>
        <w:t xml:space="preserve"> En ook hier weer blijkt op ieder punt de doorvoering</w:t>
      </w:r>
      <w:r>
        <w:rPr>
          <w:lang w:eastAsia="en-US"/>
        </w:rPr>
        <w:t xml:space="preserve"> van de ere</w:t>
      </w:r>
      <w:r w:rsidRPr="006D308C">
        <w:rPr>
          <w:lang w:eastAsia="en-US"/>
        </w:rPr>
        <w:t xml:space="preserve"> Gods in het bewust</w:t>
      </w:r>
      <w:r w:rsidRPr="006D308C">
        <w:rPr>
          <w:lang w:eastAsia="en-US"/>
        </w:rPr>
        <w:softHyphen/>
        <w:t xml:space="preserve">zijn en het leven des geloofs, de leidende gedachte te zijn, waardoor de </w:t>
      </w:r>
      <w:r w:rsidR="00232098">
        <w:rPr>
          <w:lang w:eastAsia="en-US"/>
        </w:rPr>
        <w:t>Verbond</w:t>
      </w:r>
      <w:r w:rsidRPr="006D308C">
        <w:rPr>
          <w:lang w:eastAsia="en-US"/>
        </w:rPr>
        <w:t>sbeschouwing verklaard wordt. Op de vraag, hoe het door</w:t>
      </w:r>
      <w:r>
        <w:rPr>
          <w:lang w:eastAsia="en-US"/>
        </w:rPr>
        <w:t xml:space="preserve"> de </w:t>
      </w:r>
      <w:r w:rsidRPr="006D308C">
        <w:rPr>
          <w:lang w:eastAsia="en-US"/>
        </w:rPr>
        <w:t>Middelaar ver</w:t>
      </w:r>
      <w:r w:rsidRPr="006D308C">
        <w:rPr>
          <w:lang w:eastAsia="en-US"/>
        </w:rPr>
        <w:softHyphen/>
        <w:t>worven heil</w:t>
      </w:r>
      <w:r>
        <w:rPr>
          <w:lang w:eastAsia="en-US"/>
        </w:rPr>
        <w:t xml:space="preserve"> de </w:t>
      </w:r>
      <w:r w:rsidRPr="006D308C">
        <w:rPr>
          <w:lang w:eastAsia="en-US"/>
        </w:rPr>
        <w:t>enkelen uitverkorenen toekomt, geeft de Gereformeerde ten antwoord: Zó als het meest kan strekken om de hoogheid en heerlijkheid van</w:t>
      </w:r>
      <w:r>
        <w:rPr>
          <w:lang w:eastAsia="en-US"/>
        </w:rPr>
        <w:t xml:space="preserve"> de </w:t>
      </w:r>
      <w:r w:rsidR="00193C12">
        <w:rPr>
          <w:lang w:eastAsia="en-US"/>
        </w:rPr>
        <w:t>Drie-enige</w:t>
      </w:r>
      <w:r w:rsidRPr="006D308C">
        <w:rPr>
          <w:lang w:eastAsia="en-US"/>
        </w:rPr>
        <w:t xml:space="preserve"> God in dit verlossingswerk te openbaren. Niet </w:t>
      </w:r>
      <w:r>
        <w:rPr>
          <w:lang w:eastAsia="en-US"/>
        </w:rPr>
        <w:t>zó</w:t>
      </w:r>
      <w:r w:rsidRPr="006D308C">
        <w:rPr>
          <w:lang w:eastAsia="en-US"/>
        </w:rPr>
        <w:t xml:space="preserve"> dat de </w:t>
      </w:r>
      <w:r>
        <w:rPr>
          <w:lang w:eastAsia="en-US"/>
        </w:rPr>
        <w:t>mens</w:t>
      </w:r>
      <w:r w:rsidRPr="006D308C">
        <w:rPr>
          <w:lang w:eastAsia="en-US"/>
        </w:rPr>
        <w:t xml:space="preserve"> terstond en als op eenmaal in het bezit</w:t>
      </w:r>
      <w:r>
        <w:rPr>
          <w:lang w:eastAsia="en-US"/>
        </w:rPr>
        <w:t xml:space="preserve"> van de </w:t>
      </w:r>
      <w:r w:rsidRPr="006D308C">
        <w:rPr>
          <w:lang w:eastAsia="en-US"/>
        </w:rPr>
        <w:t>volle gelukzaligheid komt, want in dit geval ware er geen tijd en geen ruimte om het wondere bestel</w:t>
      </w:r>
      <w:r>
        <w:rPr>
          <w:lang w:eastAsia="en-US"/>
        </w:rPr>
        <w:t xml:space="preserve"> van de </w:t>
      </w:r>
      <w:r w:rsidRPr="006D308C">
        <w:rPr>
          <w:lang w:eastAsia="en-US"/>
        </w:rPr>
        <w:t xml:space="preserve">genade voor zijn oog te ontplooien. Evenmin </w:t>
      </w:r>
      <w:r>
        <w:rPr>
          <w:lang w:eastAsia="en-US"/>
        </w:rPr>
        <w:t>zó</w:t>
      </w:r>
      <w:r w:rsidRPr="006D308C">
        <w:rPr>
          <w:lang w:eastAsia="en-US"/>
        </w:rPr>
        <w:t xml:space="preserve"> dat, buiten zijn weten om,</w:t>
      </w:r>
      <w:r>
        <w:rPr>
          <w:lang w:eastAsia="en-US"/>
        </w:rPr>
        <w:t xml:space="preserve"> de </w:t>
      </w:r>
      <w:r w:rsidRPr="006D308C">
        <w:rPr>
          <w:lang w:eastAsia="en-US"/>
        </w:rPr>
        <w:t xml:space="preserve">zondaar de genade als </w:t>
      </w:r>
      <w:r w:rsidRPr="00193C12">
        <w:rPr>
          <w:i/>
          <w:iCs/>
          <w:lang w:eastAsia="en-US"/>
        </w:rPr>
        <w:t>materia medica</w:t>
      </w:r>
      <w:r w:rsidRPr="006D308C">
        <w:rPr>
          <w:lang w:eastAsia="en-US"/>
        </w:rPr>
        <w:t xml:space="preserve"> wordt ingedruppeld, want ook dan ontging hem haar </w:t>
      </w:r>
      <w:r w:rsidR="00193C12">
        <w:rPr>
          <w:lang w:eastAsia="en-US"/>
        </w:rPr>
        <w:t>G</w:t>
      </w:r>
      <w:r w:rsidRPr="006D308C">
        <w:rPr>
          <w:lang w:eastAsia="en-US"/>
        </w:rPr>
        <w:t>oddelijk schoon. In he</w:t>
      </w:r>
      <w:r w:rsidR="00193C12">
        <w:rPr>
          <w:lang w:eastAsia="en-US"/>
        </w:rPr>
        <w:t>t bewust</w:t>
      </w:r>
      <w:r w:rsidR="00193C12">
        <w:rPr>
          <w:lang w:eastAsia="en-US"/>
        </w:rPr>
        <w:softHyphen/>
        <w:t>zijn des zondaars, wie</w:t>
      </w:r>
      <w:r w:rsidRPr="006D308C">
        <w:rPr>
          <w:lang w:eastAsia="en-US"/>
        </w:rPr>
        <w:t xml:space="preserve"> God genade bewijst, moet de werkelijkheid zijner positie zich openbaren. De Gere</w:t>
      </w:r>
      <w:r w:rsidR="00193C12">
        <w:rPr>
          <w:lang w:eastAsia="en-US"/>
        </w:rPr>
        <w:t>f</w:t>
      </w:r>
      <w:r w:rsidRPr="006D308C">
        <w:rPr>
          <w:lang w:eastAsia="en-US"/>
        </w:rPr>
        <w:t xml:space="preserve">ormeerde </w:t>
      </w:r>
      <w:r w:rsidR="00193C12">
        <w:rPr>
          <w:lang w:eastAsia="en-US"/>
        </w:rPr>
        <w:t>be</w:t>
      </w:r>
      <w:r w:rsidRPr="006D308C">
        <w:rPr>
          <w:lang w:eastAsia="en-US"/>
        </w:rPr>
        <w:t>mint het daarom ook de genadewerking in termen van het bewuste leven uit te drukken</w:t>
      </w:r>
      <w:r w:rsidR="00193C12">
        <w:rPr>
          <w:lang w:eastAsia="en-US"/>
        </w:rPr>
        <w:t>.</w:t>
      </w:r>
      <w:r w:rsidRPr="006D308C">
        <w:rPr>
          <w:lang w:eastAsia="en-US"/>
        </w:rPr>
        <w:t xml:space="preserve"> Hij spreekt veel van krachtdadige roeping, soms in</w:t>
      </w:r>
      <w:r>
        <w:rPr>
          <w:lang w:eastAsia="en-US"/>
        </w:rPr>
        <w:t xml:space="preserve"> de </w:t>
      </w:r>
      <w:r w:rsidRPr="006D308C">
        <w:rPr>
          <w:lang w:eastAsia="en-US"/>
        </w:rPr>
        <w:t>zin van wedergeboorte. Niet om daarmede te loochenen, dat er een onmiddellijke daad Gods ver</w:t>
      </w:r>
      <w:r>
        <w:rPr>
          <w:lang w:eastAsia="en-US"/>
        </w:rPr>
        <w:t>eis</w:t>
      </w:r>
      <w:r w:rsidRPr="006D308C">
        <w:rPr>
          <w:lang w:eastAsia="en-US"/>
        </w:rPr>
        <w:t>t wordt om geestelijk leven in een d</w:t>
      </w:r>
      <w:r>
        <w:rPr>
          <w:lang w:eastAsia="en-US"/>
        </w:rPr>
        <w:t>ode</w:t>
      </w:r>
      <w:r w:rsidRPr="006D308C">
        <w:rPr>
          <w:lang w:eastAsia="en-US"/>
        </w:rPr>
        <w:t xml:space="preserve"> ziel te scheppen, maar om</w:t>
      </w:r>
      <w:r>
        <w:rPr>
          <w:lang w:eastAsia="en-US"/>
        </w:rPr>
        <w:t xml:space="preserve"> zo </w:t>
      </w:r>
      <w:r w:rsidRPr="006D308C">
        <w:rPr>
          <w:lang w:eastAsia="en-US"/>
        </w:rPr>
        <w:t>sterk mogelijk uit te drukken, dat het leven eerst in de bewuste erkenning</w:t>
      </w:r>
      <w:r>
        <w:rPr>
          <w:lang w:eastAsia="en-US"/>
        </w:rPr>
        <w:t xml:space="preserve"> van de </w:t>
      </w:r>
      <w:r w:rsidR="00AF2CBB">
        <w:rPr>
          <w:lang w:eastAsia="en-US"/>
        </w:rPr>
        <w:t>genade Gods zijn hoogste</w:t>
      </w:r>
      <w:r w:rsidRPr="006D308C">
        <w:rPr>
          <w:lang w:eastAsia="en-US"/>
        </w:rPr>
        <w:t xml:space="preserve"> b</w:t>
      </w:r>
      <w:r w:rsidR="00AF2CBB">
        <w:rPr>
          <w:lang w:eastAsia="en-US"/>
        </w:rPr>
        <w:t>loesem, zijn bestemming bereikt;</w:t>
      </w:r>
      <w:r w:rsidRPr="006D308C">
        <w:rPr>
          <w:lang w:eastAsia="en-US"/>
        </w:rPr>
        <w:t xml:space="preserve"> en dat het daarom niet door God verwekt wordt, waar niet het woord als voedsel voor zijn bewuste werking aanwezig is.</w:t>
      </w:r>
    </w:p>
    <w:p w:rsidR="00AF2CBB" w:rsidRDefault="008F69C4" w:rsidP="00AF2CBB">
      <w:pPr>
        <w:jc w:val="both"/>
        <w:rPr>
          <w:lang w:eastAsia="en-US"/>
        </w:rPr>
      </w:pPr>
      <w:r w:rsidRPr="006D308C">
        <w:rPr>
          <w:lang w:eastAsia="en-US"/>
        </w:rPr>
        <w:t>Zonder veel moeite laten zich deze gedachten in de idee</w:t>
      </w:r>
      <w:r>
        <w:rPr>
          <w:lang w:eastAsia="en-US"/>
        </w:rPr>
        <w:t xml:space="preserve"> van de </w:t>
      </w:r>
      <w:r w:rsidR="00232098">
        <w:rPr>
          <w:lang w:eastAsia="en-US"/>
        </w:rPr>
        <w:t>Verbond</w:t>
      </w:r>
      <w:r w:rsidRPr="006D308C">
        <w:rPr>
          <w:lang w:eastAsia="en-US"/>
        </w:rPr>
        <w:t>sbetrekking samenvatten. De wijze, waarop God</w:t>
      </w:r>
      <w:r>
        <w:rPr>
          <w:lang w:eastAsia="en-US"/>
        </w:rPr>
        <w:t xml:space="preserve"> de mens</w:t>
      </w:r>
      <w:r w:rsidRPr="006D308C">
        <w:rPr>
          <w:lang w:eastAsia="en-US"/>
        </w:rPr>
        <w:t xml:space="preserve"> bejegent, </w:t>
      </w:r>
      <w:r w:rsidR="00AF2CBB" w:rsidRPr="006D308C">
        <w:rPr>
          <w:lang w:eastAsia="en-US"/>
        </w:rPr>
        <w:t>al</w:t>
      </w:r>
      <w:r w:rsidRPr="006D308C">
        <w:rPr>
          <w:lang w:eastAsia="en-US"/>
        </w:rPr>
        <w:t xml:space="preserve"> in de uitwen</w:t>
      </w:r>
      <w:r w:rsidRPr="006D308C">
        <w:rPr>
          <w:lang w:eastAsia="en-US"/>
        </w:rPr>
        <w:softHyphen/>
        <w:t>dige roeping draagt de sporen dezer idee, en wordt als</w:t>
      </w:r>
      <w:r>
        <w:rPr>
          <w:lang w:eastAsia="en-US"/>
        </w:rPr>
        <w:t xml:space="preserve"> het </w:t>
      </w:r>
      <w:r w:rsidRPr="006D308C">
        <w:rPr>
          <w:lang w:eastAsia="en-US"/>
        </w:rPr>
        <w:t>ware doorschenen van het licht</w:t>
      </w:r>
      <w:r>
        <w:rPr>
          <w:lang w:eastAsia="en-US"/>
        </w:rPr>
        <w:t xml:space="preserve"> van de </w:t>
      </w:r>
      <w:r w:rsidRPr="006D308C">
        <w:rPr>
          <w:lang w:eastAsia="en-US"/>
        </w:rPr>
        <w:t>zedelijke vera</w:t>
      </w:r>
      <w:r w:rsidR="00AF2CBB">
        <w:rPr>
          <w:lang w:eastAsia="en-US"/>
        </w:rPr>
        <w:t>nt</w:t>
      </w:r>
      <w:r w:rsidRPr="006D308C">
        <w:rPr>
          <w:lang w:eastAsia="en-US"/>
        </w:rPr>
        <w:t>woordelijkheid. Zelfs de voorstelling en aanprijzing des heils is er op ingericht om van</w:t>
      </w:r>
      <w:r>
        <w:rPr>
          <w:lang w:eastAsia="en-US"/>
        </w:rPr>
        <w:t xml:space="preserve"> de </w:t>
      </w:r>
      <w:r w:rsidRPr="006D308C">
        <w:rPr>
          <w:lang w:eastAsia="en-US"/>
        </w:rPr>
        <w:t xml:space="preserve">beginne af dan </w:t>
      </w:r>
      <w:r>
        <w:rPr>
          <w:lang w:eastAsia="en-US"/>
        </w:rPr>
        <w:t>mens</w:t>
      </w:r>
      <w:r w:rsidRPr="006D308C">
        <w:rPr>
          <w:lang w:eastAsia="en-US"/>
        </w:rPr>
        <w:t xml:space="preserve"> in het bewustzijn zijner verhouding tot God aan te grijpen, in zijn </w:t>
      </w:r>
      <w:r w:rsidR="00AF2CBB" w:rsidRPr="006D308C">
        <w:rPr>
          <w:lang w:eastAsia="en-US"/>
        </w:rPr>
        <w:t>consciëntie</w:t>
      </w:r>
      <w:r w:rsidRPr="006D308C">
        <w:rPr>
          <w:lang w:eastAsia="en-US"/>
        </w:rPr>
        <w:t xml:space="preserve"> te prikkelen, en vrij op de</w:t>
      </w:r>
      <w:r w:rsidR="00AF2CBB">
        <w:rPr>
          <w:lang w:eastAsia="en-US"/>
        </w:rPr>
        <w:t xml:space="preserve"> ne</w:t>
      </w:r>
      <w:r w:rsidRPr="006D308C">
        <w:rPr>
          <w:lang w:eastAsia="en-US"/>
        </w:rPr>
        <w:t xml:space="preserve">erbuigende goedheid Gods, die zich </w:t>
      </w:r>
      <w:r w:rsidR="00232098">
        <w:rPr>
          <w:lang w:eastAsia="en-US"/>
        </w:rPr>
        <w:t>Verbond</w:t>
      </w:r>
      <w:r w:rsidRPr="006D308C">
        <w:rPr>
          <w:lang w:eastAsia="en-US"/>
        </w:rPr>
        <w:t>sge</w:t>
      </w:r>
      <w:r w:rsidRPr="006D308C">
        <w:rPr>
          <w:lang w:eastAsia="en-US"/>
        </w:rPr>
        <w:softHyphen/>
      </w:r>
      <w:r w:rsidR="00AF2CBB">
        <w:rPr>
          <w:lang w:eastAsia="en-US"/>
        </w:rPr>
        <w:t>w</w:t>
      </w:r>
      <w:r w:rsidRPr="006D308C">
        <w:rPr>
          <w:lang w:eastAsia="en-US"/>
        </w:rPr>
        <w:t>ijze tot hem aflaat, te doen reag</w:t>
      </w:r>
      <w:r>
        <w:rPr>
          <w:lang w:eastAsia="en-US"/>
        </w:rPr>
        <w:t>ere</w:t>
      </w:r>
      <w:r w:rsidRPr="006D308C">
        <w:rPr>
          <w:lang w:eastAsia="en-US"/>
        </w:rPr>
        <w:t xml:space="preserve">n. </w:t>
      </w:r>
    </w:p>
    <w:p w:rsidR="00AF2CBB" w:rsidRDefault="00AF2CBB" w:rsidP="00AF2CBB">
      <w:pPr>
        <w:jc w:val="both"/>
        <w:rPr>
          <w:lang w:eastAsia="en-US"/>
        </w:rPr>
      </w:pPr>
    </w:p>
    <w:p w:rsidR="008414A0" w:rsidRDefault="008F69C4" w:rsidP="00AF2CBB">
      <w:pPr>
        <w:jc w:val="both"/>
        <w:rPr>
          <w:lang w:eastAsia="en-US"/>
        </w:rPr>
      </w:pPr>
      <w:r w:rsidRPr="006D308C">
        <w:rPr>
          <w:lang w:eastAsia="en-US"/>
        </w:rPr>
        <w:t xml:space="preserve">Mogelijk gemaakt en begunstigd werd dit door de Gereformeerde onderscheiding </w:t>
      </w:r>
      <w:r>
        <w:rPr>
          <w:lang w:eastAsia="en-US"/>
        </w:rPr>
        <w:t>tuss</w:t>
      </w:r>
      <w:r w:rsidRPr="006D308C">
        <w:rPr>
          <w:lang w:eastAsia="en-US"/>
        </w:rPr>
        <w:t xml:space="preserve">en </w:t>
      </w:r>
      <w:r w:rsidRPr="008414A0">
        <w:rPr>
          <w:b/>
          <w:bCs/>
          <w:i/>
          <w:iCs/>
          <w:lang w:eastAsia="en-US"/>
        </w:rPr>
        <w:t xml:space="preserve">het beeld Gods in de </w:t>
      </w:r>
      <w:r w:rsidR="00AF2CBB" w:rsidRPr="008414A0">
        <w:rPr>
          <w:b/>
          <w:bCs/>
          <w:i/>
          <w:iCs/>
          <w:lang w:eastAsia="en-US"/>
        </w:rPr>
        <w:t>ruimere en engere</w:t>
      </w:r>
      <w:r w:rsidRPr="008414A0">
        <w:rPr>
          <w:b/>
          <w:bCs/>
          <w:i/>
          <w:iCs/>
          <w:lang w:eastAsia="en-US"/>
        </w:rPr>
        <w:t xml:space="preserve"> zin.</w:t>
      </w:r>
      <w:r w:rsidRPr="006D308C">
        <w:rPr>
          <w:lang w:eastAsia="en-US"/>
        </w:rPr>
        <w:t xml:space="preserve"> </w:t>
      </w:r>
    </w:p>
    <w:p w:rsidR="008F69C4" w:rsidRPr="006D308C" w:rsidRDefault="008F69C4" w:rsidP="00AF2CBB">
      <w:pPr>
        <w:jc w:val="both"/>
        <w:rPr>
          <w:lang w:eastAsia="en-US"/>
        </w:rPr>
      </w:pPr>
      <w:r w:rsidRPr="006D308C">
        <w:rPr>
          <w:lang w:eastAsia="en-US"/>
        </w:rPr>
        <w:t xml:space="preserve">Bestond volgens de </w:t>
      </w:r>
      <w:r>
        <w:rPr>
          <w:lang w:eastAsia="en-US"/>
        </w:rPr>
        <w:t>Luthers</w:t>
      </w:r>
      <w:r w:rsidRPr="006D308C">
        <w:rPr>
          <w:lang w:eastAsia="en-US"/>
        </w:rPr>
        <w:t xml:space="preserve">en het beeld Gods hoofdzakelijk in de zedelijke </w:t>
      </w:r>
      <w:r w:rsidR="00AF2CBB" w:rsidRPr="006D308C">
        <w:rPr>
          <w:lang w:eastAsia="en-US"/>
        </w:rPr>
        <w:t>kwaliteiten</w:t>
      </w:r>
      <w:r>
        <w:rPr>
          <w:lang w:eastAsia="en-US"/>
        </w:rPr>
        <w:t xml:space="preserve"> van de </w:t>
      </w:r>
      <w:r w:rsidRPr="006D308C">
        <w:rPr>
          <w:lang w:eastAsia="en-US"/>
        </w:rPr>
        <w:t xml:space="preserve">ziel, volgens de Gereformeerden mogen deze twee niet zonder meer vereenzelvigd worden. Dat de </w:t>
      </w:r>
      <w:r>
        <w:rPr>
          <w:lang w:eastAsia="en-US"/>
        </w:rPr>
        <w:t>mens</w:t>
      </w:r>
      <w:r w:rsidRPr="006D308C">
        <w:rPr>
          <w:lang w:eastAsia="en-US"/>
        </w:rPr>
        <w:t xml:space="preserve"> verstand en wil bezit, geest is, God kennen kan, ook daarin is hij beelddrager Gods, en is het, voor</w:t>
      </w:r>
      <w:r w:rsidR="00AF2CBB">
        <w:rPr>
          <w:lang w:eastAsia="en-US"/>
        </w:rPr>
        <w:t xml:space="preserve"> </w:t>
      </w:r>
      <w:r w:rsidRPr="006D308C">
        <w:rPr>
          <w:lang w:eastAsia="en-US"/>
        </w:rPr>
        <w:t>z</w:t>
      </w:r>
      <w:r>
        <w:rPr>
          <w:lang w:eastAsia="en-US"/>
        </w:rPr>
        <w:t>ove</w:t>
      </w:r>
      <w:r w:rsidRPr="006D308C">
        <w:rPr>
          <w:lang w:eastAsia="en-US"/>
        </w:rPr>
        <w:t>r deze vermogens na</w:t>
      </w:r>
      <w:r>
        <w:rPr>
          <w:lang w:eastAsia="en-US"/>
        </w:rPr>
        <w:t xml:space="preserve"> de </w:t>
      </w:r>
      <w:r w:rsidRPr="006D308C">
        <w:rPr>
          <w:lang w:eastAsia="en-US"/>
        </w:rPr>
        <w:t>val aanwezig zijn, gebleven. De bedoeling daarvan is niet</w:t>
      </w:r>
      <w:r>
        <w:rPr>
          <w:lang w:eastAsia="en-US"/>
        </w:rPr>
        <w:t xml:space="preserve"> de </w:t>
      </w:r>
      <w:r w:rsidRPr="006D308C">
        <w:rPr>
          <w:lang w:eastAsia="en-US"/>
        </w:rPr>
        <w:t xml:space="preserve">gevallen </w:t>
      </w:r>
      <w:r>
        <w:rPr>
          <w:lang w:eastAsia="en-US"/>
        </w:rPr>
        <w:t>mens</w:t>
      </w:r>
      <w:r w:rsidR="00AF2CBB">
        <w:rPr>
          <w:lang w:eastAsia="en-US"/>
        </w:rPr>
        <w:t xml:space="preserve"> </w:t>
      </w:r>
      <w:r>
        <w:rPr>
          <w:lang w:eastAsia="en-US"/>
        </w:rPr>
        <w:t>eni</w:t>
      </w:r>
      <w:r w:rsidRPr="006D308C">
        <w:rPr>
          <w:lang w:eastAsia="en-US"/>
        </w:rPr>
        <w:t>g goed toe te schrijven, maar</w:t>
      </w:r>
      <w:r>
        <w:rPr>
          <w:lang w:eastAsia="en-US"/>
        </w:rPr>
        <w:t xml:space="preserve"> wel </w:t>
      </w:r>
      <w:r w:rsidRPr="006D308C">
        <w:rPr>
          <w:lang w:eastAsia="en-US"/>
        </w:rPr>
        <w:t>om hem in zijn diepste wezen, in zijn eigenlijke bestemming, voor te stellen als iemand, die de heerlijkheid Gods in zich moet opnemen, en door zich moet laten heenschijnen.</w:t>
      </w:r>
    </w:p>
    <w:p w:rsidR="00AF2CBB" w:rsidRDefault="008F69C4" w:rsidP="00AF2CBB">
      <w:pPr>
        <w:jc w:val="both"/>
        <w:rPr>
          <w:lang w:eastAsia="en-US"/>
        </w:rPr>
      </w:pPr>
      <w:r w:rsidRPr="006D308C">
        <w:rPr>
          <w:lang w:eastAsia="en-US"/>
        </w:rPr>
        <w:t>Wie dit in het oog houdt zal ook kunnen verstaan, waarom de prediking</w:t>
      </w:r>
      <w:r>
        <w:rPr>
          <w:lang w:eastAsia="en-US"/>
        </w:rPr>
        <w:t xml:space="preserve"> van de </w:t>
      </w:r>
      <w:r w:rsidRPr="006D308C">
        <w:rPr>
          <w:lang w:eastAsia="en-US"/>
        </w:rPr>
        <w:t xml:space="preserve">wet voor de Gereformeerden, in verband met het </w:t>
      </w:r>
      <w:r w:rsidR="00232098">
        <w:rPr>
          <w:lang w:eastAsia="en-US"/>
        </w:rPr>
        <w:t>Verbond</w:t>
      </w:r>
      <w:r w:rsidRPr="006D308C">
        <w:rPr>
          <w:lang w:eastAsia="en-US"/>
        </w:rPr>
        <w:t xml:space="preserve">sbegrip, een </w:t>
      </w:r>
      <w:r>
        <w:rPr>
          <w:lang w:eastAsia="en-US"/>
        </w:rPr>
        <w:t>eni</w:t>
      </w:r>
      <w:r w:rsidRPr="006D308C">
        <w:rPr>
          <w:lang w:eastAsia="en-US"/>
        </w:rPr>
        <w:t>gszins andere bet</w:t>
      </w:r>
      <w:r>
        <w:rPr>
          <w:lang w:eastAsia="en-US"/>
        </w:rPr>
        <w:t>eke</w:t>
      </w:r>
      <w:r w:rsidRPr="006D308C">
        <w:rPr>
          <w:lang w:eastAsia="en-US"/>
        </w:rPr>
        <w:t xml:space="preserve">nis heeft dan voor de </w:t>
      </w:r>
      <w:r>
        <w:rPr>
          <w:lang w:eastAsia="en-US"/>
        </w:rPr>
        <w:t>Luthers</w:t>
      </w:r>
      <w:r w:rsidRPr="006D308C">
        <w:rPr>
          <w:lang w:eastAsia="en-US"/>
        </w:rPr>
        <w:t>en. Dewijl de laatsten aan de wet v</w:t>
      </w:r>
      <w:r w:rsidR="00AF2CBB">
        <w:rPr>
          <w:lang w:eastAsia="en-US"/>
        </w:rPr>
        <w:t>óó</w:t>
      </w:r>
      <w:r w:rsidRPr="006D308C">
        <w:rPr>
          <w:lang w:eastAsia="en-US"/>
        </w:rPr>
        <w:t>r</w:t>
      </w:r>
      <w:r>
        <w:rPr>
          <w:lang w:eastAsia="en-US"/>
        </w:rPr>
        <w:t xml:space="preserve"> de </w:t>
      </w:r>
      <w:r w:rsidRPr="006D308C">
        <w:rPr>
          <w:lang w:eastAsia="en-US"/>
        </w:rPr>
        <w:t>val nauwelijks een plaat</w:t>
      </w:r>
      <w:r w:rsidR="00AF2CBB">
        <w:rPr>
          <w:lang w:eastAsia="en-US"/>
        </w:rPr>
        <w:t>s gunnen, heeft zij bij hen, zo</w:t>
      </w:r>
      <w:r w:rsidRPr="006D308C">
        <w:rPr>
          <w:lang w:eastAsia="en-US"/>
        </w:rPr>
        <w:t>wel v</w:t>
      </w:r>
      <w:r w:rsidR="00AF2CBB">
        <w:rPr>
          <w:lang w:eastAsia="en-US"/>
        </w:rPr>
        <w:t>óór</w:t>
      </w:r>
      <w:r w:rsidRPr="006D308C">
        <w:rPr>
          <w:lang w:eastAsia="en-US"/>
        </w:rPr>
        <w:t xml:space="preserve"> als na de wedergeboorte slechts een negatief karakter, </w:t>
      </w:r>
      <w:r w:rsidR="00232098">
        <w:rPr>
          <w:lang w:eastAsia="en-US"/>
        </w:rPr>
        <w:t>die</w:t>
      </w:r>
      <w:r w:rsidR="00AF2CBB">
        <w:rPr>
          <w:lang w:eastAsia="en-US"/>
        </w:rPr>
        <w:t>n</w:t>
      </w:r>
      <w:r w:rsidRPr="006D308C">
        <w:rPr>
          <w:lang w:eastAsia="en-US"/>
        </w:rPr>
        <w:t>t tot verwekking</w:t>
      </w:r>
      <w:r>
        <w:rPr>
          <w:lang w:eastAsia="en-US"/>
        </w:rPr>
        <w:t xml:space="preserve"> van de </w:t>
      </w:r>
      <w:r w:rsidR="00AF2CBB">
        <w:rPr>
          <w:lang w:eastAsia="en-US"/>
        </w:rPr>
        <w:t>boetvaardigheid en tot do</w:t>
      </w:r>
      <w:r w:rsidRPr="006D308C">
        <w:rPr>
          <w:lang w:eastAsia="en-US"/>
        </w:rPr>
        <w:t>ding van</w:t>
      </w:r>
      <w:r>
        <w:rPr>
          <w:lang w:eastAsia="en-US"/>
        </w:rPr>
        <w:t xml:space="preserve"> de </w:t>
      </w:r>
      <w:r w:rsidR="00AF2CBB">
        <w:rPr>
          <w:lang w:eastAsia="en-US"/>
        </w:rPr>
        <w:t>oude</w:t>
      </w:r>
      <w:r w:rsidRPr="006D308C">
        <w:rPr>
          <w:lang w:eastAsia="en-US"/>
        </w:rPr>
        <w:t xml:space="preserve"> </w:t>
      </w:r>
      <w:r>
        <w:rPr>
          <w:lang w:eastAsia="en-US"/>
        </w:rPr>
        <w:t xml:space="preserve">mens van de </w:t>
      </w:r>
      <w:r w:rsidRPr="006D308C">
        <w:rPr>
          <w:lang w:eastAsia="en-US"/>
        </w:rPr>
        <w:t xml:space="preserve">zonde. </w:t>
      </w:r>
    </w:p>
    <w:p w:rsidR="008F69C4" w:rsidRPr="006D308C" w:rsidRDefault="008F69C4" w:rsidP="00AF2CBB">
      <w:pPr>
        <w:jc w:val="both"/>
        <w:rPr>
          <w:lang w:eastAsia="en-US"/>
        </w:rPr>
      </w:pPr>
      <w:r w:rsidRPr="006D308C">
        <w:rPr>
          <w:lang w:eastAsia="en-US"/>
        </w:rPr>
        <w:t>Voor</w:t>
      </w:r>
      <w:r>
        <w:rPr>
          <w:lang w:eastAsia="en-US"/>
        </w:rPr>
        <w:t xml:space="preserve"> de </w:t>
      </w:r>
      <w:r w:rsidRPr="006D308C">
        <w:rPr>
          <w:lang w:eastAsia="en-US"/>
        </w:rPr>
        <w:t xml:space="preserve">Gereformeerde doet zij ook dat, maar daarmee is toch niet alles gezegd. Zelfs zij onder de theologen die op het strengst </w:t>
      </w:r>
      <w:r>
        <w:rPr>
          <w:lang w:eastAsia="en-US"/>
        </w:rPr>
        <w:t>tuss</w:t>
      </w:r>
      <w:r w:rsidRPr="006D308C">
        <w:rPr>
          <w:lang w:eastAsia="en-US"/>
        </w:rPr>
        <w:t xml:space="preserve">en wet en evangelie scheiden, en het laatste geheel uit beloften laten bestaan </w:t>
      </w:r>
      <w:r>
        <w:rPr>
          <w:lang w:eastAsia="en-US"/>
        </w:rPr>
        <w:t>-</w:t>
      </w:r>
      <w:r w:rsidRPr="006D308C">
        <w:rPr>
          <w:lang w:eastAsia="en-US"/>
        </w:rPr>
        <w:t xml:space="preserve"> ja deze zelfs het meest </w:t>
      </w:r>
      <w:r>
        <w:rPr>
          <w:lang w:eastAsia="en-US"/>
        </w:rPr>
        <w:t>-</w:t>
      </w:r>
      <w:r w:rsidRPr="006D308C">
        <w:rPr>
          <w:lang w:eastAsia="en-US"/>
        </w:rPr>
        <w:t xml:space="preserve"> leg</w:t>
      </w:r>
      <w:r w:rsidRPr="006D308C">
        <w:rPr>
          <w:lang w:eastAsia="en-US"/>
        </w:rPr>
        <w:softHyphen/>
        <w:t xml:space="preserve">gen er nadruk op, dat de wet, als alomvattende norm voor het leven des </w:t>
      </w:r>
      <w:r>
        <w:rPr>
          <w:lang w:eastAsia="en-US"/>
        </w:rPr>
        <w:t>mens</w:t>
      </w:r>
      <w:r w:rsidRPr="006D308C">
        <w:rPr>
          <w:lang w:eastAsia="en-US"/>
        </w:rPr>
        <w:t xml:space="preserve">en, ook </w:t>
      </w:r>
      <w:r w:rsidR="00232098">
        <w:rPr>
          <w:lang w:eastAsia="en-US"/>
        </w:rPr>
        <w:t>die</w:t>
      </w:r>
      <w:r w:rsidR="00AF2CBB">
        <w:rPr>
          <w:lang w:eastAsia="en-US"/>
        </w:rPr>
        <w:t>n</w:t>
      </w:r>
      <w:r w:rsidRPr="006D308C">
        <w:rPr>
          <w:lang w:eastAsia="en-US"/>
        </w:rPr>
        <w:t>s verhouding tot het evangelie bepaalt. Hier treedt juist de diepzedelijke ernst</w:t>
      </w:r>
      <w:r>
        <w:rPr>
          <w:lang w:eastAsia="en-US"/>
        </w:rPr>
        <w:t xml:space="preserve"> van de </w:t>
      </w:r>
      <w:r w:rsidRPr="006D308C">
        <w:rPr>
          <w:lang w:eastAsia="en-US"/>
        </w:rPr>
        <w:t xml:space="preserve">Gereformeerde beschouwing indrukwekkend te voorschijn. Niets kan er in het leven des </w:t>
      </w:r>
      <w:r>
        <w:rPr>
          <w:lang w:eastAsia="en-US"/>
        </w:rPr>
        <w:t>mens</w:t>
      </w:r>
      <w:r w:rsidRPr="006D308C">
        <w:rPr>
          <w:lang w:eastAsia="en-US"/>
        </w:rPr>
        <w:t xml:space="preserve">en inkomen of de wet Gods legt er onmiddellijk beslag op, en drukt het met klem op de </w:t>
      </w:r>
      <w:r w:rsidR="00AF2CBB" w:rsidRPr="006D308C">
        <w:rPr>
          <w:lang w:eastAsia="en-US"/>
        </w:rPr>
        <w:t>consciëntie</w:t>
      </w:r>
      <w:r w:rsidR="00AF2CBB">
        <w:rPr>
          <w:lang w:eastAsia="en-US"/>
        </w:rPr>
        <w:t>. Z</w:t>
      </w:r>
      <w:r w:rsidRPr="006D308C">
        <w:rPr>
          <w:lang w:eastAsia="en-US"/>
        </w:rPr>
        <w:t xml:space="preserve">odra het evangelie in des </w:t>
      </w:r>
      <w:r>
        <w:rPr>
          <w:lang w:eastAsia="en-US"/>
        </w:rPr>
        <w:t>mens</w:t>
      </w:r>
      <w:r w:rsidRPr="006D308C">
        <w:rPr>
          <w:lang w:eastAsia="en-US"/>
        </w:rPr>
        <w:t>en bewustzijn is ingedaald, staat hij tegenover</w:t>
      </w:r>
      <w:r>
        <w:rPr>
          <w:lang w:eastAsia="en-US"/>
        </w:rPr>
        <w:t xml:space="preserve"> de eis</w:t>
      </w:r>
      <w:r w:rsidRPr="006D308C">
        <w:rPr>
          <w:lang w:eastAsia="en-US"/>
        </w:rPr>
        <w:t xml:space="preserve"> des geloofs. Geen enkel zondaar kan zich voor één </w:t>
      </w:r>
      <w:r>
        <w:rPr>
          <w:lang w:eastAsia="en-US"/>
        </w:rPr>
        <w:t>oge</w:t>
      </w:r>
      <w:r w:rsidRPr="006D308C">
        <w:rPr>
          <w:lang w:eastAsia="en-US"/>
        </w:rPr>
        <w:t>nblik aan die verant</w:t>
      </w:r>
      <w:r w:rsidRPr="006D308C">
        <w:rPr>
          <w:lang w:eastAsia="en-US"/>
        </w:rPr>
        <w:softHyphen/>
        <w:t xml:space="preserve">woordelijkheid onttrekken, waardoor hij in zijn geweten tegenover het Evangelie gebonden is. Gelijk de </w:t>
      </w:r>
      <w:r>
        <w:rPr>
          <w:lang w:eastAsia="en-US"/>
        </w:rPr>
        <w:t>mens</w:t>
      </w:r>
      <w:r w:rsidRPr="006D308C">
        <w:rPr>
          <w:lang w:eastAsia="en-US"/>
        </w:rPr>
        <w:t xml:space="preserve"> vóór</w:t>
      </w:r>
      <w:r>
        <w:rPr>
          <w:lang w:eastAsia="en-US"/>
        </w:rPr>
        <w:t xml:space="preserve"> de </w:t>
      </w:r>
      <w:r w:rsidRPr="006D308C">
        <w:rPr>
          <w:lang w:eastAsia="en-US"/>
        </w:rPr>
        <w:t xml:space="preserve">val verplicht was om op het </w:t>
      </w:r>
      <w:r w:rsidR="00103A63">
        <w:rPr>
          <w:lang w:eastAsia="en-US"/>
        </w:rPr>
        <w:t>Verbond der Werken</w:t>
      </w:r>
      <w:r w:rsidRPr="006D308C">
        <w:rPr>
          <w:lang w:eastAsia="en-US"/>
        </w:rPr>
        <w:t xml:space="preserve"> in te gaan,</w:t>
      </w:r>
      <w:r>
        <w:rPr>
          <w:lang w:eastAsia="en-US"/>
        </w:rPr>
        <w:t xml:space="preserve"> zo </w:t>
      </w:r>
      <w:r w:rsidRPr="006D308C">
        <w:rPr>
          <w:lang w:eastAsia="en-US"/>
        </w:rPr>
        <w:t xml:space="preserve">nu niet minder de gevallen </w:t>
      </w:r>
      <w:r>
        <w:rPr>
          <w:lang w:eastAsia="en-US"/>
        </w:rPr>
        <w:t>mens</w:t>
      </w:r>
      <w:r w:rsidRPr="006D308C">
        <w:rPr>
          <w:lang w:eastAsia="en-US"/>
        </w:rPr>
        <w:t xml:space="preserve"> om de genade met een gel</w:t>
      </w:r>
      <w:r>
        <w:rPr>
          <w:lang w:eastAsia="en-US"/>
        </w:rPr>
        <w:t>ovi</w:t>
      </w:r>
      <w:r w:rsidRPr="006D308C">
        <w:rPr>
          <w:lang w:eastAsia="en-US"/>
        </w:rPr>
        <w:t>g hart aan te nemen. Natuurlijk met dit onderscheid, dat in</w:t>
      </w:r>
      <w:r>
        <w:rPr>
          <w:lang w:eastAsia="en-US"/>
        </w:rPr>
        <w:t xml:space="preserve"> de </w:t>
      </w:r>
      <w:r w:rsidRPr="006D308C">
        <w:rPr>
          <w:lang w:eastAsia="en-US"/>
        </w:rPr>
        <w:t>staat</w:t>
      </w:r>
      <w:r>
        <w:rPr>
          <w:lang w:eastAsia="en-US"/>
        </w:rPr>
        <w:t xml:space="preserve"> van de </w:t>
      </w:r>
      <w:r w:rsidRPr="006D308C">
        <w:rPr>
          <w:lang w:eastAsia="en-US"/>
        </w:rPr>
        <w:t>rechtheid de aanvaarding vanzelf sprak, terwijl zij in</w:t>
      </w:r>
      <w:r>
        <w:rPr>
          <w:lang w:eastAsia="en-US"/>
        </w:rPr>
        <w:t xml:space="preserve"> de </w:t>
      </w:r>
      <w:r w:rsidRPr="006D308C">
        <w:rPr>
          <w:lang w:eastAsia="en-US"/>
        </w:rPr>
        <w:t>staat des afvals niet tot stand komt dan door bovennatuurlijke genade.</w:t>
      </w:r>
    </w:p>
    <w:p w:rsidR="00AF2CBB" w:rsidRDefault="00AF2CBB" w:rsidP="008F69C4">
      <w:pPr>
        <w:jc w:val="both"/>
        <w:rPr>
          <w:lang w:eastAsia="en-US"/>
        </w:rPr>
      </w:pPr>
    </w:p>
    <w:p w:rsidR="00AF2CBB" w:rsidRDefault="008F69C4" w:rsidP="008F69C4">
      <w:pPr>
        <w:jc w:val="both"/>
        <w:rPr>
          <w:lang w:eastAsia="en-US"/>
        </w:rPr>
      </w:pPr>
      <w:r w:rsidRPr="006D308C">
        <w:rPr>
          <w:lang w:eastAsia="en-US"/>
        </w:rPr>
        <w:t>Nog op een ander punt staat de Gereformeerde be</w:t>
      </w:r>
      <w:r w:rsidRPr="006D308C">
        <w:rPr>
          <w:lang w:eastAsia="en-US"/>
        </w:rPr>
        <w:softHyphen/>
        <w:t>schouwing</w:t>
      </w:r>
      <w:r>
        <w:rPr>
          <w:lang w:eastAsia="en-US"/>
        </w:rPr>
        <w:t xml:space="preserve"> van de </w:t>
      </w:r>
      <w:r w:rsidRPr="006D308C">
        <w:rPr>
          <w:lang w:eastAsia="en-US"/>
        </w:rPr>
        <w:t>wet onder</w:t>
      </w:r>
      <w:r>
        <w:rPr>
          <w:lang w:eastAsia="en-US"/>
        </w:rPr>
        <w:t xml:space="preserve"> de </w:t>
      </w:r>
      <w:r w:rsidRPr="006D308C">
        <w:rPr>
          <w:lang w:eastAsia="en-US"/>
        </w:rPr>
        <w:t>invloed</w:t>
      </w:r>
      <w:r>
        <w:rPr>
          <w:lang w:eastAsia="en-US"/>
        </w:rPr>
        <w:t xml:space="preserve"> van de </w:t>
      </w:r>
      <w:r w:rsidR="00232098">
        <w:rPr>
          <w:lang w:eastAsia="en-US"/>
        </w:rPr>
        <w:t>Verbond</w:t>
      </w:r>
      <w:r w:rsidRPr="006D308C">
        <w:rPr>
          <w:lang w:eastAsia="en-US"/>
        </w:rPr>
        <w:t xml:space="preserve">sidee. </w:t>
      </w:r>
    </w:p>
    <w:p w:rsidR="008F69C4" w:rsidRPr="006D308C" w:rsidRDefault="008F69C4" w:rsidP="00AF2CBB">
      <w:pPr>
        <w:jc w:val="both"/>
        <w:rPr>
          <w:lang w:eastAsia="en-US"/>
        </w:rPr>
      </w:pPr>
      <w:r w:rsidRPr="006D308C">
        <w:rPr>
          <w:lang w:eastAsia="en-US"/>
        </w:rPr>
        <w:t>De wet blijft zelfs na</w:t>
      </w:r>
      <w:r>
        <w:rPr>
          <w:lang w:eastAsia="en-US"/>
        </w:rPr>
        <w:t xml:space="preserve"> de </w:t>
      </w:r>
      <w:r w:rsidRPr="006D308C">
        <w:rPr>
          <w:lang w:eastAsia="en-US"/>
        </w:rPr>
        <w:t>val iets van</w:t>
      </w:r>
      <w:r>
        <w:rPr>
          <w:lang w:eastAsia="en-US"/>
        </w:rPr>
        <w:t xml:space="preserve"> haar </w:t>
      </w:r>
      <w:r w:rsidR="00232098">
        <w:rPr>
          <w:lang w:eastAsia="en-US"/>
        </w:rPr>
        <w:t>Verbond</w:t>
      </w:r>
      <w:r w:rsidRPr="006D308C">
        <w:rPr>
          <w:lang w:eastAsia="en-US"/>
        </w:rPr>
        <w:t>sge</w:t>
      </w:r>
      <w:r w:rsidRPr="006D308C">
        <w:rPr>
          <w:lang w:eastAsia="en-US"/>
        </w:rPr>
        <w:softHyphen/>
        <w:t>stalte behouden; zij is niet in de f</w:t>
      </w:r>
      <w:r w:rsidR="00AF2CBB">
        <w:rPr>
          <w:lang w:eastAsia="en-US"/>
        </w:rPr>
        <w:t>o</w:t>
      </w:r>
      <w:r w:rsidRPr="006D308C">
        <w:rPr>
          <w:lang w:eastAsia="en-US"/>
        </w:rPr>
        <w:t xml:space="preserve">ederale verhouding opgenomen geweest, zonder daaruit iets mee te dragen. Nog heden ten dage roept zij in onze </w:t>
      </w:r>
      <w:r>
        <w:rPr>
          <w:lang w:eastAsia="en-US"/>
        </w:rPr>
        <w:t>ore</w:t>
      </w:r>
      <w:r w:rsidRPr="006D308C">
        <w:rPr>
          <w:lang w:eastAsia="en-US"/>
        </w:rPr>
        <w:t xml:space="preserve">n: </w:t>
      </w:r>
      <w:r w:rsidRPr="008414A0">
        <w:rPr>
          <w:i/>
          <w:iCs/>
          <w:lang w:eastAsia="en-US"/>
        </w:rPr>
        <w:t>Zulk een leven zou ik u schenken, in</w:t>
      </w:r>
      <w:r w:rsidR="00232098" w:rsidRPr="008414A0">
        <w:rPr>
          <w:i/>
          <w:iCs/>
          <w:lang w:eastAsia="en-US"/>
        </w:rPr>
        <w:t>die</w:t>
      </w:r>
      <w:r w:rsidR="00AF2CBB" w:rsidRPr="008414A0">
        <w:rPr>
          <w:i/>
          <w:iCs/>
          <w:lang w:eastAsia="en-US"/>
        </w:rPr>
        <w:t>n</w:t>
      </w:r>
      <w:r w:rsidRPr="008414A0">
        <w:rPr>
          <w:i/>
          <w:iCs/>
          <w:lang w:eastAsia="en-US"/>
        </w:rPr>
        <w:t xml:space="preserve"> gij mij volbrengen kondt</w:t>
      </w:r>
      <w:r w:rsidR="00AF2CBB" w:rsidRPr="008414A0">
        <w:rPr>
          <w:i/>
          <w:iCs/>
          <w:lang w:eastAsia="en-US"/>
        </w:rPr>
        <w:t>.</w:t>
      </w:r>
      <w:r w:rsidRPr="006D308C">
        <w:rPr>
          <w:lang w:eastAsia="en-US"/>
        </w:rPr>
        <w:t xml:space="preserve"> God had, toen het </w:t>
      </w:r>
      <w:r w:rsidR="00A37DF9">
        <w:rPr>
          <w:lang w:eastAsia="en-US"/>
        </w:rPr>
        <w:t>Werkverbond</w:t>
      </w:r>
      <w:r w:rsidRPr="006D308C">
        <w:rPr>
          <w:lang w:eastAsia="en-US"/>
        </w:rPr>
        <w:t xml:space="preserve"> geschonden werd, dat verband geheel kunnen opheffen, en zijn laat</w:t>
      </w:r>
      <w:r w:rsidRPr="006D308C">
        <w:rPr>
          <w:lang w:eastAsia="en-US"/>
        </w:rPr>
        <w:softHyphen/>
        <w:t xml:space="preserve">ste sporen uit het bewustzijn kunnen uitwissen. Nu heeft Hij de gedachtenis daaraan bij ons levendig gehouden. Hij heeft die belofte hypothetisch herhaald, en daardoor het ideaal van een door wetsonderhouding te verwerven eeuwig leven, zij het dan ook </w:t>
      </w:r>
      <w:r w:rsidR="00AF2CBB">
        <w:rPr>
          <w:lang w:eastAsia="en-US"/>
        </w:rPr>
        <w:t>a</w:t>
      </w:r>
      <w:r w:rsidRPr="006D308C">
        <w:rPr>
          <w:lang w:eastAsia="en-US"/>
        </w:rPr>
        <w:t>ls een verloren ideaal, ons telkens o</w:t>
      </w:r>
      <w:r w:rsidR="00AF2CBB">
        <w:rPr>
          <w:lang w:eastAsia="en-US"/>
        </w:rPr>
        <w:t>p</w:t>
      </w:r>
      <w:r w:rsidRPr="006D308C">
        <w:rPr>
          <w:lang w:eastAsia="en-US"/>
        </w:rPr>
        <w:t xml:space="preserve">nieuw voor </w:t>
      </w:r>
      <w:r>
        <w:rPr>
          <w:lang w:eastAsia="en-US"/>
        </w:rPr>
        <w:t>oge</w:t>
      </w:r>
      <w:r w:rsidRPr="006D308C">
        <w:rPr>
          <w:lang w:eastAsia="en-US"/>
        </w:rPr>
        <w:t>n gesteld</w:t>
      </w:r>
      <w:r w:rsidR="00AF2CBB">
        <w:rPr>
          <w:lang w:eastAsia="en-US"/>
        </w:rPr>
        <w:t xml:space="preserve">. Zo </w:t>
      </w:r>
      <w:r w:rsidRPr="006D308C">
        <w:rPr>
          <w:lang w:eastAsia="en-US"/>
        </w:rPr>
        <w:t xml:space="preserve">is de wezenlijke inhoud van het </w:t>
      </w:r>
      <w:r w:rsidR="00232098">
        <w:rPr>
          <w:lang w:eastAsia="en-US"/>
        </w:rPr>
        <w:t>Verbond</w:t>
      </w:r>
      <w:r w:rsidRPr="006D308C">
        <w:rPr>
          <w:lang w:eastAsia="en-US"/>
        </w:rPr>
        <w:t>sbegrip in het bewustzijn bewaard gebleven. Wanneer nu de werking des Geestes door middel van wet en evangelie tot ware bek</w:t>
      </w:r>
      <w:r>
        <w:rPr>
          <w:lang w:eastAsia="en-US"/>
        </w:rPr>
        <w:t>eri</w:t>
      </w:r>
      <w:r w:rsidRPr="006D308C">
        <w:rPr>
          <w:lang w:eastAsia="en-US"/>
        </w:rPr>
        <w:t>ng drijft,</w:t>
      </w:r>
      <w:r>
        <w:rPr>
          <w:lang w:eastAsia="en-US"/>
        </w:rPr>
        <w:t xml:space="preserve"> zo </w:t>
      </w:r>
      <w:r w:rsidRPr="006D308C">
        <w:rPr>
          <w:lang w:eastAsia="en-US"/>
        </w:rPr>
        <w:t>verschijnt in deze bek</w:t>
      </w:r>
      <w:r>
        <w:rPr>
          <w:lang w:eastAsia="en-US"/>
        </w:rPr>
        <w:t>eri</w:t>
      </w:r>
      <w:r w:rsidRPr="006D308C">
        <w:rPr>
          <w:lang w:eastAsia="en-US"/>
        </w:rPr>
        <w:t xml:space="preserve">ng het heimwee naar dit verloren </w:t>
      </w:r>
      <w:r w:rsidR="00232098">
        <w:rPr>
          <w:lang w:eastAsia="en-US"/>
        </w:rPr>
        <w:t>Verbond</w:t>
      </w:r>
      <w:r w:rsidRPr="006D308C">
        <w:rPr>
          <w:lang w:eastAsia="en-US"/>
        </w:rPr>
        <w:t xml:space="preserve">sideaal als een wezenlijk </w:t>
      </w:r>
      <w:r w:rsidR="00AF2CBB">
        <w:rPr>
          <w:lang w:eastAsia="en-US"/>
        </w:rPr>
        <w:t>bestanddeel. Uit dezen gedachte</w:t>
      </w:r>
      <w:r w:rsidRPr="006D308C">
        <w:rPr>
          <w:lang w:eastAsia="en-US"/>
        </w:rPr>
        <w:t xml:space="preserve">gang kan ook verklaard worden, dat de oudere theologen niet altijd scherp </w:t>
      </w:r>
      <w:r>
        <w:rPr>
          <w:lang w:eastAsia="en-US"/>
        </w:rPr>
        <w:t>tuss</w:t>
      </w:r>
      <w:r w:rsidRPr="006D308C">
        <w:rPr>
          <w:lang w:eastAsia="en-US"/>
        </w:rPr>
        <w:t xml:space="preserve">en het </w:t>
      </w:r>
      <w:r w:rsidR="00103A63">
        <w:rPr>
          <w:lang w:eastAsia="en-US"/>
        </w:rPr>
        <w:t>Verbond der Werken</w:t>
      </w:r>
      <w:r w:rsidRPr="006D308C">
        <w:rPr>
          <w:lang w:eastAsia="en-US"/>
        </w:rPr>
        <w:t xml:space="preserve"> en het Sina</w:t>
      </w:r>
      <w:r w:rsidR="00AF2CBB">
        <w:rPr>
          <w:lang w:eastAsia="en-US"/>
        </w:rPr>
        <w:t>ï</w:t>
      </w:r>
      <w:r w:rsidRPr="006D308C">
        <w:rPr>
          <w:lang w:eastAsia="en-US"/>
        </w:rPr>
        <w:t xml:space="preserve">tisch </w:t>
      </w:r>
      <w:r w:rsidR="00232098">
        <w:rPr>
          <w:lang w:eastAsia="en-US"/>
        </w:rPr>
        <w:t>Verbond</w:t>
      </w:r>
      <w:r w:rsidRPr="006D308C">
        <w:rPr>
          <w:lang w:eastAsia="en-US"/>
        </w:rPr>
        <w:t xml:space="preserve"> onderscheiden. Bij Sinaï kwam niet de naakte wet, maar leefde ten </w:t>
      </w:r>
      <w:r w:rsidR="00232098">
        <w:rPr>
          <w:lang w:eastAsia="en-US"/>
        </w:rPr>
        <w:t>die</w:t>
      </w:r>
      <w:r w:rsidR="00AF2CBB">
        <w:rPr>
          <w:lang w:eastAsia="en-US"/>
        </w:rPr>
        <w:t>n</w:t>
      </w:r>
      <w:r w:rsidRPr="006D308C">
        <w:rPr>
          <w:lang w:eastAsia="en-US"/>
        </w:rPr>
        <w:t xml:space="preserve">ste van het </w:t>
      </w:r>
      <w:r w:rsidR="00232098">
        <w:rPr>
          <w:lang w:eastAsia="en-US"/>
        </w:rPr>
        <w:t>Verbond</w:t>
      </w:r>
      <w:r>
        <w:rPr>
          <w:lang w:eastAsia="en-US"/>
        </w:rPr>
        <w:t xml:space="preserve"> van de </w:t>
      </w:r>
      <w:r w:rsidRPr="006D308C">
        <w:rPr>
          <w:lang w:eastAsia="en-US"/>
        </w:rPr>
        <w:t xml:space="preserve">genade, dat daar voortgezet werd, als in beeld het </w:t>
      </w:r>
      <w:r w:rsidR="00A37DF9">
        <w:rPr>
          <w:lang w:eastAsia="en-US"/>
        </w:rPr>
        <w:t>Werkverbond</w:t>
      </w:r>
      <w:r w:rsidRPr="006D308C">
        <w:rPr>
          <w:lang w:eastAsia="en-US"/>
        </w:rPr>
        <w:t xml:space="preserve"> weer op. 9)</w:t>
      </w:r>
    </w:p>
    <w:p w:rsidR="00AF2CBB" w:rsidRDefault="00AF2CBB" w:rsidP="008F69C4">
      <w:pPr>
        <w:jc w:val="both"/>
        <w:rPr>
          <w:lang w:eastAsia="en-US"/>
        </w:rPr>
      </w:pPr>
    </w:p>
    <w:p w:rsidR="008F69C4" w:rsidRPr="006D308C" w:rsidRDefault="008F69C4" w:rsidP="00AF2CBB">
      <w:pPr>
        <w:jc w:val="both"/>
        <w:rPr>
          <w:lang w:eastAsia="en-US"/>
        </w:rPr>
      </w:pPr>
      <w:r w:rsidRPr="006D308C">
        <w:rPr>
          <w:lang w:eastAsia="en-US"/>
        </w:rPr>
        <w:t>Men zou zich echter vergissen, in</w:t>
      </w:r>
      <w:r w:rsidR="00232098">
        <w:rPr>
          <w:lang w:eastAsia="en-US"/>
        </w:rPr>
        <w:t>die</w:t>
      </w:r>
      <w:r w:rsidR="00AF2CBB">
        <w:rPr>
          <w:lang w:eastAsia="en-US"/>
        </w:rPr>
        <w:t>n</w:t>
      </w:r>
      <w:r w:rsidRPr="006D308C">
        <w:rPr>
          <w:lang w:eastAsia="en-US"/>
        </w:rPr>
        <w:t xml:space="preserve"> men meende,</w:t>
      </w:r>
      <w:r w:rsidR="00AF2CBB">
        <w:rPr>
          <w:lang w:eastAsia="en-US"/>
        </w:rPr>
        <w:t xml:space="preserve"> </w:t>
      </w:r>
      <w:r w:rsidRPr="006D308C">
        <w:rPr>
          <w:lang w:eastAsia="en-US"/>
        </w:rPr>
        <w:t xml:space="preserve">dat in het pas gezegde het wezen des </w:t>
      </w:r>
      <w:r w:rsidR="00232098">
        <w:rPr>
          <w:lang w:eastAsia="en-US"/>
        </w:rPr>
        <w:t>Verbond</w:t>
      </w:r>
      <w:r w:rsidRPr="006D308C">
        <w:rPr>
          <w:lang w:eastAsia="en-US"/>
        </w:rPr>
        <w:t xml:space="preserve">s school. Die natuurlijke verbintenis, waarin de </w:t>
      </w:r>
      <w:r>
        <w:rPr>
          <w:lang w:eastAsia="en-US"/>
        </w:rPr>
        <w:t>mens</w:t>
      </w:r>
      <w:r w:rsidRPr="006D308C">
        <w:rPr>
          <w:lang w:eastAsia="en-US"/>
        </w:rPr>
        <w:t xml:space="preserve"> met God staat, dit beslag hetwelk door het recht des Scheppers op hem gelegd is, blijven altijd gelden, ook op ieder verder stadium, en worden bij iedere handeling, ook van het </w:t>
      </w:r>
      <w:r w:rsidR="00232098">
        <w:rPr>
          <w:lang w:eastAsia="en-US"/>
        </w:rPr>
        <w:t>Verbond</w:t>
      </w:r>
      <w:r>
        <w:rPr>
          <w:lang w:eastAsia="en-US"/>
        </w:rPr>
        <w:t xml:space="preserve"> van de </w:t>
      </w:r>
      <w:r w:rsidRPr="006D308C">
        <w:rPr>
          <w:lang w:eastAsia="en-US"/>
        </w:rPr>
        <w:t xml:space="preserve">genade, voorondersteld. Slechts denke men niet, dat ooit het </w:t>
      </w:r>
      <w:r w:rsidR="00232098">
        <w:rPr>
          <w:lang w:eastAsia="en-US"/>
        </w:rPr>
        <w:t>Verbond</w:t>
      </w:r>
      <w:r>
        <w:rPr>
          <w:lang w:eastAsia="en-US"/>
        </w:rPr>
        <w:t xml:space="preserve"> van de </w:t>
      </w:r>
      <w:r w:rsidRPr="006D308C">
        <w:rPr>
          <w:lang w:eastAsia="en-US"/>
        </w:rPr>
        <w:t xml:space="preserve">genade daarin kan opgaan, dat het eenvoudig dit kan zijn zonder meer. Zijn wezen, datgene, waardoor het een kracht voor de praktijk des levens is geworden, ligt in iets anders, dat daar bijkomt, en dat wij nu in het oog </w:t>
      </w:r>
      <w:r w:rsidR="00232098">
        <w:rPr>
          <w:lang w:eastAsia="en-US"/>
        </w:rPr>
        <w:t>die</w:t>
      </w:r>
      <w:r w:rsidR="00AF2CBB">
        <w:rPr>
          <w:lang w:eastAsia="en-US"/>
        </w:rPr>
        <w:t>n</w:t>
      </w:r>
      <w:r w:rsidRPr="006D308C">
        <w:rPr>
          <w:lang w:eastAsia="en-US"/>
        </w:rPr>
        <w:t>en te vatten.</w:t>
      </w:r>
    </w:p>
    <w:p w:rsidR="00AF2CBB" w:rsidRDefault="008F69C4" w:rsidP="008F69C4">
      <w:pPr>
        <w:jc w:val="both"/>
        <w:rPr>
          <w:lang w:eastAsia="en-US"/>
        </w:rPr>
      </w:pPr>
      <w:r w:rsidRPr="006D308C">
        <w:rPr>
          <w:lang w:eastAsia="en-US"/>
        </w:rPr>
        <w:t>Tot juiste waard</w:t>
      </w:r>
      <w:r>
        <w:rPr>
          <w:lang w:eastAsia="en-US"/>
        </w:rPr>
        <w:t>eri</w:t>
      </w:r>
      <w:r w:rsidRPr="006D308C">
        <w:rPr>
          <w:lang w:eastAsia="en-US"/>
        </w:rPr>
        <w:t>ng van dit eigenaardige wijzen wij eerst op</w:t>
      </w:r>
      <w:r>
        <w:rPr>
          <w:lang w:eastAsia="en-US"/>
        </w:rPr>
        <w:t xml:space="preserve"> de </w:t>
      </w:r>
      <w:r w:rsidR="00AF2CBB">
        <w:rPr>
          <w:lang w:eastAsia="en-US"/>
        </w:rPr>
        <w:t>volgende</w:t>
      </w:r>
      <w:r w:rsidRPr="006D308C">
        <w:rPr>
          <w:lang w:eastAsia="en-US"/>
        </w:rPr>
        <w:t xml:space="preserve"> trek. </w:t>
      </w:r>
    </w:p>
    <w:p w:rsidR="00AF2CBB" w:rsidRDefault="008F69C4" w:rsidP="00AF2CBB">
      <w:pPr>
        <w:jc w:val="both"/>
        <w:rPr>
          <w:lang w:eastAsia="en-US"/>
        </w:rPr>
      </w:pPr>
      <w:r w:rsidRPr="006D308C">
        <w:rPr>
          <w:lang w:eastAsia="en-US"/>
        </w:rPr>
        <w:t xml:space="preserve">De </w:t>
      </w:r>
      <w:r w:rsidR="00232098">
        <w:rPr>
          <w:lang w:eastAsia="en-US"/>
        </w:rPr>
        <w:t>Verbond</w:t>
      </w:r>
      <w:r w:rsidRPr="006D308C">
        <w:rPr>
          <w:lang w:eastAsia="en-US"/>
        </w:rPr>
        <w:t xml:space="preserve">stheologie was steeds gewoon van uit het middenpunt </w:t>
      </w:r>
      <w:r w:rsidR="00AF2CBB">
        <w:rPr>
          <w:lang w:eastAsia="en-US"/>
        </w:rPr>
        <w:t xml:space="preserve">van het </w:t>
      </w:r>
      <w:r w:rsidRPr="006D308C">
        <w:rPr>
          <w:lang w:eastAsia="en-US"/>
        </w:rPr>
        <w:t>Chris</w:t>
      </w:r>
      <w:r w:rsidRPr="006D308C">
        <w:rPr>
          <w:lang w:eastAsia="en-US"/>
        </w:rPr>
        <w:softHyphen/>
        <w:t xml:space="preserve">telijk leven de waarheid te overzien. Dit wil niet zeggen, dat zij binnen de grenzen </w:t>
      </w:r>
      <w:r>
        <w:rPr>
          <w:lang w:eastAsia="en-US"/>
        </w:rPr>
        <w:t>ene</w:t>
      </w:r>
      <w:r w:rsidRPr="006D308C">
        <w:rPr>
          <w:lang w:eastAsia="en-US"/>
        </w:rPr>
        <w:t>r bekrompen soteriologie gevangen bleef, want daartoe was zij te Gereformeerd; haar doel was</w:t>
      </w:r>
      <w:r>
        <w:rPr>
          <w:lang w:eastAsia="en-US"/>
        </w:rPr>
        <w:t xml:space="preserve"> wel </w:t>
      </w:r>
      <w:r w:rsidRPr="006D308C">
        <w:rPr>
          <w:lang w:eastAsia="en-US"/>
        </w:rPr>
        <w:t xml:space="preserve">de </w:t>
      </w:r>
      <w:r>
        <w:rPr>
          <w:lang w:eastAsia="en-US"/>
        </w:rPr>
        <w:t>ere</w:t>
      </w:r>
      <w:r w:rsidRPr="006D308C">
        <w:rPr>
          <w:lang w:eastAsia="en-US"/>
        </w:rPr>
        <w:t xml:space="preserve"> Gods. Maar, terwijl men anders soms meer objectief het persoonlijk belang, dat men zelf bij de leer</w:t>
      </w:r>
      <w:r>
        <w:rPr>
          <w:lang w:eastAsia="en-US"/>
        </w:rPr>
        <w:t xml:space="preserve"> van de </w:t>
      </w:r>
      <w:r w:rsidRPr="006D308C">
        <w:rPr>
          <w:lang w:eastAsia="en-US"/>
        </w:rPr>
        <w:t>waarheid had, op</w:t>
      </w:r>
      <w:r>
        <w:rPr>
          <w:lang w:eastAsia="en-US"/>
        </w:rPr>
        <w:t xml:space="preserve"> de </w:t>
      </w:r>
      <w:r w:rsidRPr="006D308C">
        <w:rPr>
          <w:lang w:eastAsia="en-US"/>
        </w:rPr>
        <w:t>achtergrond schoof, spreekt uit</w:t>
      </w:r>
      <w:r>
        <w:rPr>
          <w:lang w:eastAsia="en-US"/>
        </w:rPr>
        <w:t xml:space="preserve"> de </w:t>
      </w:r>
      <w:r w:rsidR="00AF2CBB">
        <w:rPr>
          <w:lang w:eastAsia="en-US"/>
        </w:rPr>
        <w:t>foede</w:t>
      </w:r>
      <w:r w:rsidRPr="006D308C">
        <w:rPr>
          <w:lang w:eastAsia="en-US"/>
        </w:rPr>
        <w:t>ralist de eenheid van Christen en theoloog</w:t>
      </w:r>
      <w:r w:rsidR="00AF2CBB">
        <w:rPr>
          <w:lang w:eastAsia="en-US"/>
        </w:rPr>
        <w:t>.</w:t>
      </w:r>
      <w:r w:rsidRPr="006D308C">
        <w:rPr>
          <w:lang w:eastAsia="en-US"/>
        </w:rPr>
        <w:t xml:space="preserve"> Het is het bekende verschijnsel van</w:t>
      </w:r>
      <w:r>
        <w:rPr>
          <w:lang w:eastAsia="en-US"/>
        </w:rPr>
        <w:t xml:space="preserve"> de Heidelbergs</w:t>
      </w:r>
      <w:r w:rsidR="00AF2CBB">
        <w:rPr>
          <w:lang w:eastAsia="en-US"/>
        </w:rPr>
        <w:t>e</w:t>
      </w:r>
      <w:r w:rsidRPr="006D308C">
        <w:rPr>
          <w:lang w:eastAsia="en-US"/>
        </w:rPr>
        <w:t xml:space="preserve"> Catechismus, waar steeds het gelovige ik sprekend optreedt. Hieruit nu vloeit reeds voort, dat het begrip verbond beschouwd werd als slechts in</w:t>
      </w:r>
      <w:r>
        <w:rPr>
          <w:lang w:eastAsia="en-US"/>
        </w:rPr>
        <w:t xml:space="preserve"> de </w:t>
      </w:r>
      <w:r w:rsidRPr="006D308C">
        <w:rPr>
          <w:lang w:eastAsia="en-US"/>
        </w:rPr>
        <w:t>gel</w:t>
      </w:r>
      <w:r>
        <w:rPr>
          <w:lang w:eastAsia="en-US"/>
        </w:rPr>
        <w:t>ovi</w:t>
      </w:r>
      <w:r w:rsidRPr="006D308C">
        <w:rPr>
          <w:lang w:eastAsia="en-US"/>
        </w:rPr>
        <w:t>gen Christen gerealiseerd. Op de vraag, hoe over hen te oord</w:t>
      </w:r>
      <w:r>
        <w:rPr>
          <w:lang w:eastAsia="en-US"/>
        </w:rPr>
        <w:t>ele</w:t>
      </w:r>
      <w:r w:rsidRPr="006D308C">
        <w:rPr>
          <w:lang w:eastAsia="en-US"/>
        </w:rPr>
        <w:t xml:space="preserve">n is, die het geloof missen, en nochtans onder de </w:t>
      </w:r>
      <w:r w:rsidR="00232098">
        <w:rPr>
          <w:lang w:eastAsia="en-US"/>
        </w:rPr>
        <w:t>Verbond</w:t>
      </w:r>
      <w:r w:rsidRPr="006D308C">
        <w:rPr>
          <w:lang w:eastAsia="en-US"/>
        </w:rPr>
        <w:t>s</w:t>
      </w:r>
      <w:r w:rsidRPr="006D308C">
        <w:rPr>
          <w:lang w:eastAsia="en-US"/>
        </w:rPr>
        <w:softHyphen/>
        <w:t>be</w:t>
      </w:r>
      <w:r w:rsidR="00232098">
        <w:rPr>
          <w:lang w:eastAsia="en-US"/>
        </w:rPr>
        <w:t>die</w:t>
      </w:r>
      <w:r w:rsidR="00AF2CBB">
        <w:rPr>
          <w:lang w:eastAsia="en-US"/>
        </w:rPr>
        <w:t>n</w:t>
      </w:r>
      <w:r w:rsidRPr="006D308C">
        <w:rPr>
          <w:lang w:eastAsia="en-US"/>
        </w:rPr>
        <w:t xml:space="preserve">ing leven, wordt slechts zelden ingegaan. Niet door er zich voor te plaatsen, en dus er buiten staande, maar door er zich midden in te plaatsen, ontwikkelt de </w:t>
      </w:r>
      <w:r w:rsidR="00232098">
        <w:rPr>
          <w:lang w:eastAsia="en-US"/>
        </w:rPr>
        <w:t>Verbond</w:t>
      </w:r>
      <w:r w:rsidRPr="006D308C">
        <w:rPr>
          <w:lang w:eastAsia="en-US"/>
        </w:rPr>
        <w:t xml:space="preserve">stheologie haren inhoud. </w:t>
      </w:r>
    </w:p>
    <w:p w:rsidR="008F69C4" w:rsidRPr="006D308C" w:rsidRDefault="008F69C4" w:rsidP="00AF2CBB">
      <w:pPr>
        <w:jc w:val="both"/>
        <w:rPr>
          <w:lang w:eastAsia="en-US"/>
        </w:rPr>
      </w:pPr>
      <w:r w:rsidRPr="006D308C">
        <w:rPr>
          <w:lang w:eastAsia="en-US"/>
        </w:rPr>
        <w:t xml:space="preserve">Het </w:t>
      </w:r>
      <w:r w:rsidR="00232098">
        <w:rPr>
          <w:lang w:eastAsia="en-US"/>
        </w:rPr>
        <w:t>Verbond</w:t>
      </w:r>
      <w:r w:rsidRPr="006D308C">
        <w:rPr>
          <w:lang w:eastAsia="en-US"/>
        </w:rPr>
        <w:t xml:space="preserve"> is niet</w:t>
      </w:r>
      <w:r w:rsidR="00AF2CBB">
        <w:rPr>
          <w:lang w:eastAsia="en-US"/>
        </w:rPr>
        <w:t xml:space="preserve"> </w:t>
      </w:r>
      <w:r w:rsidRPr="006D308C">
        <w:rPr>
          <w:lang w:eastAsia="en-US"/>
        </w:rPr>
        <w:t>een hypothetische verhouding, geen voorwaardelijke betrekking, maar de frisse, levende gemeenschap, waarin de kracht</w:t>
      </w:r>
      <w:r>
        <w:rPr>
          <w:lang w:eastAsia="en-US"/>
        </w:rPr>
        <w:t xml:space="preserve"> van de </w:t>
      </w:r>
      <w:r w:rsidRPr="006D308C">
        <w:rPr>
          <w:lang w:eastAsia="en-US"/>
        </w:rPr>
        <w:t>genade werkt. Eerst door de oefening des geloofs wordt het tot een werkelijkheid. Het zijn steeds de gel</w:t>
      </w:r>
      <w:r>
        <w:rPr>
          <w:lang w:eastAsia="en-US"/>
        </w:rPr>
        <w:t>ovi</w:t>
      </w:r>
      <w:r w:rsidRPr="006D308C">
        <w:rPr>
          <w:lang w:eastAsia="en-US"/>
        </w:rPr>
        <w:t>gen die als de ware bondelin</w:t>
      </w:r>
      <w:r w:rsidRPr="006D308C">
        <w:rPr>
          <w:lang w:eastAsia="en-US"/>
        </w:rPr>
        <w:softHyphen/>
        <w:t>gen Gods optreden. Hun, die bondelingen zijn, worden dan ook als gel</w:t>
      </w:r>
      <w:r>
        <w:rPr>
          <w:lang w:eastAsia="en-US"/>
        </w:rPr>
        <w:t>ovi</w:t>
      </w:r>
      <w:r w:rsidRPr="006D308C">
        <w:rPr>
          <w:lang w:eastAsia="en-US"/>
        </w:rPr>
        <w:t xml:space="preserve">gen de beloften Gods in al haren omvang bezegeld. Het </w:t>
      </w:r>
      <w:r w:rsidR="00232098">
        <w:rPr>
          <w:lang w:eastAsia="en-US"/>
        </w:rPr>
        <w:t>Verbond</w:t>
      </w:r>
      <w:r w:rsidRPr="006D308C">
        <w:rPr>
          <w:lang w:eastAsia="en-US"/>
        </w:rPr>
        <w:t xml:space="preserve"> is een totaliteit, waar g</w:t>
      </w:r>
      <w:r>
        <w:rPr>
          <w:lang w:eastAsia="en-US"/>
        </w:rPr>
        <w:t>ene</w:t>
      </w:r>
      <w:r w:rsidRPr="006D308C">
        <w:rPr>
          <w:lang w:eastAsia="en-US"/>
        </w:rPr>
        <w:t xml:space="preserve"> enkele weldaad buitengesloten worden kan.</w:t>
      </w:r>
    </w:p>
    <w:p w:rsidR="00AF2CBB" w:rsidRDefault="00AF2CBB" w:rsidP="008F69C4">
      <w:pPr>
        <w:jc w:val="both"/>
        <w:rPr>
          <w:lang w:eastAsia="en-US"/>
        </w:rPr>
      </w:pPr>
    </w:p>
    <w:p w:rsidR="00AF2CBB" w:rsidRDefault="008F69C4" w:rsidP="00AF2CBB">
      <w:pPr>
        <w:jc w:val="both"/>
        <w:rPr>
          <w:lang w:eastAsia="en-US"/>
        </w:rPr>
      </w:pPr>
      <w:r w:rsidRPr="006D308C">
        <w:rPr>
          <w:lang w:eastAsia="en-US"/>
        </w:rPr>
        <w:t>In deze beschouwing laat zich klaar de gedachte terugvinden, die wij boven als het leidend beginsel</w:t>
      </w:r>
      <w:r>
        <w:rPr>
          <w:lang w:eastAsia="en-US"/>
        </w:rPr>
        <w:t xml:space="preserve"> van de </w:t>
      </w:r>
      <w:r w:rsidR="00232098">
        <w:rPr>
          <w:lang w:eastAsia="en-US"/>
        </w:rPr>
        <w:t>Verbond</w:t>
      </w:r>
      <w:r w:rsidRPr="006D308C">
        <w:rPr>
          <w:lang w:eastAsia="en-US"/>
        </w:rPr>
        <w:t xml:space="preserve">sleer hebben aangegeven. </w:t>
      </w:r>
      <w:r w:rsidR="00AF2CBB">
        <w:rPr>
          <w:lang w:eastAsia="en-US"/>
        </w:rPr>
        <w:t>Indien</w:t>
      </w:r>
      <w:r w:rsidRPr="006D308C">
        <w:rPr>
          <w:lang w:eastAsia="en-US"/>
        </w:rPr>
        <w:t xml:space="preserve"> wij juist zien, is het niets anders dan het open oog en de ruime vrije blik van</w:t>
      </w:r>
      <w:r>
        <w:rPr>
          <w:lang w:eastAsia="en-US"/>
        </w:rPr>
        <w:t xml:space="preserve"> de </w:t>
      </w:r>
      <w:r w:rsidRPr="006D308C">
        <w:rPr>
          <w:lang w:eastAsia="en-US"/>
        </w:rPr>
        <w:t>Gereformeerde voor het heerlijk bestel</w:t>
      </w:r>
      <w:r>
        <w:rPr>
          <w:lang w:eastAsia="en-US"/>
        </w:rPr>
        <w:t xml:space="preserve"> van de </w:t>
      </w:r>
      <w:r w:rsidR="00AF2CBB">
        <w:rPr>
          <w:lang w:eastAsia="en-US"/>
        </w:rPr>
        <w:t>genade Gods</w:t>
      </w:r>
      <w:r w:rsidRPr="006D308C">
        <w:rPr>
          <w:lang w:eastAsia="en-US"/>
        </w:rPr>
        <w:t xml:space="preserve"> wat in hem het </w:t>
      </w:r>
      <w:r w:rsidR="00232098">
        <w:rPr>
          <w:lang w:eastAsia="en-US"/>
        </w:rPr>
        <w:t>Verbond</w:t>
      </w:r>
      <w:r w:rsidRPr="006D308C">
        <w:rPr>
          <w:lang w:eastAsia="en-US"/>
        </w:rPr>
        <w:t xml:space="preserve">sbewustzijn wekt en levend houdt, waf hem met deze </w:t>
      </w:r>
      <w:r w:rsidR="00AF2CBB" w:rsidRPr="006D308C">
        <w:rPr>
          <w:lang w:eastAsia="en-US"/>
        </w:rPr>
        <w:t>Schriftuurlijke</w:t>
      </w:r>
      <w:r w:rsidRPr="006D308C">
        <w:rPr>
          <w:lang w:eastAsia="en-US"/>
        </w:rPr>
        <w:t xml:space="preserve"> voor</w:t>
      </w:r>
      <w:r w:rsidRPr="006D308C">
        <w:rPr>
          <w:lang w:eastAsia="en-US"/>
        </w:rPr>
        <w:softHyphen/>
        <w:t>stelling</w:t>
      </w:r>
      <w:r>
        <w:rPr>
          <w:lang w:eastAsia="en-US"/>
        </w:rPr>
        <w:t xml:space="preserve"> zo </w:t>
      </w:r>
      <w:r w:rsidRPr="006D308C">
        <w:rPr>
          <w:lang w:eastAsia="en-US"/>
        </w:rPr>
        <w:t>vertrouwd do</w:t>
      </w:r>
      <w:r w:rsidR="00AF2CBB">
        <w:rPr>
          <w:lang w:eastAsia="en-US"/>
        </w:rPr>
        <w:t>et zijn, en hem dezen gedach</w:t>
      </w:r>
      <w:r w:rsidR="00AF2CBB">
        <w:rPr>
          <w:lang w:eastAsia="en-US"/>
        </w:rPr>
        <w:softHyphen/>
        <w:t>te</w:t>
      </w:r>
      <w:r w:rsidRPr="006D308C">
        <w:rPr>
          <w:lang w:eastAsia="en-US"/>
        </w:rPr>
        <w:t>gang</w:t>
      </w:r>
      <w:r>
        <w:rPr>
          <w:lang w:eastAsia="en-US"/>
        </w:rPr>
        <w:t xml:space="preserve"> zo </w:t>
      </w:r>
      <w:r w:rsidRPr="006D308C">
        <w:rPr>
          <w:lang w:eastAsia="en-US"/>
        </w:rPr>
        <w:t xml:space="preserve">natuurlijk maakt. Hoe zou hij anders de glorie zijns Gods kunnen opvangen, en spiegelen, </w:t>
      </w:r>
      <w:r w:rsidR="00AF2CBB">
        <w:rPr>
          <w:lang w:eastAsia="en-US"/>
        </w:rPr>
        <w:t>indien</w:t>
      </w:r>
      <w:r w:rsidRPr="006D308C">
        <w:rPr>
          <w:lang w:eastAsia="en-US"/>
        </w:rPr>
        <w:t xml:space="preserve"> hij niet staan kon in</w:t>
      </w:r>
      <w:r>
        <w:rPr>
          <w:lang w:eastAsia="en-US"/>
        </w:rPr>
        <w:t xml:space="preserve"> de </w:t>
      </w:r>
      <w:r w:rsidRPr="006D308C">
        <w:rPr>
          <w:lang w:eastAsia="en-US"/>
        </w:rPr>
        <w:t>kring des lichts, waar de stra</w:t>
      </w:r>
      <w:r w:rsidRPr="006D308C">
        <w:rPr>
          <w:lang w:eastAsia="en-US"/>
        </w:rPr>
        <w:softHyphen/>
        <w:t xml:space="preserve">len van alle zijden op hem indringen? En daar te staan zegt niets anders dan een bondeling te zijn, uit het bewustzijn des </w:t>
      </w:r>
      <w:r w:rsidR="00232098">
        <w:rPr>
          <w:lang w:eastAsia="en-US"/>
        </w:rPr>
        <w:t>Verbond</w:t>
      </w:r>
      <w:r w:rsidRPr="006D308C">
        <w:rPr>
          <w:lang w:eastAsia="en-US"/>
        </w:rPr>
        <w:t xml:space="preserve">s te leven, uit de volheid des </w:t>
      </w:r>
      <w:r w:rsidR="00232098">
        <w:rPr>
          <w:lang w:eastAsia="en-US"/>
        </w:rPr>
        <w:t>Verbond</w:t>
      </w:r>
      <w:r w:rsidRPr="006D308C">
        <w:rPr>
          <w:lang w:eastAsia="en-US"/>
        </w:rPr>
        <w:t>s te drinken. De Christen weet zich een bo</w:t>
      </w:r>
      <w:r>
        <w:rPr>
          <w:lang w:eastAsia="en-US"/>
        </w:rPr>
        <w:t>n</w:t>
      </w:r>
      <w:r w:rsidRPr="006D308C">
        <w:rPr>
          <w:lang w:eastAsia="en-US"/>
        </w:rPr>
        <w:t>de</w:t>
      </w:r>
      <w:r w:rsidRPr="006D308C">
        <w:rPr>
          <w:lang w:eastAsia="en-US"/>
        </w:rPr>
        <w:softHyphen/>
        <w:t xml:space="preserve">ling Gods, en als </w:t>
      </w:r>
      <w:r>
        <w:rPr>
          <w:lang w:eastAsia="en-US"/>
        </w:rPr>
        <w:t>zodanig</w:t>
      </w:r>
      <w:r w:rsidRPr="006D308C">
        <w:rPr>
          <w:lang w:eastAsia="en-US"/>
        </w:rPr>
        <w:t xml:space="preserve"> heeft hij alles, en omspa</w:t>
      </w:r>
      <w:r w:rsidR="00AF2CBB">
        <w:rPr>
          <w:lang w:eastAsia="en-US"/>
        </w:rPr>
        <w:t>n</w:t>
      </w:r>
      <w:r w:rsidRPr="006D308C">
        <w:rPr>
          <w:lang w:eastAsia="en-US"/>
        </w:rPr>
        <w:t xml:space="preserve">t, van ieder </w:t>
      </w:r>
      <w:r>
        <w:rPr>
          <w:lang w:eastAsia="en-US"/>
        </w:rPr>
        <w:t>oge</w:t>
      </w:r>
      <w:r w:rsidRPr="006D308C">
        <w:rPr>
          <w:lang w:eastAsia="en-US"/>
        </w:rPr>
        <w:t>nblik uit, geheel</w:t>
      </w:r>
      <w:r>
        <w:rPr>
          <w:lang w:eastAsia="en-US"/>
        </w:rPr>
        <w:t xml:space="preserve"> de </w:t>
      </w:r>
      <w:r w:rsidRPr="006D308C">
        <w:rPr>
          <w:lang w:eastAsia="en-US"/>
        </w:rPr>
        <w:t>kring</w:t>
      </w:r>
      <w:r>
        <w:rPr>
          <w:lang w:eastAsia="en-US"/>
        </w:rPr>
        <w:t xml:space="preserve"> van de </w:t>
      </w:r>
      <w:r w:rsidRPr="006D308C">
        <w:rPr>
          <w:lang w:eastAsia="en-US"/>
        </w:rPr>
        <w:t>genade, tijd en eeuwigheid beide. Door het geloof is hij deelge</w:t>
      </w:r>
      <w:r w:rsidRPr="006D308C">
        <w:rPr>
          <w:lang w:eastAsia="en-US"/>
        </w:rPr>
        <w:softHyphen/>
        <w:t xml:space="preserve">noot des </w:t>
      </w:r>
      <w:r w:rsidR="00232098">
        <w:rPr>
          <w:lang w:eastAsia="en-US"/>
        </w:rPr>
        <w:t>Verbond</w:t>
      </w:r>
      <w:r w:rsidRPr="006D308C">
        <w:rPr>
          <w:lang w:eastAsia="en-US"/>
        </w:rPr>
        <w:t>s, en dat geloof heeft bij hem een wijd uitzi</w:t>
      </w:r>
      <w:r w:rsidR="00AF2CBB">
        <w:rPr>
          <w:lang w:eastAsia="en-US"/>
        </w:rPr>
        <w:t>cht, een veelomvattend karakter</w:t>
      </w:r>
      <w:r w:rsidRPr="006D308C">
        <w:rPr>
          <w:lang w:eastAsia="en-US"/>
        </w:rPr>
        <w:t xml:space="preserve"> waardoor het zich niet slechts op de rechtvaardiging richt, maar tevens op al de weldaden, die in Christus zijn. Terwijl de </w:t>
      </w:r>
      <w:r>
        <w:rPr>
          <w:lang w:eastAsia="en-US"/>
        </w:rPr>
        <w:t>Luthers</w:t>
      </w:r>
      <w:r w:rsidRPr="006D308C">
        <w:rPr>
          <w:lang w:eastAsia="en-US"/>
        </w:rPr>
        <w:t>e genegen is het eenzijdig, slechts in zijn verband</w:t>
      </w:r>
      <w:r w:rsidR="00AF2CBB">
        <w:rPr>
          <w:lang w:eastAsia="en-US"/>
        </w:rPr>
        <w:t xml:space="preserve"> </w:t>
      </w:r>
      <w:r w:rsidRPr="006D308C">
        <w:rPr>
          <w:lang w:eastAsia="en-US"/>
        </w:rPr>
        <w:t>met de rechtvaardiging te beschouwen, wordt het voor</w:t>
      </w:r>
      <w:r>
        <w:rPr>
          <w:lang w:eastAsia="en-US"/>
        </w:rPr>
        <w:t xml:space="preserve"> de </w:t>
      </w:r>
      <w:r w:rsidRPr="006D308C">
        <w:rPr>
          <w:lang w:eastAsia="en-US"/>
        </w:rPr>
        <w:t>Gereformeerde zaligmakend geloof in al</w:t>
      </w:r>
      <w:r>
        <w:rPr>
          <w:lang w:eastAsia="en-US"/>
        </w:rPr>
        <w:t xml:space="preserve"> de </w:t>
      </w:r>
      <w:r w:rsidRPr="006D308C">
        <w:rPr>
          <w:lang w:eastAsia="en-US"/>
        </w:rPr>
        <w:t>omvang des woords. Volgens</w:t>
      </w:r>
      <w:r>
        <w:rPr>
          <w:lang w:eastAsia="en-US"/>
        </w:rPr>
        <w:t xml:space="preserve"> de Luthers</w:t>
      </w:r>
      <w:r w:rsidRPr="006D308C">
        <w:rPr>
          <w:lang w:eastAsia="en-US"/>
        </w:rPr>
        <w:t>en gaat het</w:t>
      </w:r>
      <w:r>
        <w:rPr>
          <w:lang w:eastAsia="en-US"/>
        </w:rPr>
        <w:t xml:space="preserve"> zo </w:t>
      </w:r>
      <w:r w:rsidRPr="006D308C">
        <w:rPr>
          <w:lang w:eastAsia="en-US"/>
        </w:rPr>
        <w:t>toe: eerst Wordt door</w:t>
      </w:r>
      <w:r>
        <w:rPr>
          <w:lang w:eastAsia="en-US"/>
        </w:rPr>
        <w:t xml:space="preserve"> de Heilige Geest</w:t>
      </w:r>
      <w:r w:rsidRPr="006D308C">
        <w:rPr>
          <w:lang w:eastAsia="en-US"/>
        </w:rPr>
        <w:t xml:space="preserve"> het geloof in</w:t>
      </w:r>
      <w:r>
        <w:rPr>
          <w:lang w:eastAsia="en-US"/>
        </w:rPr>
        <w:t xml:space="preserve"> de </w:t>
      </w:r>
      <w:r w:rsidRPr="006D308C">
        <w:rPr>
          <w:lang w:eastAsia="en-US"/>
        </w:rPr>
        <w:t>zond</w:t>
      </w:r>
      <w:r w:rsidR="00AF2CBB">
        <w:rPr>
          <w:lang w:eastAsia="en-US"/>
        </w:rPr>
        <w:t>aar verwekt, waarbij deze voorl</w:t>
      </w:r>
      <w:r w:rsidRPr="006D308C">
        <w:rPr>
          <w:lang w:eastAsia="en-US"/>
        </w:rPr>
        <w:t>opig nog buiten verbintenis met Christus blijft; dan komt op het geloof de rechtvaardiging, en eerst uit deze vloeit de mystieke unie met</w:t>
      </w:r>
      <w:r>
        <w:rPr>
          <w:lang w:eastAsia="en-US"/>
        </w:rPr>
        <w:t xml:space="preserve"> de </w:t>
      </w:r>
      <w:r w:rsidRPr="006D308C">
        <w:rPr>
          <w:lang w:eastAsia="en-US"/>
        </w:rPr>
        <w:t>Middelaar. En met de rechtvaar</w:t>
      </w:r>
      <w:r w:rsidRPr="006D308C">
        <w:rPr>
          <w:lang w:eastAsia="en-US"/>
        </w:rPr>
        <w:softHyphen/>
        <w:t xml:space="preserve">diging, die verliesbaar is, gaat alles op en neer, </w:t>
      </w:r>
      <w:r>
        <w:rPr>
          <w:lang w:eastAsia="en-US"/>
        </w:rPr>
        <w:t>zodat</w:t>
      </w:r>
      <w:r w:rsidRPr="006D308C">
        <w:rPr>
          <w:lang w:eastAsia="en-US"/>
        </w:rPr>
        <w:t xml:space="preserve"> de gel</w:t>
      </w:r>
      <w:r>
        <w:rPr>
          <w:lang w:eastAsia="en-US"/>
        </w:rPr>
        <w:t>ovi</w:t>
      </w:r>
      <w:r w:rsidRPr="006D308C">
        <w:rPr>
          <w:lang w:eastAsia="en-US"/>
        </w:rPr>
        <w:t>ge slechts een weinig van de heerlijkheid</w:t>
      </w:r>
      <w:r>
        <w:rPr>
          <w:lang w:eastAsia="en-US"/>
        </w:rPr>
        <w:t xml:space="preserve"> van de </w:t>
      </w:r>
      <w:r w:rsidRPr="006D308C">
        <w:rPr>
          <w:lang w:eastAsia="en-US"/>
        </w:rPr>
        <w:t>genade te zien krijgt, en als</w:t>
      </w:r>
      <w:r>
        <w:rPr>
          <w:lang w:eastAsia="en-US"/>
        </w:rPr>
        <w:t xml:space="preserve"> het </w:t>
      </w:r>
      <w:r w:rsidRPr="006D308C">
        <w:rPr>
          <w:lang w:eastAsia="en-US"/>
        </w:rPr>
        <w:t>ware leeft bij</w:t>
      </w:r>
      <w:r>
        <w:rPr>
          <w:lang w:eastAsia="en-US"/>
        </w:rPr>
        <w:t xml:space="preserve"> de </w:t>
      </w:r>
      <w:r w:rsidRPr="006D308C">
        <w:rPr>
          <w:lang w:eastAsia="en-US"/>
        </w:rPr>
        <w:t xml:space="preserve">dag. </w:t>
      </w:r>
    </w:p>
    <w:p w:rsidR="00AF2CBB" w:rsidRDefault="008F69C4" w:rsidP="00AF2CBB">
      <w:pPr>
        <w:jc w:val="both"/>
        <w:rPr>
          <w:lang w:eastAsia="en-US"/>
        </w:rPr>
      </w:pPr>
      <w:r w:rsidRPr="006D308C">
        <w:rPr>
          <w:lang w:eastAsia="en-US"/>
        </w:rPr>
        <w:t xml:space="preserve">Voor de </w:t>
      </w:r>
      <w:r w:rsidR="00232098">
        <w:rPr>
          <w:lang w:eastAsia="en-US"/>
        </w:rPr>
        <w:t>Verbond</w:t>
      </w:r>
      <w:r w:rsidRPr="006D308C">
        <w:rPr>
          <w:lang w:eastAsia="en-US"/>
        </w:rPr>
        <w:t>sbeschouwing is het omgekeerd. Het eerste is daar, dat men met Christus,</w:t>
      </w:r>
      <w:r>
        <w:rPr>
          <w:lang w:eastAsia="en-US"/>
        </w:rPr>
        <w:t xml:space="preserve"> de </w:t>
      </w:r>
      <w:r w:rsidRPr="006D308C">
        <w:rPr>
          <w:lang w:eastAsia="en-US"/>
        </w:rPr>
        <w:t xml:space="preserve">Middelaar des </w:t>
      </w:r>
      <w:r w:rsidR="00232098">
        <w:rPr>
          <w:lang w:eastAsia="en-US"/>
        </w:rPr>
        <w:t>Verbond</w:t>
      </w:r>
      <w:r w:rsidRPr="006D308C">
        <w:rPr>
          <w:lang w:eastAsia="en-US"/>
        </w:rPr>
        <w:t>s, ver</w:t>
      </w:r>
      <w:r>
        <w:rPr>
          <w:lang w:eastAsia="en-US"/>
        </w:rPr>
        <w:t>eni</w:t>
      </w:r>
      <w:r w:rsidRPr="006D308C">
        <w:rPr>
          <w:lang w:eastAsia="en-US"/>
        </w:rPr>
        <w:t>gd wordt, doo</w:t>
      </w:r>
      <w:r w:rsidR="00AF2CBB">
        <w:rPr>
          <w:lang w:eastAsia="en-US"/>
        </w:rPr>
        <w:t>r</w:t>
      </w:r>
      <w:r w:rsidRPr="006D308C">
        <w:rPr>
          <w:lang w:eastAsia="en-US"/>
        </w:rPr>
        <w:t xml:space="preserve"> mystieke unie, welke eenheid in het geloof</w:t>
      </w:r>
      <w:r>
        <w:rPr>
          <w:lang w:eastAsia="en-US"/>
        </w:rPr>
        <w:t xml:space="preserve"> haar </w:t>
      </w:r>
      <w:r w:rsidRPr="006D308C">
        <w:rPr>
          <w:lang w:eastAsia="en-US"/>
        </w:rPr>
        <w:t>bewuste erkenning vindt. Door deze eenheid met Christus is dan tevens alles gegeven, wat in Christus ligt. Het geloof omvat ook dat alles, he</w:t>
      </w:r>
      <w:r w:rsidR="00AF2CBB">
        <w:rPr>
          <w:lang w:eastAsia="en-US"/>
        </w:rPr>
        <w:t>t</w:t>
      </w:r>
      <w:r w:rsidRPr="006D308C">
        <w:rPr>
          <w:lang w:eastAsia="en-US"/>
        </w:rPr>
        <w:t xml:space="preserve"> grijpt niet slechts de </w:t>
      </w:r>
      <w:r>
        <w:rPr>
          <w:lang w:eastAsia="en-US"/>
        </w:rPr>
        <w:t>oge</w:t>
      </w:r>
      <w:r w:rsidRPr="006D308C">
        <w:rPr>
          <w:lang w:eastAsia="en-US"/>
        </w:rPr>
        <w:t xml:space="preserve">nblikkelijke </w:t>
      </w:r>
      <w:r w:rsidR="00AF2CBB" w:rsidRPr="006D308C">
        <w:rPr>
          <w:lang w:eastAsia="en-US"/>
        </w:rPr>
        <w:t>rechtvaardi</w:t>
      </w:r>
      <w:r w:rsidR="00AF2CBB">
        <w:rPr>
          <w:lang w:eastAsia="en-US"/>
        </w:rPr>
        <w:t xml:space="preserve">gheid </w:t>
      </w:r>
      <w:r w:rsidRPr="006D308C">
        <w:rPr>
          <w:lang w:eastAsia="en-US"/>
        </w:rPr>
        <w:t>aa</w:t>
      </w:r>
      <w:r w:rsidR="00AF2CBB">
        <w:rPr>
          <w:lang w:eastAsia="en-US"/>
        </w:rPr>
        <w:t>n</w:t>
      </w:r>
      <w:r w:rsidRPr="006D308C">
        <w:rPr>
          <w:lang w:eastAsia="en-US"/>
        </w:rPr>
        <w:t>, maar sluit Christus als Profeet, Pri</w:t>
      </w:r>
      <w:r>
        <w:rPr>
          <w:lang w:eastAsia="en-US"/>
        </w:rPr>
        <w:t xml:space="preserve">ester en Koning, als </w:t>
      </w:r>
      <w:r w:rsidR="00AF2CBB">
        <w:rPr>
          <w:lang w:eastAsia="en-US"/>
        </w:rPr>
        <w:t>Z</w:t>
      </w:r>
      <w:r>
        <w:rPr>
          <w:lang w:eastAsia="en-US"/>
        </w:rPr>
        <w:t>ijn rijke, volle</w:t>
      </w:r>
      <w:r w:rsidRPr="006D308C">
        <w:rPr>
          <w:lang w:eastAsia="en-US"/>
        </w:rPr>
        <w:t xml:space="preserve"> Messias in het hart. </w:t>
      </w:r>
    </w:p>
    <w:p w:rsidR="008F69C4" w:rsidRPr="006D308C" w:rsidRDefault="008F69C4" w:rsidP="00AF2CBB">
      <w:pPr>
        <w:jc w:val="both"/>
        <w:rPr>
          <w:lang w:eastAsia="en-US"/>
        </w:rPr>
      </w:pPr>
      <w:r w:rsidRPr="006D308C">
        <w:rPr>
          <w:lang w:eastAsia="en-US"/>
        </w:rPr>
        <w:t>De diepste grond voor dit verschil in opvatting is geen andere, dan dat het opnemen</w:t>
      </w:r>
      <w:r>
        <w:rPr>
          <w:lang w:eastAsia="en-US"/>
        </w:rPr>
        <w:t xml:space="preserve"> van de </w:t>
      </w:r>
      <w:r w:rsidRPr="006D308C">
        <w:rPr>
          <w:lang w:eastAsia="en-US"/>
        </w:rPr>
        <w:t>volle heerlijkheid van Gods genadewerk in het bewustzijn des geloofs</w:t>
      </w:r>
      <w:r>
        <w:rPr>
          <w:lang w:eastAsia="en-US"/>
        </w:rPr>
        <w:t xml:space="preserve"> de </w:t>
      </w:r>
      <w:r w:rsidRPr="006D308C">
        <w:rPr>
          <w:lang w:eastAsia="en-US"/>
        </w:rPr>
        <w:t>Gereformeerde als het voornaamste geldt. Daarom mag dat geloof niet binnen</w:t>
      </w:r>
      <w:r>
        <w:rPr>
          <w:lang w:eastAsia="en-US"/>
        </w:rPr>
        <w:t xml:space="preserve"> de </w:t>
      </w:r>
      <w:r w:rsidR="00AF2CBB">
        <w:rPr>
          <w:lang w:eastAsia="en-US"/>
        </w:rPr>
        <w:t>beperkte</w:t>
      </w:r>
      <w:r w:rsidRPr="006D308C">
        <w:rPr>
          <w:lang w:eastAsia="en-US"/>
        </w:rPr>
        <w:t xml:space="preserve"> kring van één stuk</w:t>
      </w:r>
      <w:r>
        <w:rPr>
          <w:lang w:eastAsia="en-US"/>
        </w:rPr>
        <w:t xml:space="preserve"> van de </w:t>
      </w:r>
      <w:r w:rsidRPr="006D308C">
        <w:rPr>
          <w:lang w:eastAsia="en-US"/>
        </w:rPr>
        <w:t>waarhei</w:t>
      </w:r>
      <w:r w:rsidR="00AF2CBB">
        <w:rPr>
          <w:lang w:eastAsia="en-US"/>
        </w:rPr>
        <w:t>d gebannen zijn, en met starre</w:t>
      </w:r>
      <w:r w:rsidRPr="006D308C">
        <w:rPr>
          <w:lang w:eastAsia="en-US"/>
        </w:rPr>
        <w:t xml:space="preserve"> blik bestendig daarop turen; het moet, vrij en wijd, geheel het verlossingsplan in zijn gezichtsveld hebben. De </w:t>
      </w:r>
      <w:r>
        <w:rPr>
          <w:lang w:eastAsia="en-US"/>
        </w:rPr>
        <w:t>Luthers</w:t>
      </w:r>
      <w:r w:rsidRPr="006D308C">
        <w:rPr>
          <w:lang w:eastAsia="en-US"/>
        </w:rPr>
        <w:t>e leeft als een kind, dat in</w:t>
      </w:r>
      <w:r>
        <w:rPr>
          <w:lang w:eastAsia="en-US"/>
        </w:rPr>
        <w:t xml:space="preserve"> de </w:t>
      </w:r>
      <w:r w:rsidRPr="006D308C">
        <w:rPr>
          <w:lang w:eastAsia="en-US"/>
        </w:rPr>
        <w:t>lach</w:t>
      </w:r>
      <w:r>
        <w:rPr>
          <w:lang w:eastAsia="en-US"/>
        </w:rPr>
        <w:t xml:space="preserve"> van de vader</w:t>
      </w:r>
      <w:r>
        <w:rPr>
          <w:lang w:eastAsia="en-US"/>
        </w:rPr>
        <w:softHyphen/>
        <w:t xml:space="preserve">gunst het </w:t>
      </w:r>
      <w:r w:rsidRPr="006D308C">
        <w:rPr>
          <w:lang w:eastAsia="en-US"/>
        </w:rPr>
        <w:t>ogenblik geniet; de Gereformeerde als een man</w:t>
      </w:r>
      <w:r w:rsidR="00AF2CBB">
        <w:rPr>
          <w:lang w:eastAsia="en-US"/>
        </w:rPr>
        <w:t>, in wiens bewuste</w:t>
      </w:r>
      <w:r w:rsidRPr="006D308C">
        <w:rPr>
          <w:lang w:eastAsia="en-US"/>
        </w:rPr>
        <w:t xml:space="preserve"> geest de eeuwige glorie Gods haar schijnsel werpt. 10)</w:t>
      </w:r>
    </w:p>
    <w:p w:rsidR="00AF2CBB" w:rsidRDefault="00AF2CBB" w:rsidP="008F69C4">
      <w:pPr>
        <w:jc w:val="both"/>
        <w:rPr>
          <w:lang w:eastAsia="en-US"/>
        </w:rPr>
      </w:pPr>
    </w:p>
    <w:p w:rsidR="00AF2CBB" w:rsidRPr="00AF2CBB" w:rsidRDefault="00AF2CBB" w:rsidP="008F69C4">
      <w:pPr>
        <w:jc w:val="both"/>
        <w:rPr>
          <w:b/>
          <w:bCs/>
          <w:i/>
          <w:iCs/>
          <w:lang w:eastAsia="en-US"/>
        </w:rPr>
      </w:pPr>
      <w:r w:rsidRPr="00AF2CBB">
        <w:rPr>
          <w:b/>
          <w:bCs/>
          <w:i/>
          <w:iCs/>
          <w:lang w:eastAsia="en-US"/>
        </w:rPr>
        <w:t>Indien</w:t>
      </w:r>
      <w:r w:rsidR="008F69C4" w:rsidRPr="00AF2CBB">
        <w:rPr>
          <w:b/>
          <w:bCs/>
          <w:i/>
          <w:iCs/>
          <w:lang w:eastAsia="en-US"/>
        </w:rPr>
        <w:t xml:space="preserve"> dit metterdaad een wezenlijke trek van de </w:t>
      </w:r>
      <w:r w:rsidR="00232098" w:rsidRPr="00AF2CBB">
        <w:rPr>
          <w:b/>
          <w:bCs/>
          <w:i/>
          <w:iCs/>
          <w:lang w:eastAsia="en-US"/>
        </w:rPr>
        <w:t>Verbond</w:t>
      </w:r>
      <w:r w:rsidR="008F69C4" w:rsidRPr="00AF2CBB">
        <w:rPr>
          <w:b/>
          <w:bCs/>
          <w:i/>
          <w:iCs/>
          <w:lang w:eastAsia="en-US"/>
        </w:rPr>
        <w:t xml:space="preserve">sbeschouwing is, zo volgt dat zij zich niet buiten de verkiezingsgedachte om kan bewegen. </w:t>
      </w:r>
    </w:p>
    <w:p w:rsidR="008F69C4" w:rsidRPr="006D308C" w:rsidRDefault="008F69C4" w:rsidP="00AF2CBB">
      <w:pPr>
        <w:jc w:val="both"/>
        <w:rPr>
          <w:lang w:eastAsia="en-US"/>
        </w:rPr>
      </w:pPr>
      <w:r w:rsidRPr="006D308C">
        <w:rPr>
          <w:lang w:eastAsia="en-US"/>
        </w:rPr>
        <w:t>De oorsprong</w:t>
      </w:r>
      <w:r>
        <w:rPr>
          <w:lang w:eastAsia="en-US"/>
        </w:rPr>
        <w:t xml:space="preserve"> van de </w:t>
      </w:r>
      <w:r w:rsidRPr="006D308C">
        <w:rPr>
          <w:lang w:eastAsia="en-US"/>
        </w:rPr>
        <w:t xml:space="preserve">genade Gods, waarvan hem het </w:t>
      </w:r>
      <w:r w:rsidR="00232098">
        <w:rPr>
          <w:lang w:eastAsia="en-US"/>
        </w:rPr>
        <w:t>Verbond</w:t>
      </w:r>
      <w:r w:rsidRPr="006D308C">
        <w:rPr>
          <w:lang w:eastAsia="en-US"/>
        </w:rPr>
        <w:t xml:space="preserve"> de volle str</w:t>
      </w:r>
      <w:r>
        <w:rPr>
          <w:lang w:eastAsia="en-US"/>
        </w:rPr>
        <w:t>ome</w:t>
      </w:r>
      <w:r w:rsidRPr="006D308C">
        <w:rPr>
          <w:lang w:eastAsia="en-US"/>
        </w:rPr>
        <w:t>n toevoert, ligt voor</w:t>
      </w:r>
      <w:r>
        <w:rPr>
          <w:lang w:eastAsia="en-US"/>
        </w:rPr>
        <w:t xml:space="preserve"> de </w:t>
      </w:r>
      <w:r w:rsidRPr="006D308C">
        <w:rPr>
          <w:lang w:eastAsia="en-US"/>
        </w:rPr>
        <w:t>Gerefor</w:t>
      </w:r>
      <w:r w:rsidRPr="006D308C">
        <w:rPr>
          <w:lang w:eastAsia="en-US"/>
        </w:rPr>
        <w:softHyphen/>
        <w:t xml:space="preserve">meerde altijd in de verkiezing. Is dus het </w:t>
      </w:r>
      <w:r w:rsidR="00232098">
        <w:rPr>
          <w:lang w:eastAsia="en-US"/>
        </w:rPr>
        <w:t>Verbond</w:t>
      </w:r>
      <w:r w:rsidRPr="006D308C">
        <w:rPr>
          <w:lang w:eastAsia="en-US"/>
        </w:rPr>
        <w:t>sbe</w:t>
      </w:r>
      <w:r w:rsidRPr="006D308C">
        <w:rPr>
          <w:lang w:eastAsia="en-US"/>
        </w:rPr>
        <w:softHyphen/>
        <w:t>wustzijn de juiste uitdrukking voor het bewustzijn des geloofs in zijn Gereformeerden vorm,</w:t>
      </w:r>
      <w:r>
        <w:rPr>
          <w:lang w:eastAsia="en-US"/>
        </w:rPr>
        <w:t xml:space="preserve"> zo </w:t>
      </w:r>
      <w:r w:rsidRPr="006D308C">
        <w:rPr>
          <w:lang w:eastAsia="en-US"/>
        </w:rPr>
        <w:t>moet er niet slechts plaats in zijn voor de idee</w:t>
      </w:r>
      <w:r>
        <w:rPr>
          <w:lang w:eastAsia="en-US"/>
        </w:rPr>
        <w:t xml:space="preserve"> van de </w:t>
      </w:r>
      <w:r w:rsidRPr="006D308C">
        <w:rPr>
          <w:lang w:eastAsia="en-US"/>
        </w:rPr>
        <w:t xml:space="preserve">verkiezing, maar het moet daarvan doortrokken wezen. Anders zou er het diepste en schoonste, de edelste geur aan ontbreken. Wij vinden dan ook dat door het Christelijk leven, zoo als de </w:t>
      </w:r>
      <w:r w:rsidR="00232098">
        <w:rPr>
          <w:lang w:eastAsia="en-US"/>
        </w:rPr>
        <w:t>Verbond</w:t>
      </w:r>
      <w:r w:rsidRPr="006D308C">
        <w:rPr>
          <w:lang w:eastAsia="en-US"/>
        </w:rPr>
        <w:t xml:space="preserve">sleer het in ware </w:t>
      </w:r>
      <w:r>
        <w:rPr>
          <w:lang w:eastAsia="en-US"/>
        </w:rPr>
        <w:t>fris</w:t>
      </w:r>
      <w:r w:rsidRPr="006D308C">
        <w:rPr>
          <w:lang w:eastAsia="en-US"/>
        </w:rPr>
        <w:t>heid ons schildert,</w:t>
      </w:r>
      <w:r>
        <w:rPr>
          <w:lang w:eastAsia="en-US"/>
        </w:rPr>
        <w:t xml:space="preserve"> wel </w:t>
      </w:r>
      <w:r w:rsidRPr="006D308C">
        <w:rPr>
          <w:lang w:eastAsia="en-US"/>
        </w:rPr>
        <w:t>terdege het aderwerk</w:t>
      </w:r>
      <w:r>
        <w:rPr>
          <w:lang w:eastAsia="en-US"/>
        </w:rPr>
        <w:t xml:space="preserve"> van de </w:t>
      </w:r>
      <w:r w:rsidRPr="006D308C">
        <w:rPr>
          <w:lang w:eastAsia="en-US"/>
        </w:rPr>
        <w:t>verkiezende genade heen</w:t>
      </w:r>
      <w:r w:rsidRPr="006D308C">
        <w:rPr>
          <w:lang w:eastAsia="en-US"/>
        </w:rPr>
        <w:softHyphen/>
        <w:t>loopt. Hoogstens zou men kunnen zeggen, dat zij, uit hoofde van</w:t>
      </w:r>
      <w:r>
        <w:rPr>
          <w:lang w:eastAsia="en-US"/>
        </w:rPr>
        <w:t xml:space="preserve"> haar </w:t>
      </w:r>
      <w:r w:rsidR="00AF2CBB" w:rsidRPr="006D308C">
        <w:rPr>
          <w:lang w:eastAsia="en-US"/>
        </w:rPr>
        <w:t>praktische</w:t>
      </w:r>
      <w:r w:rsidRPr="006D308C">
        <w:rPr>
          <w:lang w:eastAsia="en-US"/>
        </w:rPr>
        <w:t xml:space="preserve"> behandeling</w:t>
      </w:r>
      <w:r>
        <w:rPr>
          <w:lang w:eastAsia="en-US"/>
        </w:rPr>
        <w:t xml:space="preserve"> van de </w:t>
      </w:r>
      <w:r w:rsidRPr="006D308C">
        <w:rPr>
          <w:lang w:eastAsia="en-US"/>
        </w:rPr>
        <w:t>verkiezing, de donkere keerzij van dit dogma, de verwerping, min</w:t>
      </w:r>
      <w:r w:rsidRPr="006D308C">
        <w:rPr>
          <w:lang w:eastAsia="en-US"/>
        </w:rPr>
        <w:softHyphen/>
        <w:t>der scherp doet uitkomen. Maar betwijfeld of geloochend heeft zij ook deze niet. Wat daarentegen de andere zijde betreft,</w:t>
      </w:r>
      <w:r>
        <w:rPr>
          <w:lang w:eastAsia="en-US"/>
        </w:rPr>
        <w:t xml:space="preserve"> zo </w:t>
      </w:r>
      <w:r w:rsidRPr="006D308C">
        <w:rPr>
          <w:lang w:eastAsia="en-US"/>
        </w:rPr>
        <w:t xml:space="preserve">zal men moeten zeggen, dat het </w:t>
      </w:r>
      <w:r w:rsidR="00232098">
        <w:rPr>
          <w:lang w:eastAsia="en-US"/>
        </w:rPr>
        <w:t>Verbond</w:t>
      </w:r>
      <w:r w:rsidRPr="006D308C">
        <w:rPr>
          <w:lang w:eastAsia="en-US"/>
        </w:rPr>
        <w:t>s</w:t>
      </w:r>
      <w:r w:rsidRPr="006D308C">
        <w:rPr>
          <w:lang w:eastAsia="en-US"/>
        </w:rPr>
        <w:softHyphen/>
        <w:t>bewustzijn en het verkiezingsbewustzijn niet uiteen vallen, maar dat het eerste de basis is, waarop het laatste rust. Een afdoend bewijs daarvoor is het vol</w:t>
      </w:r>
      <w:r w:rsidRPr="006D308C">
        <w:rPr>
          <w:lang w:eastAsia="en-US"/>
        </w:rPr>
        <w:softHyphen/>
        <w:t xml:space="preserve">gende. Het staat historisch vast, dat het </w:t>
      </w:r>
      <w:r w:rsidR="00232098">
        <w:rPr>
          <w:lang w:eastAsia="en-US"/>
        </w:rPr>
        <w:t>Verbond</w:t>
      </w:r>
      <w:r w:rsidRPr="006D308C">
        <w:rPr>
          <w:lang w:eastAsia="en-US"/>
        </w:rPr>
        <w:t>sbegrip, in het bewustzijn</w:t>
      </w:r>
      <w:r>
        <w:rPr>
          <w:lang w:eastAsia="en-US"/>
        </w:rPr>
        <w:t xml:space="preserve"> van de </w:t>
      </w:r>
      <w:r w:rsidRPr="006D308C">
        <w:rPr>
          <w:lang w:eastAsia="en-US"/>
        </w:rPr>
        <w:t>gel</w:t>
      </w:r>
      <w:r>
        <w:rPr>
          <w:lang w:eastAsia="en-US"/>
        </w:rPr>
        <w:t>ovi</w:t>
      </w:r>
      <w:r w:rsidRPr="006D308C">
        <w:rPr>
          <w:lang w:eastAsia="en-US"/>
        </w:rPr>
        <w:t>gen heeft geleefd om de</w:t>
      </w:r>
      <w:r w:rsidR="00AF2CBB">
        <w:rPr>
          <w:lang w:eastAsia="en-US"/>
        </w:rPr>
        <w:t xml:space="preserve"> </w:t>
      </w:r>
      <w:r w:rsidRPr="006D308C">
        <w:rPr>
          <w:lang w:eastAsia="en-US"/>
        </w:rPr>
        <w:t>onverliesbaarheid van</w:t>
      </w:r>
      <w:r>
        <w:rPr>
          <w:lang w:eastAsia="en-US"/>
        </w:rPr>
        <w:t xml:space="preserve"> de </w:t>
      </w:r>
      <w:r w:rsidRPr="006D308C">
        <w:rPr>
          <w:lang w:eastAsia="en-US"/>
        </w:rPr>
        <w:t>genadestoot uit te drukken.</w:t>
      </w:r>
    </w:p>
    <w:p w:rsidR="002C7B7E" w:rsidRDefault="008F69C4" w:rsidP="00AF2CBB">
      <w:pPr>
        <w:jc w:val="both"/>
        <w:rPr>
          <w:lang w:eastAsia="en-US"/>
        </w:rPr>
      </w:pPr>
      <w:r w:rsidRPr="006D308C">
        <w:rPr>
          <w:lang w:eastAsia="en-US"/>
        </w:rPr>
        <w:t>Het heeft als formule voor de leer van de volharding</w:t>
      </w:r>
      <w:r>
        <w:rPr>
          <w:lang w:eastAsia="en-US"/>
        </w:rPr>
        <w:t xml:space="preserve"> van de heilige</w:t>
      </w:r>
      <w:r w:rsidRPr="006D308C">
        <w:rPr>
          <w:lang w:eastAsia="en-US"/>
        </w:rPr>
        <w:t xml:space="preserve"> </w:t>
      </w:r>
      <w:r w:rsidR="00232098">
        <w:rPr>
          <w:lang w:eastAsia="en-US"/>
        </w:rPr>
        <w:t>die</w:t>
      </w:r>
      <w:r w:rsidR="00AF2CBB">
        <w:rPr>
          <w:lang w:eastAsia="en-US"/>
        </w:rPr>
        <w:t>n</w:t>
      </w:r>
      <w:r w:rsidRPr="006D308C">
        <w:rPr>
          <w:lang w:eastAsia="en-US"/>
        </w:rPr>
        <w:t>st gedaan, een leer, die toch zonder twijfel wortelt i</w:t>
      </w:r>
      <w:r w:rsidR="002C7B7E">
        <w:rPr>
          <w:lang w:eastAsia="en-US"/>
        </w:rPr>
        <w:t>n de uitverkiezing. De gedachte</w:t>
      </w:r>
      <w:r w:rsidRPr="006D308C">
        <w:rPr>
          <w:lang w:eastAsia="en-US"/>
        </w:rPr>
        <w:t xml:space="preserve">gang was daarbij deze. Het </w:t>
      </w:r>
      <w:r w:rsidR="00103A63">
        <w:rPr>
          <w:lang w:eastAsia="en-US"/>
        </w:rPr>
        <w:t>Verbond der Werken</w:t>
      </w:r>
      <w:r w:rsidRPr="006D308C">
        <w:rPr>
          <w:lang w:eastAsia="en-US"/>
        </w:rPr>
        <w:t xml:space="preserve"> was voor zijn vastheid afhankelijk van God en </w:t>
      </w:r>
      <w:r>
        <w:rPr>
          <w:lang w:eastAsia="en-US"/>
        </w:rPr>
        <w:t>mens</w:t>
      </w:r>
      <w:r w:rsidRPr="006D308C">
        <w:rPr>
          <w:lang w:eastAsia="en-US"/>
        </w:rPr>
        <w:t xml:space="preserve"> beide. Het was daarom een tijdelijk, onzeker </w:t>
      </w:r>
      <w:r w:rsidR="00232098">
        <w:rPr>
          <w:lang w:eastAsia="en-US"/>
        </w:rPr>
        <w:t>Verbond</w:t>
      </w:r>
      <w:r w:rsidRPr="006D308C">
        <w:rPr>
          <w:lang w:eastAsia="en-US"/>
        </w:rPr>
        <w:t xml:space="preserve">. </w:t>
      </w:r>
    </w:p>
    <w:p w:rsidR="002C7B7E" w:rsidRDefault="008F69C4" w:rsidP="002C7B7E">
      <w:pPr>
        <w:jc w:val="both"/>
        <w:rPr>
          <w:lang w:eastAsia="en-US"/>
        </w:rPr>
      </w:pPr>
      <w:r w:rsidRPr="006D308C">
        <w:rPr>
          <w:lang w:eastAsia="en-US"/>
        </w:rPr>
        <w:t xml:space="preserve">Het </w:t>
      </w:r>
      <w:r w:rsidR="00232098">
        <w:rPr>
          <w:lang w:eastAsia="en-US"/>
        </w:rPr>
        <w:t>Verbond</w:t>
      </w:r>
      <w:r w:rsidR="002C7B7E">
        <w:rPr>
          <w:lang w:eastAsia="en-US"/>
        </w:rPr>
        <w:t xml:space="preserve"> </w:t>
      </w:r>
      <w:r w:rsidRPr="006D308C">
        <w:rPr>
          <w:lang w:eastAsia="en-US"/>
        </w:rPr>
        <w:t>der genade heeft zijn vastheid in God alleen, die voor beide partijen instaat, en door</w:t>
      </w:r>
      <w:r>
        <w:rPr>
          <w:lang w:eastAsia="en-US"/>
        </w:rPr>
        <w:t xml:space="preserve"> de Heilige Geest</w:t>
      </w:r>
      <w:r w:rsidRPr="006D308C">
        <w:rPr>
          <w:lang w:eastAsia="en-US"/>
        </w:rPr>
        <w:t xml:space="preserve"> het willen en werken in</w:t>
      </w:r>
      <w:r>
        <w:rPr>
          <w:lang w:eastAsia="en-US"/>
        </w:rPr>
        <w:t xml:space="preserve"> de mens</w:t>
      </w:r>
      <w:r w:rsidRPr="006D308C">
        <w:rPr>
          <w:lang w:eastAsia="en-US"/>
        </w:rPr>
        <w:t xml:space="preserve"> zelf volbrengt. Het heeft de vastheid niet aan het einde als een eens te bereiken ideaal, maar in het begin, in het werk des Middelaars, dat op zijn beurt reeds vastligt in </w:t>
      </w:r>
      <w:r w:rsidR="00232098">
        <w:rPr>
          <w:lang w:eastAsia="en-US"/>
        </w:rPr>
        <w:t>Die</w:t>
      </w:r>
      <w:r w:rsidR="002C7B7E">
        <w:rPr>
          <w:lang w:eastAsia="en-US"/>
        </w:rPr>
        <w:t>ns eeuwige</w:t>
      </w:r>
      <w:r w:rsidRPr="006D308C">
        <w:rPr>
          <w:lang w:eastAsia="en-US"/>
        </w:rPr>
        <w:t xml:space="preserve"> borg</w:t>
      </w:r>
      <w:r w:rsidRPr="006D308C">
        <w:rPr>
          <w:lang w:eastAsia="en-US"/>
        </w:rPr>
        <w:softHyphen/>
        <w:t xml:space="preserve">tocht. Vandaar dat het een onveranderlijk </w:t>
      </w:r>
      <w:r w:rsidR="00232098">
        <w:rPr>
          <w:lang w:eastAsia="en-US"/>
        </w:rPr>
        <w:t>Verbond</w:t>
      </w:r>
      <w:r w:rsidRPr="006D308C">
        <w:rPr>
          <w:lang w:eastAsia="en-US"/>
        </w:rPr>
        <w:t xml:space="preserve"> is, hetwelk zich tot in de eeuwigheid uitstrekt, een onder</w:t>
      </w:r>
      <w:r w:rsidRPr="006D308C">
        <w:rPr>
          <w:lang w:eastAsia="en-US"/>
        </w:rPr>
        <w:softHyphen/>
        <w:t>trouw, een zout</w:t>
      </w:r>
      <w:r w:rsidR="002C7B7E">
        <w:rPr>
          <w:lang w:eastAsia="en-US"/>
        </w:rPr>
        <w:t>v</w:t>
      </w:r>
      <w:r w:rsidR="00232098">
        <w:rPr>
          <w:lang w:eastAsia="en-US"/>
        </w:rPr>
        <w:t>erbond</w:t>
      </w:r>
      <w:r w:rsidRPr="006D308C">
        <w:rPr>
          <w:lang w:eastAsia="en-US"/>
        </w:rPr>
        <w:t>, waarin de gel</w:t>
      </w:r>
      <w:r>
        <w:rPr>
          <w:lang w:eastAsia="en-US"/>
        </w:rPr>
        <w:t>ovi</w:t>
      </w:r>
      <w:r w:rsidRPr="006D308C">
        <w:rPr>
          <w:lang w:eastAsia="en-US"/>
        </w:rPr>
        <w:t xml:space="preserve">ge van zijn toekomst zeker is. Nu zou men kunnen zeggen: dat is van de zijde Gods alleen bedoeld, en moet </w:t>
      </w:r>
      <w:r>
        <w:rPr>
          <w:lang w:eastAsia="en-US"/>
        </w:rPr>
        <w:t>zó</w:t>
      </w:r>
      <w:r w:rsidRPr="006D308C">
        <w:rPr>
          <w:lang w:eastAsia="en-US"/>
        </w:rPr>
        <w:t xml:space="preserve"> verstaan worden, dat Hij </w:t>
      </w:r>
      <w:r>
        <w:rPr>
          <w:lang w:eastAsia="en-US"/>
        </w:rPr>
        <w:t xml:space="preserve">zijn </w:t>
      </w:r>
      <w:r w:rsidRPr="006D308C">
        <w:rPr>
          <w:lang w:eastAsia="en-US"/>
        </w:rPr>
        <w:t>voorwaardelijke belofte houdt en houden zal tot in eeuwigheid. Maar dit kan niet, een</w:t>
      </w:r>
      <w:r w:rsidRPr="006D308C">
        <w:rPr>
          <w:lang w:eastAsia="en-US"/>
        </w:rPr>
        <w:softHyphen/>
        <w:t>voudig om deze reden, dat er aldus geen grond voor de volharding</w:t>
      </w:r>
      <w:r>
        <w:rPr>
          <w:lang w:eastAsia="en-US"/>
        </w:rPr>
        <w:t xml:space="preserve"> van de </w:t>
      </w:r>
      <w:r w:rsidRPr="006D308C">
        <w:rPr>
          <w:lang w:eastAsia="en-US"/>
        </w:rPr>
        <w:t xml:space="preserve">heiligen in zou gelegen hebben, en omdat zulk een vastheid nimmer aan het </w:t>
      </w:r>
      <w:r w:rsidR="00232098">
        <w:rPr>
          <w:lang w:eastAsia="en-US"/>
        </w:rPr>
        <w:t>Genadeverbond</w:t>
      </w:r>
      <w:r w:rsidRPr="006D308C">
        <w:rPr>
          <w:lang w:eastAsia="en-US"/>
        </w:rPr>
        <w:t xml:space="preserve">, in onderscheiding van het </w:t>
      </w:r>
      <w:r w:rsidR="00A37DF9">
        <w:rPr>
          <w:lang w:eastAsia="en-US"/>
        </w:rPr>
        <w:t>Werkverbond</w:t>
      </w:r>
      <w:r w:rsidRPr="006D308C">
        <w:rPr>
          <w:lang w:eastAsia="en-US"/>
        </w:rPr>
        <w:t xml:space="preserve">, kan worden toegeschreven. </w:t>
      </w:r>
    </w:p>
    <w:p w:rsidR="008F69C4" w:rsidRPr="006D308C" w:rsidRDefault="008F69C4" w:rsidP="002C7B7E">
      <w:pPr>
        <w:jc w:val="both"/>
        <w:rPr>
          <w:lang w:eastAsia="en-US"/>
        </w:rPr>
      </w:pPr>
      <w:r w:rsidRPr="006D308C">
        <w:rPr>
          <w:lang w:eastAsia="en-US"/>
        </w:rPr>
        <w:t>Men moet ook niet vergeten, dat het reag</w:t>
      </w:r>
      <w:r>
        <w:rPr>
          <w:lang w:eastAsia="en-US"/>
        </w:rPr>
        <w:t>ere</w:t>
      </w:r>
      <w:r w:rsidRPr="006D308C">
        <w:rPr>
          <w:lang w:eastAsia="en-US"/>
        </w:rPr>
        <w:t xml:space="preserve">n der </w:t>
      </w:r>
      <w:r w:rsidR="002C7B7E">
        <w:rPr>
          <w:lang w:eastAsia="en-US"/>
        </w:rPr>
        <w:t>C</w:t>
      </w:r>
      <w:r w:rsidRPr="006D308C">
        <w:rPr>
          <w:lang w:eastAsia="en-US"/>
        </w:rPr>
        <w:t>a</w:t>
      </w:r>
      <w:r w:rsidR="002C7B7E">
        <w:rPr>
          <w:lang w:eastAsia="en-US"/>
        </w:rPr>
        <w:t>l</w:t>
      </w:r>
      <w:r w:rsidRPr="006D308C">
        <w:rPr>
          <w:lang w:eastAsia="en-US"/>
        </w:rPr>
        <w:t xml:space="preserve">vinistische reformatie tegen de </w:t>
      </w:r>
      <w:r>
        <w:rPr>
          <w:lang w:eastAsia="en-US"/>
        </w:rPr>
        <w:t>Luthers</w:t>
      </w:r>
      <w:r w:rsidRPr="006D308C">
        <w:rPr>
          <w:lang w:eastAsia="en-US"/>
        </w:rPr>
        <w:t xml:space="preserve">e leer dit gebruik van de </w:t>
      </w:r>
      <w:r w:rsidR="00232098">
        <w:rPr>
          <w:lang w:eastAsia="en-US"/>
        </w:rPr>
        <w:t>Verbond</w:t>
      </w:r>
      <w:r w:rsidRPr="006D308C">
        <w:rPr>
          <w:lang w:eastAsia="en-US"/>
        </w:rPr>
        <w:t>sidee begunstigen moest. Ligt het heil uitwendig in de genade</w:t>
      </w:r>
      <w:r w:rsidRPr="006D308C">
        <w:rPr>
          <w:lang w:eastAsia="en-US"/>
        </w:rPr>
        <w:softHyphen/>
        <w:t xml:space="preserve">middelen </w:t>
      </w:r>
      <w:r w:rsidR="002C7B7E" w:rsidRPr="006D308C">
        <w:rPr>
          <w:lang w:eastAsia="en-US"/>
        </w:rPr>
        <w:t>gelokaliseerd</w:t>
      </w:r>
      <w:r w:rsidRPr="006D308C">
        <w:rPr>
          <w:lang w:eastAsia="en-US"/>
        </w:rPr>
        <w:t xml:space="preserve"> voor mij,</w:t>
      </w:r>
      <w:r>
        <w:rPr>
          <w:lang w:eastAsia="en-US"/>
        </w:rPr>
        <w:t xml:space="preserve"> </w:t>
      </w:r>
      <w:r w:rsidR="002C7B7E">
        <w:rPr>
          <w:lang w:eastAsia="en-US"/>
        </w:rPr>
        <w:t>dan</w:t>
      </w:r>
      <w:r>
        <w:rPr>
          <w:lang w:eastAsia="en-US"/>
        </w:rPr>
        <w:t xml:space="preserve"> </w:t>
      </w:r>
      <w:r w:rsidRPr="006D308C">
        <w:rPr>
          <w:lang w:eastAsia="en-US"/>
        </w:rPr>
        <w:t>zullen ook het voortbestaan en de ontwikkeling</w:t>
      </w:r>
      <w:r>
        <w:rPr>
          <w:lang w:eastAsia="en-US"/>
        </w:rPr>
        <w:t xml:space="preserve"> van de </w:t>
      </w:r>
      <w:r w:rsidRPr="006D308C">
        <w:rPr>
          <w:lang w:eastAsia="en-US"/>
        </w:rPr>
        <w:t>genade in mij afhangen van het gebruik</w:t>
      </w:r>
      <w:r>
        <w:rPr>
          <w:lang w:eastAsia="en-US"/>
        </w:rPr>
        <w:t xml:space="preserve"> van de </w:t>
      </w:r>
      <w:r w:rsidRPr="006D308C">
        <w:rPr>
          <w:lang w:eastAsia="en-US"/>
        </w:rPr>
        <w:t xml:space="preserve">uitwendige middelen. De </w:t>
      </w:r>
      <w:r>
        <w:rPr>
          <w:lang w:eastAsia="en-US"/>
        </w:rPr>
        <w:t>Luthers</w:t>
      </w:r>
      <w:r w:rsidRPr="006D308C">
        <w:rPr>
          <w:lang w:eastAsia="en-US"/>
        </w:rPr>
        <w:t>e kent daarom geen volharding</w:t>
      </w:r>
      <w:r>
        <w:rPr>
          <w:lang w:eastAsia="en-US"/>
        </w:rPr>
        <w:t xml:space="preserve"> van de </w:t>
      </w:r>
      <w:r w:rsidRPr="006D308C">
        <w:rPr>
          <w:lang w:eastAsia="en-US"/>
        </w:rPr>
        <w:t>heiligen, maar bevredigt zich met de bestendige aanwezigheid</w:t>
      </w:r>
      <w:r>
        <w:rPr>
          <w:lang w:eastAsia="en-US"/>
        </w:rPr>
        <w:t xml:space="preserve"> van de </w:t>
      </w:r>
      <w:r w:rsidRPr="006D308C">
        <w:rPr>
          <w:lang w:eastAsia="en-US"/>
        </w:rPr>
        <w:t>genademiddelen. Hij gelooft in een volharding</w:t>
      </w:r>
      <w:r>
        <w:rPr>
          <w:lang w:eastAsia="en-US"/>
        </w:rPr>
        <w:t xml:space="preserve"> van de </w:t>
      </w:r>
      <w:r w:rsidRPr="006D308C">
        <w:rPr>
          <w:lang w:eastAsia="en-US"/>
        </w:rPr>
        <w:t xml:space="preserve">genademiddelen, </w:t>
      </w:r>
      <w:r>
        <w:rPr>
          <w:lang w:eastAsia="en-US"/>
        </w:rPr>
        <w:t>zoals</w:t>
      </w:r>
      <w:r w:rsidRPr="006D308C">
        <w:rPr>
          <w:lang w:eastAsia="en-US"/>
        </w:rPr>
        <w:t xml:space="preserve"> men zeer treffend heeft opgemerkt. Maar wanneer nu omgekeerd achter de </w:t>
      </w:r>
      <w:r w:rsidRPr="002C7B7E">
        <w:rPr>
          <w:i/>
          <w:iCs/>
          <w:lang w:eastAsia="en-US"/>
        </w:rPr>
        <w:t>media gratiae</w:t>
      </w:r>
      <w:r w:rsidRPr="006D308C">
        <w:rPr>
          <w:lang w:eastAsia="en-US"/>
        </w:rPr>
        <w:t xml:space="preserve"> het </w:t>
      </w:r>
      <w:r w:rsidR="00232098">
        <w:rPr>
          <w:lang w:eastAsia="en-US"/>
        </w:rPr>
        <w:t>Verbond</w:t>
      </w:r>
      <w:r w:rsidRPr="006D308C">
        <w:rPr>
          <w:lang w:eastAsia="en-US"/>
        </w:rPr>
        <w:t>sbegrip geplaatst wordt, en wanneer dit bet</w:t>
      </w:r>
      <w:r>
        <w:rPr>
          <w:lang w:eastAsia="en-US"/>
        </w:rPr>
        <w:t>eke</w:t>
      </w:r>
      <w:r w:rsidRPr="006D308C">
        <w:rPr>
          <w:lang w:eastAsia="en-US"/>
        </w:rPr>
        <w:t>nt, dat de genade in de hand Gods en niet in iets creatuurlijks ligt,</w:t>
      </w:r>
      <w:r>
        <w:rPr>
          <w:lang w:eastAsia="en-US"/>
        </w:rPr>
        <w:t xml:space="preserve"> zo </w:t>
      </w:r>
      <w:r w:rsidRPr="006D308C">
        <w:rPr>
          <w:lang w:eastAsia="en-US"/>
        </w:rPr>
        <w:t>moet deze ook</w:t>
      </w:r>
      <w:r w:rsidR="002C7B7E">
        <w:rPr>
          <w:lang w:eastAsia="en-US"/>
        </w:rPr>
        <w:t xml:space="preserve"> </w:t>
      </w:r>
      <w:r w:rsidRPr="006D308C">
        <w:rPr>
          <w:lang w:eastAsia="en-US"/>
        </w:rPr>
        <w:t>terstond een onweerstaanbaar en onverliesbaar karak</w:t>
      </w:r>
      <w:r w:rsidRPr="006D308C">
        <w:rPr>
          <w:lang w:eastAsia="en-US"/>
        </w:rPr>
        <w:softHyphen/>
        <w:t>ter aannemen.</w:t>
      </w:r>
    </w:p>
    <w:p w:rsidR="002C7B7E" w:rsidRDefault="002C7B7E" w:rsidP="002C7B7E">
      <w:pPr>
        <w:jc w:val="both"/>
        <w:rPr>
          <w:lang w:eastAsia="en-US"/>
        </w:rPr>
      </w:pPr>
    </w:p>
    <w:p w:rsidR="002C7B7E" w:rsidRDefault="008F69C4" w:rsidP="002C7B7E">
      <w:pPr>
        <w:jc w:val="both"/>
        <w:rPr>
          <w:lang w:eastAsia="en-US"/>
        </w:rPr>
      </w:pPr>
      <w:r w:rsidRPr="006D308C">
        <w:rPr>
          <w:lang w:eastAsia="en-US"/>
        </w:rPr>
        <w:t xml:space="preserve">Bij volwassenen </w:t>
      </w:r>
      <w:r>
        <w:rPr>
          <w:lang w:eastAsia="en-US"/>
        </w:rPr>
        <w:t>-</w:t>
      </w:r>
      <w:r w:rsidRPr="006D308C">
        <w:rPr>
          <w:lang w:eastAsia="en-US"/>
        </w:rPr>
        <w:t xml:space="preserve"> wa</w:t>
      </w:r>
      <w:r w:rsidR="002C7B7E">
        <w:rPr>
          <w:lang w:eastAsia="en-US"/>
        </w:rPr>
        <w:t>nt over hen spreken wij voor</w:t>
      </w:r>
      <w:r w:rsidR="002C7B7E">
        <w:rPr>
          <w:lang w:eastAsia="en-US"/>
        </w:rPr>
        <w:softHyphen/>
        <w:t>l</w:t>
      </w:r>
      <w:r w:rsidRPr="006D308C">
        <w:rPr>
          <w:lang w:eastAsia="en-US"/>
        </w:rPr>
        <w:t xml:space="preserve">opig nog alleen </w:t>
      </w:r>
      <w:r>
        <w:rPr>
          <w:lang w:eastAsia="en-US"/>
        </w:rPr>
        <w:t>-</w:t>
      </w:r>
      <w:r w:rsidRPr="006D308C">
        <w:rPr>
          <w:lang w:eastAsia="en-US"/>
        </w:rPr>
        <w:t xml:space="preserve"> vooronderstelt het </w:t>
      </w:r>
      <w:r w:rsidR="00232098">
        <w:rPr>
          <w:lang w:eastAsia="en-US"/>
        </w:rPr>
        <w:t>Verbond</w:t>
      </w:r>
      <w:r w:rsidRPr="006D308C">
        <w:rPr>
          <w:lang w:eastAsia="en-US"/>
        </w:rPr>
        <w:t xml:space="preserve"> de aan</w:t>
      </w:r>
      <w:r w:rsidRPr="006D308C">
        <w:rPr>
          <w:lang w:eastAsia="en-US"/>
        </w:rPr>
        <w:softHyphen/>
        <w:t xml:space="preserve">vaarding en persoonlijke </w:t>
      </w:r>
      <w:r w:rsidR="002C7B7E" w:rsidRPr="006D308C">
        <w:rPr>
          <w:lang w:eastAsia="en-US"/>
        </w:rPr>
        <w:t>toe-eigening</w:t>
      </w:r>
      <w:r w:rsidRPr="006D308C">
        <w:rPr>
          <w:lang w:eastAsia="en-US"/>
        </w:rPr>
        <w:t xml:space="preserve"> van zijn inhoud door het geloof, op grond van verkiezende genade Gods, en de </w:t>
      </w:r>
      <w:r w:rsidR="00232098">
        <w:rPr>
          <w:lang w:eastAsia="en-US"/>
        </w:rPr>
        <w:t>Verbond</w:t>
      </w:r>
      <w:r w:rsidRPr="006D308C">
        <w:rPr>
          <w:lang w:eastAsia="en-US"/>
        </w:rPr>
        <w:t>sbe</w:t>
      </w:r>
      <w:r w:rsidR="00232098">
        <w:rPr>
          <w:lang w:eastAsia="en-US"/>
        </w:rPr>
        <w:t>die</w:t>
      </w:r>
      <w:r w:rsidR="002C7B7E">
        <w:rPr>
          <w:lang w:eastAsia="en-US"/>
        </w:rPr>
        <w:t>n</w:t>
      </w:r>
      <w:r w:rsidRPr="006D308C">
        <w:rPr>
          <w:lang w:eastAsia="en-US"/>
        </w:rPr>
        <w:t xml:space="preserve">ing gaat van deze </w:t>
      </w:r>
      <w:r w:rsidR="002C7B7E" w:rsidRPr="006D308C">
        <w:rPr>
          <w:lang w:eastAsia="en-US"/>
        </w:rPr>
        <w:t>presumptie</w:t>
      </w:r>
      <w:r w:rsidRPr="006D308C">
        <w:rPr>
          <w:lang w:eastAsia="en-US"/>
        </w:rPr>
        <w:t xml:space="preserve"> uit. Dit is het nie</w:t>
      </w:r>
      <w:r>
        <w:rPr>
          <w:lang w:eastAsia="en-US"/>
        </w:rPr>
        <w:t xml:space="preserve">uw </w:t>
      </w:r>
      <w:r w:rsidRPr="006D308C">
        <w:rPr>
          <w:lang w:eastAsia="en-US"/>
        </w:rPr>
        <w:t xml:space="preserve">en derde, dat bij de aanbieding des </w:t>
      </w:r>
      <w:r w:rsidR="00232098">
        <w:rPr>
          <w:lang w:eastAsia="en-US"/>
        </w:rPr>
        <w:t>Verbond</w:t>
      </w:r>
      <w:r w:rsidRPr="006D308C">
        <w:rPr>
          <w:lang w:eastAsia="en-US"/>
        </w:rPr>
        <w:t xml:space="preserve">s en de verplichting om op het </w:t>
      </w:r>
      <w:r w:rsidR="00232098">
        <w:rPr>
          <w:lang w:eastAsia="en-US"/>
        </w:rPr>
        <w:t>Verbond</w:t>
      </w:r>
      <w:r w:rsidRPr="006D308C">
        <w:rPr>
          <w:lang w:eastAsia="en-US"/>
        </w:rPr>
        <w:t xml:space="preserve"> in te gaan bijkomt, en waarin zijn voltrekking gelegen is. Misschien is het niet overbodig door </w:t>
      </w:r>
      <w:r>
        <w:rPr>
          <w:lang w:eastAsia="en-US"/>
        </w:rPr>
        <w:t>eni</w:t>
      </w:r>
      <w:r w:rsidRPr="006D308C">
        <w:rPr>
          <w:lang w:eastAsia="en-US"/>
        </w:rPr>
        <w:t xml:space="preserve">ge citaten uit de geschriften van bekende </w:t>
      </w:r>
      <w:r w:rsidR="002C7B7E">
        <w:rPr>
          <w:lang w:eastAsia="en-US"/>
        </w:rPr>
        <w:t>G</w:t>
      </w:r>
      <w:r w:rsidRPr="006D308C">
        <w:rPr>
          <w:lang w:eastAsia="en-US"/>
        </w:rPr>
        <w:t>odgeleerden het hier ont</w:t>
      </w:r>
      <w:r w:rsidRPr="006D308C">
        <w:rPr>
          <w:lang w:eastAsia="en-US"/>
        </w:rPr>
        <w:softHyphen/>
        <w:t xml:space="preserve">wikkelde in hun eigen woorden weer te geven. </w:t>
      </w:r>
    </w:p>
    <w:p w:rsidR="002C7B7E" w:rsidRDefault="008F69C4" w:rsidP="002C7B7E">
      <w:pPr>
        <w:jc w:val="both"/>
        <w:rPr>
          <w:lang w:eastAsia="en-US"/>
        </w:rPr>
      </w:pPr>
      <w:r w:rsidRPr="006D308C">
        <w:rPr>
          <w:lang w:eastAsia="en-US"/>
        </w:rPr>
        <w:t>V</w:t>
      </w:r>
      <w:r>
        <w:rPr>
          <w:lang w:eastAsia="en-US"/>
        </w:rPr>
        <w:t>o</w:t>
      </w:r>
      <w:r w:rsidR="002C7B7E">
        <w:rPr>
          <w:lang w:eastAsia="en-US"/>
        </w:rPr>
        <w:t>p</w:t>
      </w:r>
      <w:r>
        <w:rPr>
          <w:lang w:eastAsia="en-US"/>
        </w:rPr>
        <w:t>re</w:t>
      </w:r>
      <w:r w:rsidRPr="006D308C">
        <w:rPr>
          <w:lang w:eastAsia="en-US"/>
        </w:rPr>
        <w:t>erst dan wat de realis</w:t>
      </w:r>
      <w:r>
        <w:rPr>
          <w:lang w:eastAsia="en-US"/>
        </w:rPr>
        <w:t>eri</w:t>
      </w:r>
      <w:r w:rsidRPr="006D308C">
        <w:rPr>
          <w:lang w:eastAsia="en-US"/>
        </w:rPr>
        <w:t>ng des</w:t>
      </w:r>
      <w:r w:rsidR="002C7B7E">
        <w:rPr>
          <w:lang w:eastAsia="en-US"/>
        </w:rPr>
        <w:t xml:space="preserve"> </w:t>
      </w:r>
      <w:r w:rsidR="00232098">
        <w:rPr>
          <w:lang w:eastAsia="en-US"/>
        </w:rPr>
        <w:t>Verbond</w:t>
      </w:r>
      <w:r w:rsidRPr="006D308C">
        <w:rPr>
          <w:lang w:eastAsia="en-US"/>
        </w:rPr>
        <w:t>s door het zaligma</w:t>
      </w:r>
      <w:r w:rsidR="002C7B7E">
        <w:rPr>
          <w:lang w:eastAsia="en-US"/>
        </w:rPr>
        <w:t xml:space="preserve">kend geloof betreft. Bullinger </w:t>
      </w:r>
      <w:r w:rsidRPr="006D308C">
        <w:rPr>
          <w:lang w:eastAsia="en-US"/>
        </w:rPr>
        <w:t>zegt (Decades III, 6): „In Genesis wordt on</w:t>
      </w:r>
      <w:r w:rsidR="002C7B7E">
        <w:rPr>
          <w:lang w:eastAsia="en-US"/>
        </w:rPr>
        <w:t>s</w:t>
      </w:r>
      <w:r w:rsidRPr="006D308C">
        <w:rPr>
          <w:lang w:eastAsia="en-US"/>
        </w:rPr>
        <w:t xml:space="preserve"> u</w:t>
      </w:r>
      <w:r w:rsidR="002C7B7E">
        <w:rPr>
          <w:lang w:eastAsia="en-US"/>
        </w:rPr>
        <w:t>i</w:t>
      </w:r>
      <w:r w:rsidRPr="006D308C">
        <w:rPr>
          <w:lang w:eastAsia="en-US"/>
        </w:rPr>
        <w:t>tdru</w:t>
      </w:r>
      <w:r w:rsidR="002C7B7E">
        <w:rPr>
          <w:lang w:eastAsia="en-US"/>
        </w:rPr>
        <w:t>kk</w:t>
      </w:r>
      <w:r w:rsidRPr="006D308C">
        <w:rPr>
          <w:lang w:eastAsia="en-US"/>
        </w:rPr>
        <w:t xml:space="preserve">elijk geleerd, wie de </w:t>
      </w:r>
      <w:r w:rsidR="00232098">
        <w:rPr>
          <w:lang w:eastAsia="en-US"/>
        </w:rPr>
        <w:t>Verbond</w:t>
      </w:r>
      <w:r w:rsidRPr="006D308C">
        <w:rPr>
          <w:lang w:eastAsia="en-US"/>
        </w:rPr>
        <w:t>makende partijen zijn, n.l. de levende, eeuwige, almachtige God</w:t>
      </w:r>
      <w:r w:rsidR="002C7B7E">
        <w:rPr>
          <w:lang w:eastAsia="en-US"/>
        </w:rPr>
        <w:t xml:space="preserve"> </w:t>
      </w:r>
      <w:r w:rsidRPr="006D308C">
        <w:rPr>
          <w:lang w:eastAsia="en-US"/>
        </w:rPr>
        <w:t>... en Abraham met al zijn zaad, d.i. met alle gel</w:t>
      </w:r>
      <w:r>
        <w:rPr>
          <w:lang w:eastAsia="en-US"/>
        </w:rPr>
        <w:t>ovi</w:t>
      </w:r>
      <w:r w:rsidRPr="006D308C">
        <w:rPr>
          <w:lang w:eastAsia="en-US"/>
        </w:rPr>
        <w:t>gen.... Want</w:t>
      </w:r>
      <w:r>
        <w:rPr>
          <w:lang w:eastAsia="en-US"/>
        </w:rPr>
        <w:t xml:space="preserve"> zo </w:t>
      </w:r>
      <w:r w:rsidRPr="006D308C">
        <w:rPr>
          <w:lang w:eastAsia="en-US"/>
        </w:rPr>
        <w:t>verklaart de Apostel het zaad van Abraham, bi</w:t>
      </w:r>
      <w:r w:rsidR="002C7B7E">
        <w:rPr>
          <w:lang w:eastAsia="en-US"/>
        </w:rPr>
        <w:t>j</w:t>
      </w:r>
      <w:r w:rsidRPr="006D308C">
        <w:rPr>
          <w:lang w:eastAsia="en-US"/>
        </w:rPr>
        <w:t>zonde</w:t>
      </w:r>
      <w:r w:rsidR="002C7B7E">
        <w:rPr>
          <w:lang w:eastAsia="en-US"/>
        </w:rPr>
        <w:t>r</w:t>
      </w:r>
      <w:r w:rsidRPr="006D308C">
        <w:rPr>
          <w:lang w:eastAsia="en-US"/>
        </w:rPr>
        <w:t xml:space="preserve"> in zijn brief aan de Galaten, waar hij zegt: „</w:t>
      </w:r>
      <w:r w:rsidR="00AF2CBB">
        <w:rPr>
          <w:lang w:eastAsia="en-US"/>
        </w:rPr>
        <w:t>Indien</w:t>
      </w:r>
      <w:r w:rsidRPr="006D308C">
        <w:rPr>
          <w:lang w:eastAsia="en-US"/>
        </w:rPr>
        <w:t xml:space="preserve"> gij van Christus zijt,</w:t>
      </w:r>
      <w:r>
        <w:rPr>
          <w:lang w:eastAsia="en-US"/>
        </w:rPr>
        <w:t xml:space="preserve"> zo </w:t>
      </w:r>
      <w:r w:rsidRPr="006D308C">
        <w:rPr>
          <w:lang w:eastAsia="en-US"/>
        </w:rPr>
        <w:t>zijt gi</w:t>
      </w:r>
      <w:r w:rsidR="002C7B7E">
        <w:rPr>
          <w:lang w:eastAsia="en-US"/>
        </w:rPr>
        <w:t>j A</w:t>
      </w:r>
      <w:r w:rsidRPr="006D308C">
        <w:rPr>
          <w:lang w:eastAsia="en-US"/>
        </w:rPr>
        <w:t xml:space="preserve">brahams zaad en naar de belofte erfgenamen." </w:t>
      </w:r>
    </w:p>
    <w:p w:rsidR="002C7B7E" w:rsidRDefault="008F69C4" w:rsidP="002C7B7E">
      <w:pPr>
        <w:jc w:val="both"/>
        <w:rPr>
          <w:lang w:eastAsia="en-US"/>
        </w:rPr>
      </w:pPr>
      <w:r w:rsidRPr="006D308C">
        <w:rPr>
          <w:lang w:eastAsia="en-US"/>
        </w:rPr>
        <w:t>Olevianu</w:t>
      </w:r>
      <w:r w:rsidR="002C7B7E">
        <w:rPr>
          <w:lang w:eastAsia="en-US"/>
        </w:rPr>
        <w:t>s</w:t>
      </w:r>
      <w:r w:rsidRPr="006D308C">
        <w:rPr>
          <w:lang w:eastAsia="en-US"/>
        </w:rPr>
        <w:t xml:space="preserve"> beredeneert zeer uitvoerig, dat de bezegeling</w:t>
      </w:r>
      <w:r>
        <w:rPr>
          <w:lang w:eastAsia="en-US"/>
        </w:rPr>
        <w:t xml:space="preserve"> van </w:t>
      </w:r>
      <w:r w:rsidR="002C7B7E">
        <w:rPr>
          <w:lang w:eastAsia="en-US"/>
        </w:rPr>
        <w:t>het Verbond</w:t>
      </w:r>
      <w:r w:rsidRPr="006D308C">
        <w:rPr>
          <w:lang w:eastAsia="en-US"/>
        </w:rPr>
        <w:t xml:space="preserve"> niet algemeen is, maar steeds van de vooronderstelling</w:t>
      </w:r>
      <w:r>
        <w:rPr>
          <w:lang w:eastAsia="en-US"/>
        </w:rPr>
        <w:t xml:space="preserve"> van de </w:t>
      </w:r>
      <w:r w:rsidRPr="006D308C">
        <w:rPr>
          <w:lang w:eastAsia="en-US"/>
        </w:rPr>
        <w:t>aanwezigheid des geloofs uit</w:t>
      </w:r>
      <w:r w:rsidRPr="006D308C">
        <w:rPr>
          <w:lang w:eastAsia="en-US"/>
        </w:rPr>
        <w:softHyphen/>
        <w:t>gaat.</w:t>
      </w:r>
      <w:r w:rsidR="002C7B7E">
        <w:rPr>
          <w:lang w:eastAsia="en-US"/>
        </w:rPr>
        <w:t xml:space="preserve"> </w:t>
      </w:r>
      <w:r>
        <w:rPr>
          <w:lang w:eastAsia="en-US"/>
        </w:rPr>
        <w:t>,</w:t>
      </w:r>
      <w:r w:rsidRPr="006D308C">
        <w:rPr>
          <w:lang w:eastAsia="en-US"/>
        </w:rPr>
        <w:t>,Derhalve heeft men in de prediking des Woords een aanbieding van de belofte</w:t>
      </w:r>
      <w:r>
        <w:rPr>
          <w:lang w:eastAsia="en-US"/>
        </w:rPr>
        <w:t xml:space="preserve"> van de </w:t>
      </w:r>
      <w:r w:rsidRPr="006D308C">
        <w:rPr>
          <w:lang w:eastAsia="en-US"/>
        </w:rPr>
        <w:t>genade en een bevel om dezelve te omhelzen; beide worden</w:t>
      </w:r>
      <w:r>
        <w:rPr>
          <w:lang w:eastAsia="en-US"/>
        </w:rPr>
        <w:t xml:space="preserve"> zo </w:t>
      </w:r>
      <w:r w:rsidRPr="006D308C">
        <w:rPr>
          <w:lang w:eastAsia="en-US"/>
        </w:rPr>
        <w:t>tot de uit</w:t>
      </w:r>
      <w:r w:rsidRPr="006D308C">
        <w:rPr>
          <w:lang w:eastAsia="en-US"/>
        </w:rPr>
        <w:softHyphen/>
        <w:t>verkorenen als tot de verworpenen gericht, maar in de uitverkorenen alleen werkt God datgene, wat Hij be</w:t>
      </w:r>
      <w:r w:rsidRPr="006D308C">
        <w:rPr>
          <w:lang w:eastAsia="en-US"/>
        </w:rPr>
        <w:softHyphen/>
        <w:t>veelt. Opdat nu uit die geh</w:t>
      </w:r>
      <w:r>
        <w:rPr>
          <w:lang w:eastAsia="en-US"/>
        </w:rPr>
        <w:t>ele</w:t>
      </w:r>
      <w:r w:rsidRPr="006D308C">
        <w:rPr>
          <w:lang w:eastAsia="en-US"/>
        </w:rPr>
        <w:t xml:space="preserve"> schaar een kerk zou te voorschijn komen, welke God met Zich ver</w:t>
      </w:r>
      <w:r>
        <w:rPr>
          <w:lang w:eastAsia="en-US"/>
        </w:rPr>
        <w:t>eni</w:t>
      </w:r>
      <w:r w:rsidRPr="006D308C">
        <w:rPr>
          <w:lang w:eastAsia="en-US"/>
        </w:rPr>
        <w:t>gt in</w:t>
      </w:r>
      <w:r w:rsidR="002C7B7E">
        <w:rPr>
          <w:lang w:eastAsia="en-US"/>
        </w:rPr>
        <w:t xml:space="preserve"> </w:t>
      </w:r>
      <w:r w:rsidRPr="006D308C">
        <w:rPr>
          <w:lang w:eastAsia="en-US"/>
        </w:rPr>
        <w:t>Christus,</w:t>
      </w:r>
      <w:r>
        <w:rPr>
          <w:lang w:eastAsia="en-US"/>
        </w:rPr>
        <w:t xml:space="preserve"> zo </w:t>
      </w:r>
      <w:r w:rsidRPr="006D308C">
        <w:rPr>
          <w:lang w:eastAsia="en-US"/>
        </w:rPr>
        <w:t>begint God in die plechtige onderhande</w:t>
      </w:r>
      <w:r w:rsidRPr="006D308C">
        <w:rPr>
          <w:lang w:eastAsia="en-US"/>
        </w:rPr>
        <w:softHyphen/>
        <w:t>ling als in een huwelijksverdrag, niet van de verzege</w:t>
      </w:r>
      <w:r w:rsidRPr="006D308C">
        <w:rPr>
          <w:lang w:eastAsia="en-US"/>
        </w:rPr>
        <w:softHyphen/>
        <w:t>ling</w:t>
      </w:r>
      <w:r>
        <w:rPr>
          <w:lang w:eastAsia="en-US"/>
        </w:rPr>
        <w:t xml:space="preserve"> van de </w:t>
      </w:r>
      <w:r w:rsidRPr="006D308C">
        <w:rPr>
          <w:lang w:eastAsia="en-US"/>
        </w:rPr>
        <w:t xml:space="preserve">genade in het algemeen aangeboden, (want velen verwerpen die openlijk, en daarom kan ze aan hen niet verzegeld worden; ten anderen wil ook de </w:t>
      </w:r>
      <w:r>
        <w:rPr>
          <w:lang w:eastAsia="en-US"/>
        </w:rPr>
        <w:t>Heere</w:t>
      </w:r>
      <w:r w:rsidRPr="006D308C">
        <w:rPr>
          <w:lang w:eastAsia="en-US"/>
        </w:rPr>
        <w:t xml:space="preserve"> Zich aan de geveinsden, die zich heimelijk ver</w:t>
      </w:r>
      <w:r w:rsidRPr="006D308C">
        <w:rPr>
          <w:lang w:eastAsia="en-US"/>
        </w:rPr>
        <w:softHyphen/>
        <w:t xml:space="preserve">harden, niet verbinden, hetwelk geschieden zou, </w:t>
      </w:r>
      <w:r w:rsidR="00AF2CBB">
        <w:rPr>
          <w:lang w:eastAsia="en-US"/>
        </w:rPr>
        <w:t>indien</w:t>
      </w:r>
      <w:r w:rsidRPr="006D308C">
        <w:rPr>
          <w:lang w:eastAsia="en-US"/>
        </w:rPr>
        <w:t xml:space="preserve"> Hij zelf eerst verzegelde); maar van datgene, dat in de wijze van aanbieding</w:t>
      </w:r>
      <w:r>
        <w:rPr>
          <w:lang w:eastAsia="en-US"/>
        </w:rPr>
        <w:t xml:space="preserve"> van de </w:t>
      </w:r>
      <w:r w:rsidRPr="006D308C">
        <w:rPr>
          <w:lang w:eastAsia="en-US"/>
        </w:rPr>
        <w:t>genade het laatst is geweest, maakt Hij in de oprichting door de zichtbare t</w:t>
      </w:r>
      <w:r>
        <w:rPr>
          <w:lang w:eastAsia="en-US"/>
        </w:rPr>
        <w:t>eke</w:t>
      </w:r>
      <w:r w:rsidRPr="006D308C">
        <w:rPr>
          <w:lang w:eastAsia="en-US"/>
        </w:rPr>
        <w:t xml:space="preserve">nen een begin, namelijk, opdat wij aan het </w:t>
      </w:r>
      <w:r w:rsidR="002C7B7E">
        <w:rPr>
          <w:lang w:eastAsia="en-US"/>
        </w:rPr>
        <w:t>Goddelijk bevel, waardoor Hij n</w:t>
      </w:r>
      <w:r w:rsidRPr="006D308C">
        <w:rPr>
          <w:lang w:eastAsia="en-US"/>
        </w:rPr>
        <w:t>odigt tot het ontvangen van de aange</w:t>
      </w:r>
      <w:r w:rsidRPr="006D308C">
        <w:rPr>
          <w:lang w:eastAsia="en-US"/>
        </w:rPr>
        <w:softHyphen/>
        <w:t>boden genade, ons met onzen zade onderwerpen, of onze harten niet verharden; dan volgt er de verzegeling</w:t>
      </w:r>
      <w:r>
        <w:rPr>
          <w:lang w:eastAsia="en-US"/>
        </w:rPr>
        <w:t xml:space="preserve"> van de </w:t>
      </w:r>
      <w:r w:rsidRPr="006D308C">
        <w:rPr>
          <w:lang w:eastAsia="en-US"/>
        </w:rPr>
        <w:t>eerst in het evangelie aangeboden genade op, en de bi</w:t>
      </w:r>
      <w:r w:rsidR="002C7B7E">
        <w:rPr>
          <w:lang w:eastAsia="en-US"/>
        </w:rPr>
        <w:t>j</w:t>
      </w:r>
      <w:r w:rsidRPr="006D308C">
        <w:rPr>
          <w:lang w:eastAsia="en-US"/>
        </w:rPr>
        <w:t xml:space="preserve">zondere verbintenis Gods." (Substantia </w:t>
      </w:r>
      <w:r w:rsidR="002C7B7E">
        <w:rPr>
          <w:lang w:eastAsia="en-US"/>
        </w:rPr>
        <w:t>E</w:t>
      </w:r>
      <w:r w:rsidRPr="006D308C">
        <w:rPr>
          <w:lang w:eastAsia="en-US"/>
        </w:rPr>
        <w:t xml:space="preserve">ris, II, 54.) </w:t>
      </w:r>
    </w:p>
    <w:p w:rsidR="002C7B7E" w:rsidRDefault="008F69C4" w:rsidP="002C7B7E">
      <w:pPr>
        <w:jc w:val="both"/>
        <w:rPr>
          <w:lang w:eastAsia="en-US"/>
        </w:rPr>
      </w:pPr>
      <w:r w:rsidRPr="006D308C">
        <w:rPr>
          <w:lang w:eastAsia="en-US"/>
        </w:rPr>
        <w:t>Geheel dezelfde positie neemt Petrus</w:t>
      </w:r>
      <w:r w:rsidR="002C7B7E">
        <w:rPr>
          <w:lang w:eastAsia="en-US"/>
        </w:rPr>
        <w:t xml:space="preserve"> </w:t>
      </w:r>
      <w:r w:rsidRPr="006D308C">
        <w:rPr>
          <w:lang w:eastAsia="en-US"/>
        </w:rPr>
        <w:t xml:space="preserve">Martyr </w:t>
      </w:r>
      <w:r w:rsidR="002C7B7E">
        <w:rPr>
          <w:lang w:eastAsia="en-US"/>
        </w:rPr>
        <w:t>i</w:t>
      </w:r>
      <w:r w:rsidRPr="006D308C">
        <w:rPr>
          <w:lang w:eastAsia="en-US"/>
        </w:rPr>
        <w:t>n. Wij lezen bij hem (Loci Communes, II, 16, 10). A</w:t>
      </w:r>
      <w:r w:rsidR="002C7B7E">
        <w:rPr>
          <w:lang w:eastAsia="en-US"/>
        </w:rPr>
        <w:t xml:space="preserve">an het </w:t>
      </w:r>
      <w:r w:rsidRPr="006D308C">
        <w:rPr>
          <w:lang w:eastAsia="en-US"/>
        </w:rPr>
        <w:t xml:space="preserve">geloof </w:t>
      </w:r>
      <w:r w:rsidR="00232098">
        <w:rPr>
          <w:lang w:eastAsia="en-US"/>
        </w:rPr>
        <w:t>die</w:t>
      </w:r>
      <w:r w:rsidR="002C7B7E">
        <w:rPr>
          <w:lang w:eastAsia="en-US"/>
        </w:rPr>
        <w:t>n</w:t>
      </w:r>
      <w:r w:rsidRPr="006D308C">
        <w:rPr>
          <w:lang w:eastAsia="en-US"/>
        </w:rPr>
        <w:t>t altijd aan het gebruik</w:t>
      </w:r>
      <w:r>
        <w:rPr>
          <w:lang w:eastAsia="en-US"/>
        </w:rPr>
        <w:t xml:space="preserve"> van de </w:t>
      </w:r>
      <w:r w:rsidRPr="006D308C">
        <w:rPr>
          <w:lang w:eastAsia="en-US"/>
        </w:rPr>
        <w:t>sacramenten vooraf te gaan</w:t>
      </w:r>
      <w:r w:rsidR="002C7B7E">
        <w:rPr>
          <w:lang w:eastAsia="en-US"/>
        </w:rPr>
        <w:t>.</w:t>
      </w:r>
      <w:r w:rsidRPr="006D308C">
        <w:rPr>
          <w:lang w:eastAsia="en-US"/>
        </w:rPr>
        <w:t xml:space="preserve"> </w:t>
      </w:r>
      <w:r w:rsidR="00AF2CBB">
        <w:rPr>
          <w:lang w:eastAsia="en-US"/>
        </w:rPr>
        <w:t>Indien</w:t>
      </w:r>
      <w:r w:rsidRPr="006D308C">
        <w:rPr>
          <w:lang w:eastAsia="en-US"/>
        </w:rPr>
        <w:t xml:space="preserve"> wij deze recht willen gebruiken en de orde niet omk</w:t>
      </w:r>
      <w:r>
        <w:rPr>
          <w:lang w:eastAsia="en-US"/>
        </w:rPr>
        <w:t>ere</w:t>
      </w:r>
      <w:r w:rsidRPr="006D308C">
        <w:rPr>
          <w:lang w:eastAsia="en-US"/>
        </w:rPr>
        <w:t>n. Gelijk men namelijk zonder geloof op onwaardige wijze eet en drinkt,</w:t>
      </w:r>
      <w:r>
        <w:rPr>
          <w:lang w:eastAsia="en-US"/>
        </w:rPr>
        <w:t xml:space="preserve"> zo </w:t>
      </w:r>
      <w:r w:rsidRPr="006D308C">
        <w:rPr>
          <w:lang w:eastAsia="en-US"/>
        </w:rPr>
        <w:t>wordt zonder geloof ook de doop op onwaardige wijze ontvangen, Ik wil dit echter verstaan hebben van de volwassenen, want hoe de zaak bij de kleine kinderen ligt, zullen wij elders zeg</w:t>
      </w:r>
      <w:r w:rsidRPr="006D308C">
        <w:rPr>
          <w:lang w:eastAsia="en-US"/>
        </w:rPr>
        <w:softHyphen/>
        <w:t xml:space="preserve">gen." </w:t>
      </w:r>
    </w:p>
    <w:p w:rsidR="002C7B7E" w:rsidRDefault="008F69C4" w:rsidP="002C7B7E">
      <w:pPr>
        <w:jc w:val="both"/>
        <w:rPr>
          <w:lang w:eastAsia="en-US"/>
        </w:rPr>
      </w:pPr>
      <w:r w:rsidRPr="006D308C">
        <w:rPr>
          <w:lang w:eastAsia="en-US"/>
        </w:rPr>
        <w:t xml:space="preserve">Musculus onderscheidt het algemeen </w:t>
      </w:r>
      <w:r w:rsidR="00232098">
        <w:rPr>
          <w:lang w:eastAsia="en-US"/>
        </w:rPr>
        <w:t>Verbond</w:t>
      </w:r>
      <w:r w:rsidRPr="006D308C">
        <w:rPr>
          <w:lang w:eastAsia="en-US"/>
        </w:rPr>
        <w:t>, dat God heeft met geheel de aarde en al</w:t>
      </w:r>
      <w:r>
        <w:rPr>
          <w:lang w:eastAsia="en-US"/>
        </w:rPr>
        <w:t xml:space="preserve"> haar </w:t>
      </w:r>
      <w:r w:rsidRPr="006D308C">
        <w:rPr>
          <w:lang w:eastAsia="en-US"/>
        </w:rPr>
        <w:t xml:space="preserve">inwoners, zoowel dieren als </w:t>
      </w:r>
      <w:r>
        <w:rPr>
          <w:lang w:eastAsia="en-US"/>
        </w:rPr>
        <w:t>mens</w:t>
      </w:r>
      <w:r w:rsidRPr="006D308C">
        <w:rPr>
          <w:lang w:eastAsia="en-US"/>
        </w:rPr>
        <w:t xml:space="preserve">en, van „het </w:t>
      </w:r>
      <w:r w:rsidR="002C7B7E">
        <w:rPr>
          <w:lang w:eastAsia="en-US"/>
        </w:rPr>
        <w:t>bijzond</w:t>
      </w:r>
      <w:r w:rsidRPr="006D308C">
        <w:rPr>
          <w:lang w:eastAsia="en-US"/>
        </w:rPr>
        <w:t xml:space="preserve">ere en eeuwigdurend </w:t>
      </w:r>
      <w:r w:rsidR="00232098">
        <w:rPr>
          <w:lang w:eastAsia="en-US"/>
        </w:rPr>
        <w:t>Verbond</w:t>
      </w:r>
      <w:r w:rsidRPr="006D308C">
        <w:rPr>
          <w:lang w:eastAsia="en-US"/>
        </w:rPr>
        <w:t>, dat Hij Zich verwaardigd heeft te sluiten met de uitverkorenen en gel</w:t>
      </w:r>
      <w:r>
        <w:rPr>
          <w:lang w:eastAsia="en-US"/>
        </w:rPr>
        <w:t>ovi</w:t>
      </w:r>
      <w:r w:rsidRPr="006D308C">
        <w:rPr>
          <w:lang w:eastAsia="en-US"/>
        </w:rPr>
        <w:t xml:space="preserve">gen.... Dit </w:t>
      </w:r>
      <w:r w:rsidR="00232098">
        <w:rPr>
          <w:lang w:eastAsia="en-US"/>
        </w:rPr>
        <w:t>Verbond</w:t>
      </w:r>
      <w:r w:rsidRPr="006D308C">
        <w:rPr>
          <w:lang w:eastAsia="en-US"/>
        </w:rPr>
        <w:t xml:space="preserve"> heet </w:t>
      </w:r>
      <w:r w:rsidR="002C7B7E">
        <w:rPr>
          <w:lang w:eastAsia="en-US"/>
        </w:rPr>
        <w:t>bijzond</w:t>
      </w:r>
      <w:r w:rsidRPr="006D308C">
        <w:rPr>
          <w:lang w:eastAsia="en-US"/>
        </w:rPr>
        <w:t>er, omdat het niet op allen betrek</w:t>
      </w:r>
      <w:r w:rsidRPr="006D308C">
        <w:rPr>
          <w:lang w:eastAsia="en-US"/>
        </w:rPr>
        <w:softHyphen/>
        <w:t>king heeft, maar all</w:t>
      </w:r>
      <w:r w:rsidR="002C7B7E">
        <w:rPr>
          <w:lang w:eastAsia="en-US"/>
        </w:rPr>
        <w:t>een op de uitverkorenen en gelo</w:t>
      </w:r>
      <w:r w:rsidRPr="006D308C">
        <w:rPr>
          <w:lang w:eastAsia="en-US"/>
        </w:rPr>
        <w:t>vigen, n.l. op Abraham als</w:t>
      </w:r>
      <w:r>
        <w:rPr>
          <w:lang w:eastAsia="en-US"/>
        </w:rPr>
        <w:t xml:space="preserve"> de </w:t>
      </w:r>
      <w:r w:rsidR="002C7B7E">
        <w:rPr>
          <w:lang w:eastAsia="en-US"/>
        </w:rPr>
        <w:t>vader der gel</w:t>
      </w:r>
      <w:r w:rsidRPr="006D308C">
        <w:rPr>
          <w:lang w:eastAsia="en-US"/>
        </w:rPr>
        <w:t>ovigen</w:t>
      </w:r>
      <w:r w:rsidR="002C7B7E">
        <w:rPr>
          <w:lang w:eastAsia="en-US"/>
        </w:rPr>
        <w:t xml:space="preserve"> </w:t>
      </w:r>
      <w:r w:rsidRPr="006D308C">
        <w:rPr>
          <w:lang w:eastAsia="en-US"/>
        </w:rPr>
        <w:t xml:space="preserve">en zijn zaad." (Loci Communes, pag. 142.) </w:t>
      </w:r>
    </w:p>
    <w:p w:rsidR="002C7B7E" w:rsidRDefault="002C7B7E" w:rsidP="002C7B7E">
      <w:pPr>
        <w:jc w:val="both"/>
        <w:rPr>
          <w:lang w:eastAsia="en-US"/>
        </w:rPr>
      </w:pPr>
      <w:r>
        <w:rPr>
          <w:lang w:eastAsia="en-US"/>
        </w:rPr>
        <w:t>S</w:t>
      </w:r>
      <w:r w:rsidR="008F69C4" w:rsidRPr="006D308C">
        <w:rPr>
          <w:lang w:eastAsia="en-US"/>
        </w:rPr>
        <w:t xml:space="preserve">ana leert (Syntagma, VI, 33): „Het </w:t>
      </w:r>
      <w:r w:rsidR="00232098">
        <w:rPr>
          <w:lang w:eastAsia="en-US"/>
        </w:rPr>
        <w:t>Verbond</w:t>
      </w:r>
      <w:r w:rsidR="008F69C4" w:rsidRPr="006D308C">
        <w:rPr>
          <w:lang w:eastAsia="en-US"/>
        </w:rPr>
        <w:t>, dat aan alle</w:t>
      </w:r>
      <w:r>
        <w:rPr>
          <w:lang w:eastAsia="en-US"/>
        </w:rPr>
        <w:t xml:space="preserve"> </w:t>
      </w:r>
      <w:r w:rsidR="008F69C4" w:rsidRPr="006D308C">
        <w:rPr>
          <w:lang w:eastAsia="en-US"/>
        </w:rPr>
        <w:t>gel</w:t>
      </w:r>
      <w:r w:rsidR="008F69C4">
        <w:rPr>
          <w:lang w:eastAsia="en-US"/>
        </w:rPr>
        <w:t>ovi</w:t>
      </w:r>
      <w:r w:rsidR="008F69C4" w:rsidRPr="006D308C">
        <w:rPr>
          <w:lang w:eastAsia="en-US"/>
        </w:rPr>
        <w:t>gen gemeen is, wordt in</w:t>
      </w:r>
      <w:r w:rsidR="008F69C4">
        <w:rPr>
          <w:lang w:eastAsia="en-US"/>
        </w:rPr>
        <w:t xml:space="preserve"> de </w:t>
      </w:r>
      <w:r w:rsidR="008F69C4" w:rsidRPr="006D308C">
        <w:rPr>
          <w:lang w:eastAsia="en-US"/>
        </w:rPr>
        <w:t>doop met een iegelijk</w:t>
      </w:r>
      <w:r w:rsidR="008F69C4">
        <w:rPr>
          <w:lang w:eastAsia="en-US"/>
        </w:rPr>
        <w:t xml:space="preserve"> van de </w:t>
      </w:r>
      <w:r w:rsidR="008F69C4" w:rsidRPr="006D308C">
        <w:rPr>
          <w:lang w:eastAsia="en-US"/>
        </w:rPr>
        <w:t>gel</w:t>
      </w:r>
      <w:r w:rsidR="008F69C4">
        <w:rPr>
          <w:lang w:eastAsia="en-US"/>
        </w:rPr>
        <w:t>ovi</w:t>
      </w:r>
      <w:r w:rsidR="008F69C4" w:rsidRPr="006D308C">
        <w:rPr>
          <w:lang w:eastAsia="en-US"/>
        </w:rPr>
        <w:t xml:space="preserve">gen in het </w:t>
      </w:r>
      <w:r>
        <w:rPr>
          <w:lang w:eastAsia="en-US"/>
        </w:rPr>
        <w:t>bijzond</w:t>
      </w:r>
      <w:r w:rsidR="008F69C4" w:rsidRPr="006D308C">
        <w:rPr>
          <w:lang w:eastAsia="en-US"/>
        </w:rPr>
        <w:t xml:space="preserve">er aangegaan." </w:t>
      </w:r>
    </w:p>
    <w:p w:rsidR="002C7B7E" w:rsidRDefault="008F69C4" w:rsidP="002C7B7E">
      <w:pPr>
        <w:jc w:val="both"/>
        <w:rPr>
          <w:lang w:eastAsia="en-US"/>
        </w:rPr>
      </w:pPr>
      <w:r w:rsidRPr="006D308C">
        <w:rPr>
          <w:lang w:eastAsia="en-US"/>
        </w:rPr>
        <w:t xml:space="preserve">Preston (The New Covenant, pag. 390); „De volgende vraag is, hoe iemand weten kan, of hij in het </w:t>
      </w:r>
      <w:r w:rsidR="00232098">
        <w:rPr>
          <w:lang w:eastAsia="en-US"/>
        </w:rPr>
        <w:t>Verbond</w:t>
      </w:r>
      <w:r w:rsidRPr="006D308C">
        <w:rPr>
          <w:lang w:eastAsia="en-US"/>
        </w:rPr>
        <w:t xml:space="preserve"> is, of niet?</w:t>
      </w:r>
      <w:r>
        <w:rPr>
          <w:lang w:eastAsia="en-US"/>
        </w:rPr>
        <w:t xml:space="preserve"> </w:t>
      </w:r>
      <w:r w:rsidR="00AF2CBB">
        <w:rPr>
          <w:lang w:eastAsia="en-US"/>
        </w:rPr>
        <w:t>Indien</w:t>
      </w:r>
      <w:r w:rsidRPr="006D308C">
        <w:rPr>
          <w:lang w:eastAsia="en-US"/>
        </w:rPr>
        <w:t xml:space="preserve"> gij gelooft, is het zeker dat gij in het </w:t>
      </w:r>
      <w:r w:rsidR="00232098">
        <w:rPr>
          <w:lang w:eastAsia="en-US"/>
        </w:rPr>
        <w:t>Verbond</w:t>
      </w:r>
      <w:r w:rsidRPr="006D308C">
        <w:rPr>
          <w:lang w:eastAsia="en-US"/>
        </w:rPr>
        <w:t xml:space="preserve"> zijt. En (pag. 392) er is nog een andere weg om het te weten. Het luidt: In uw Zaad zullen al de geslach</w:t>
      </w:r>
      <w:r w:rsidRPr="006D308C">
        <w:rPr>
          <w:lang w:eastAsia="en-US"/>
        </w:rPr>
        <w:softHyphen/>
        <w:t>ten</w:t>
      </w:r>
      <w:r>
        <w:rPr>
          <w:lang w:eastAsia="en-US"/>
        </w:rPr>
        <w:t xml:space="preserve"> van de </w:t>
      </w:r>
      <w:r w:rsidRPr="006D308C">
        <w:rPr>
          <w:lang w:eastAsia="en-US"/>
        </w:rPr>
        <w:t xml:space="preserve">aarde gezegend worden. </w:t>
      </w:r>
      <w:r w:rsidR="00AF2CBB">
        <w:rPr>
          <w:lang w:eastAsia="en-US"/>
        </w:rPr>
        <w:t>Indien</w:t>
      </w:r>
      <w:r w:rsidRPr="006D308C">
        <w:rPr>
          <w:lang w:eastAsia="en-US"/>
        </w:rPr>
        <w:t xml:space="preserve"> dan iemand in dit Zaad inplant is,</w:t>
      </w:r>
      <w:r>
        <w:rPr>
          <w:lang w:eastAsia="en-US"/>
        </w:rPr>
        <w:t xml:space="preserve"> zo </w:t>
      </w:r>
      <w:r w:rsidRPr="006D308C">
        <w:rPr>
          <w:lang w:eastAsia="en-US"/>
        </w:rPr>
        <w:t xml:space="preserve">zal hij gezegend worden." </w:t>
      </w:r>
    </w:p>
    <w:p w:rsidR="008F69C4" w:rsidRPr="006D308C" w:rsidRDefault="008F69C4" w:rsidP="002C7B7E">
      <w:pPr>
        <w:jc w:val="both"/>
        <w:rPr>
          <w:lang w:eastAsia="en-US"/>
        </w:rPr>
      </w:pPr>
      <w:r w:rsidRPr="006D308C">
        <w:rPr>
          <w:lang w:eastAsia="en-US"/>
        </w:rPr>
        <w:t xml:space="preserve">Slechiè </w:t>
      </w:r>
      <w:r w:rsidR="002C7B7E">
        <w:rPr>
          <w:lang w:eastAsia="en-US"/>
        </w:rPr>
        <w:t>m</w:t>
      </w:r>
      <w:r w:rsidRPr="006D308C">
        <w:rPr>
          <w:lang w:eastAsia="en-US"/>
        </w:rPr>
        <w:t xml:space="preserve">aakt in deze een uitzondering. Hij vindt het wezen des </w:t>
      </w:r>
      <w:r w:rsidR="00232098">
        <w:rPr>
          <w:lang w:eastAsia="en-US"/>
        </w:rPr>
        <w:t>Verbond</w:t>
      </w:r>
      <w:r w:rsidRPr="006D308C">
        <w:rPr>
          <w:lang w:eastAsia="en-US"/>
        </w:rPr>
        <w:t>s in historisch geloof, verklaart dat dit recht geeft op</w:t>
      </w:r>
      <w:r>
        <w:rPr>
          <w:lang w:eastAsia="en-US"/>
        </w:rPr>
        <w:t xml:space="preserve"> de </w:t>
      </w:r>
      <w:r w:rsidRPr="006D308C">
        <w:rPr>
          <w:lang w:eastAsia="en-US"/>
        </w:rPr>
        <w:t>doop, bij een volwassene, en dat er slechts de belofte van zaligmakend te zullen gel</w:t>
      </w:r>
      <w:r>
        <w:rPr>
          <w:lang w:eastAsia="en-US"/>
        </w:rPr>
        <w:t>ove</w:t>
      </w:r>
      <w:r w:rsidRPr="006D308C">
        <w:rPr>
          <w:lang w:eastAsia="en-US"/>
        </w:rPr>
        <w:t>n behoeft bij te komen, zonder dat de aanwezig</w:t>
      </w:r>
      <w:r w:rsidRPr="006D308C">
        <w:rPr>
          <w:lang w:eastAsia="en-US"/>
        </w:rPr>
        <w:softHyphen/>
        <w:t xml:space="preserve">heid van het laatste voorondersteld wordt. (Vinclicae </w:t>
      </w:r>
      <w:r w:rsidR="00AF2CBB">
        <w:rPr>
          <w:lang w:eastAsia="en-US"/>
        </w:rPr>
        <w:t>Foede</w:t>
      </w:r>
      <w:r w:rsidRPr="006D308C">
        <w:rPr>
          <w:lang w:eastAsia="en-US"/>
        </w:rPr>
        <w:t>ris, pag. 289.)</w:t>
      </w:r>
    </w:p>
    <w:p w:rsidR="002C7B7E" w:rsidRDefault="002C7B7E" w:rsidP="008F69C4">
      <w:pPr>
        <w:jc w:val="both"/>
        <w:rPr>
          <w:lang w:eastAsia="en-US"/>
        </w:rPr>
      </w:pPr>
    </w:p>
    <w:p w:rsidR="00EA2C96" w:rsidRDefault="008F69C4" w:rsidP="008414A0">
      <w:pPr>
        <w:spacing w:line="238" w:lineRule="atLeast"/>
        <w:jc w:val="both"/>
        <w:rPr>
          <w:lang w:eastAsia="en-US"/>
        </w:rPr>
      </w:pPr>
      <w:r w:rsidRPr="006D308C">
        <w:rPr>
          <w:lang w:eastAsia="en-US"/>
        </w:rPr>
        <w:t>Even gemakkelijk is het aan te t</w:t>
      </w:r>
      <w:r>
        <w:rPr>
          <w:lang w:eastAsia="en-US"/>
        </w:rPr>
        <w:t>one</w:t>
      </w:r>
      <w:r w:rsidRPr="006D308C">
        <w:rPr>
          <w:lang w:eastAsia="en-US"/>
        </w:rPr>
        <w:t xml:space="preserve">n dat de </w:t>
      </w:r>
      <w:r w:rsidR="002C7B7E">
        <w:rPr>
          <w:lang w:eastAsia="en-US"/>
        </w:rPr>
        <w:t>G</w:t>
      </w:r>
      <w:r w:rsidRPr="006D308C">
        <w:rPr>
          <w:lang w:eastAsia="en-US"/>
        </w:rPr>
        <w:t xml:space="preserve">odgeleerden verkiezing en </w:t>
      </w:r>
      <w:r w:rsidR="00232098">
        <w:rPr>
          <w:lang w:eastAsia="en-US"/>
        </w:rPr>
        <w:t>Verbond</w:t>
      </w:r>
      <w:r w:rsidRPr="006D308C">
        <w:rPr>
          <w:lang w:eastAsia="en-US"/>
        </w:rPr>
        <w:t xml:space="preserve"> niet dualistisch naast</w:t>
      </w:r>
      <w:r w:rsidR="002C7B7E">
        <w:rPr>
          <w:lang w:eastAsia="en-US"/>
        </w:rPr>
        <w:t xml:space="preserve"> </w:t>
      </w:r>
      <w:r w:rsidRPr="006D308C">
        <w:rPr>
          <w:lang w:eastAsia="en-US"/>
        </w:rPr>
        <w:t>elkaar hebben laten staan, maar in organisch verband</w:t>
      </w:r>
      <w:r w:rsidR="002C7B7E">
        <w:rPr>
          <w:lang w:eastAsia="en-US"/>
        </w:rPr>
        <w:t xml:space="preserve"> </w:t>
      </w:r>
      <w:r w:rsidRPr="006D308C">
        <w:rPr>
          <w:lang w:eastAsia="en-US"/>
        </w:rPr>
        <w:t>gebracht. Het is bekend hoe bij velen de verkiezing als</w:t>
      </w:r>
      <w:r w:rsidR="002C7B7E">
        <w:rPr>
          <w:lang w:eastAsia="en-US"/>
        </w:rPr>
        <w:t xml:space="preserve"> </w:t>
      </w:r>
      <w:r w:rsidR="00232098">
        <w:rPr>
          <w:lang w:eastAsia="en-US"/>
        </w:rPr>
        <w:t>Verbond</w:t>
      </w:r>
      <w:r w:rsidRPr="006D308C">
        <w:rPr>
          <w:lang w:eastAsia="en-US"/>
        </w:rPr>
        <w:t xml:space="preserve">sgrens zelfs in hun definitie van het </w:t>
      </w:r>
      <w:r w:rsidR="00232098">
        <w:rPr>
          <w:lang w:eastAsia="en-US"/>
        </w:rPr>
        <w:t>Verbond</w:t>
      </w:r>
      <w:r w:rsidR="002C7B7E">
        <w:rPr>
          <w:lang w:eastAsia="en-US"/>
        </w:rPr>
        <w:t xml:space="preserve"> </w:t>
      </w:r>
      <w:r w:rsidRPr="006D308C">
        <w:rPr>
          <w:lang w:eastAsia="en-US"/>
        </w:rPr>
        <w:t>voorkomt. Dit is het geval bij Witsius, Braun, Lampe,</w:t>
      </w:r>
      <w:r w:rsidR="002C7B7E">
        <w:rPr>
          <w:lang w:eastAsia="en-US"/>
        </w:rPr>
        <w:t xml:space="preserve"> </w:t>
      </w:r>
      <w:r w:rsidRPr="006D308C">
        <w:rPr>
          <w:lang w:eastAsia="en-US"/>
        </w:rPr>
        <w:t xml:space="preserve">Mastzicht, </w:t>
      </w:r>
      <w:r w:rsidR="008414A0">
        <w:rPr>
          <w:lang w:eastAsia="en-US"/>
        </w:rPr>
        <w:t>à</w:t>
      </w:r>
      <w:r w:rsidRPr="006D308C">
        <w:rPr>
          <w:lang w:eastAsia="en-US"/>
        </w:rPr>
        <w:t xml:space="preserve"> Marck, Brakel, Francken e.a. Maar niet</w:t>
      </w:r>
      <w:r w:rsidR="002C7B7E">
        <w:rPr>
          <w:lang w:eastAsia="en-US"/>
        </w:rPr>
        <w:t xml:space="preserve"> </w:t>
      </w:r>
      <w:r w:rsidRPr="006D308C">
        <w:rPr>
          <w:lang w:eastAsia="en-US"/>
        </w:rPr>
        <w:t>bij de lateren, even goed bij de allervroegsten</w:t>
      </w:r>
      <w:r w:rsidR="002C7B7E">
        <w:rPr>
          <w:lang w:eastAsia="en-US"/>
        </w:rPr>
        <w:t xml:space="preserve"> </w:t>
      </w:r>
      <w:r w:rsidRPr="006D308C">
        <w:rPr>
          <w:lang w:eastAsia="en-US"/>
        </w:rPr>
        <w:t>vindt men deze omschrijving. Het</w:t>
      </w:r>
      <w:r>
        <w:rPr>
          <w:lang w:eastAsia="en-US"/>
        </w:rPr>
        <w:t xml:space="preserve"> een </w:t>
      </w:r>
      <w:r w:rsidRPr="006D308C">
        <w:rPr>
          <w:lang w:eastAsia="en-US"/>
        </w:rPr>
        <w:t>werk van Ole</w:t>
      </w:r>
      <w:r w:rsidR="002C7B7E">
        <w:rPr>
          <w:lang w:eastAsia="en-US"/>
        </w:rPr>
        <w:t xml:space="preserve"> </w:t>
      </w:r>
      <w:r w:rsidRPr="006D308C">
        <w:rPr>
          <w:lang w:eastAsia="en-US"/>
        </w:rPr>
        <w:t>Viallin draagt</w:t>
      </w:r>
      <w:r>
        <w:rPr>
          <w:lang w:eastAsia="en-US"/>
        </w:rPr>
        <w:t xml:space="preserve"> de </w:t>
      </w:r>
      <w:r w:rsidRPr="006D308C">
        <w:rPr>
          <w:lang w:eastAsia="en-US"/>
        </w:rPr>
        <w:t>titel „Van de substantie des genade</w:t>
      </w:r>
      <w:r w:rsidR="002C7B7E">
        <w:rPr>
          <w:lang w:eastAsia="en-US"/>
        </w:rPr>
        <w:t xml:space="preserve"> </w:t>
      </w:r>
      <w:r w:rsidRPr="006D308C">
        <w:rPr>
          <w:lang w:eastAsia="en-US"/>
        </w:rPr>
        <w:t>verb</w:t>
      </w:r>
      <w:r w:rsidR="002C7B7E">
        <w:rPr>
          <w:lang w:eastAsia="en-US"/>
        </w:rPr>
        <w:t>o</w:t>
      </w:r>
      <w:r w:rsidRPr="006D308C">
        <w:rPr>
          <w:lang w:eastAsia="en-US"/>
        </w:rPr>
        <w:t>nd</w:t>
      </w:r>
      <w:r w:rsidR="002C7B7E">
        <w:rPr>
          <w:lang w:eastAsia="en-US"/>
        </w:rPr>
        <w:t>s</w:t>
      </w:r>
      <w:r w:rsidRPr="006D308C">
        <w:rPr>
          <w:lang w:eastAsia="en-US"/>
        </w:rPr>
        <w:t xml:space="preserve"> </w:t>
      </w:r>
      <w:r>
        <w:rPr>
          <w:lang w:eastAsia="en-US"/>
        </w:rPr>
        <w:t>tuss</w:t>
      </w:r>
      <w:r w:rsidRPr="006D308C">
        <w:rPr>
          <w:lang w:eastAsia="en-US"/>
        </w:rPr>
        <w:t>en God en de uitverkorenen."</w:t>
      </w:r>
      <w:r w:rsidR="002C7B7E">
        <w:rPr>
          <w:lang w:eastAsia="en-US"/>
        </w:rPr>
        <w:t xml:space="preserve"> </w:t>
      </w:r>
      <w:r w:rsidRPr="006D308C">
        <w:rPr>
          <w:lang w:eastAsia="en-US"/>
        </w:rPr>
        <w:t>Szeda spreekt van een „</w:t>
      </w:r>
      <w:r w:rsidR="002C7B7E">
        <w:rPr>
          <w:lang w:eastAsia="en-US"/>
        </w:rPr>
        <w:t>bijzond</w:t>
      </w:r>
      <w:r w:rsidRPr="006D308C">
        <w:rPr>
          <w:lang w:eastAsia="en-US"/>
        </w:rPr>
        <w:t>er en eeuwigdurend</w:t>
      </w:r>
      <w:r w:rsidR="002C7B7E">
        <w:rPr>
          <w:lang w:eastAsia="en-US"/>
        </w:rPr>
        <w:t xml:space="preserve"> verbond dat </w:t>
      </w:r>
      <w:r w:rsidRPr="006D308C">
        <w:rPr>
          <w:lang w:eastAsia="en-US"/>
        </w:rPr>
        <w:t>God zich verwaardigd heeft te sluiten met</w:t>
      </w:r>
      <w:r w:rsidR="002C7B7E">
        <w:rPr>
          <w:lang w:eastAsia="en-US"/>
        </w:rPr>
        <w:t xml:space="preserve"> </w:t>
      </w:r>
      <w:r w:rsidRPr="006D308C">
        <w:rPr>
          <w:lang w:eastAsia="en-US"/>
        </w:rPr>
        <w:t>de gel</w:t>
      </w:r>
      <w:r>
        <w:rPr>
          <w:lang w:eastAsia="en-US"/>
        </w:rPr>
        <w:t>ovi</w:t>
      </w:r>
      <w:r w:rsidRPr="006D308C">
        <w:rPr>
          <w:lang w:eastAsia="en-US"/>
        </w:rPr>
        <w:t>gen en uitverkorenen." (Citaat bij Hoppe Gesch. d. Piet v. d. Myst. pag. 208.) In dezelfde bewoor</w:t>
      </w:r>
      <w:r w:rsidRPr="006D308C">
        <w:rPr>
          <w:lang w:eastAsia="en-US"/>
        </w:rPr>
        <w:softHyphen/>
        <w:t xml:space="preserve">dingen drukt zich Musculus uit, gelijk men boven zien kan. </w:t>
      </w:r>
    </w:p>
    <w:p w:rsidR="00EA2C96" w:rsidRDefault="008F69C4" w:rsidP="00EA2C96">
      <w:pPr>
        <w:spacing w:line="238" w:lineRule="atLeast"/>
        <w:jc w:val="both"/>
        <w:rPr>
          <w:lang w:eastAsia="en-US"/>
        </w:rPr>
      </w:pPr>
      <w:r w:rsidRPr="006D308C">
        <w:rPr>
          <w:lang w:eastAsia="en-US"/>
        </w:rPr>
        <w:t xml:space="preserve">Polanus niet anders: „Beide </w:t>
      </w:r>
      <w:r w:rsidR="00232098">
        <w:rPr>
          <w:lang w:eastAsia="en-US"/>
        </w:rPr>
        <w:t>Verbond</w:t>
      </w:r>
      <w:r w:rsidRPr="006D308C">
        <w:rPr>
          <w:lang w:eastAsia="en-US"/>
        </w:rPr>
        <w:t xml:space="preserve">en (oud en nieuw </w:t>
      </w:r>
      <w:r w:rsidR="00232098">
        <w:rPr>
          <w:lang w:eastAsia="en-US"/>
        </w:rPr>
        <w:t>Verbond</w:t>
      </w:r>
      <w:r w:rsidRPr="006D308C">
        <w:rPr>
          <w:lang w:eastAsia="en-US"/>
        </w:rPr>
        <w:t xml:space="preserve">) heeft God alleen met de uitverkorenen gesloten." (Syntagma, VI, 33.) </w:t>
      </w:r>
    </w:p>
    <w:p w:rsidR="00EA2C96" w:rsidRDefault="008F69C4" w:rsidP="00EA2C96">
      <w:pPr>
        <w:spacing w:line="238" w:lineRule="atLeast"/>
        <w:jc w:val="both"/>
        <w:rPr>
          <w:lang w:eastAsia="en-US"/>
        </w:rPr>
      </w:pPr>
      <w:r w:rsidRPr="006D308C">
        <w:rPr>
          <w:lang w:eastAsia="en-US"/>
        </w:rPr>
        <w:t>Nog in</w:t>
      </w:r>
      <w:r w:rsidR="00EA2C96">
        <w:rPr>
          <w:lang w:eastAsia="en-US"/>
        </w:rPr>
        <w:t xml:space="preserve"> 1603 schrijft de Bremer Hoogle</w:t>
      </w:r>
      <w:r w:rsidRPr="006D308C">
        <w:rPr>
          <w:lang w:eastAsia="en-US"/>
        </w:rPr>
        <w:t xml:space="preserve">raar Martinius, die later te Dordrecht een vrijere richting voorstond, van „het </w:t>
      </w:r>
      <w:r w:rsidR="00232098">
        <w:rPr>
          <w:lang w:eastAsia="en-US"/>
        </w:rPr>
        <w:t>Verbond</w:t>
      </w:r>
      <w:r>
        <w:rPr>
          <w:lang w:eastAsia="en-US"/>
        </w:rPr>
        <w:t xml:space="preserve"> van de </w:t>
      </w:r>
      <w:r w:rsidRPr="006D308C">
        <w:rPr>
          <w:lang w:eastAsia="en-US"/>
        </w:rPr>
        <w:t xml:space="preserve">genade met zekere particulieruitverkorenen, tot wier getal ik behoor.' </w:t>
      </w:r>
    </w:p>
    <w:p w:rsidR="00EA2C96" w:rsidRDefault="00EA2C96" w:rsidP="00EA2C96">
      <w:pPr>
        <w:spacing w:line="238" w:lineRule="atLeast"/>
        <w:jc w:val="both"/>
        <w:rPr>
          <w:lang w:eastAsia="en-US"/>
        </w:rPr>
      </w:pPr>
    </w:p>
    <w:p w:rsidR="00EA2C96" w:rsidRDefault="008F69C4" w:rsidP="00EA2C96">
      <w:pPr>
        <w:spacing w:line="238" w:lineRule="atLeast"/>
        <w:jc w:val="both"/>
        <w:rPr>
          <w:lang w:eastAsia="en-US"/>
        </w:rPr>
      </w:pPr>
      <w:r w:rsidRPr="006D308C">
        <w:rPr>
          <w:lang w:eastAsia="en-US"/>
        </w:rPr>
        <w:t xml:space="preserve">Het behoeft nauwelijks herinnerd te worden, hoe met dit alles </w:t>
      </w:r>
      <w:r>
        <w:rPr>
          <w:lang w:eastAsia="en-US"/>
        </w:rPr>
        <w:t>helemaal niet</w:t>
      </w:r>
      <w:r w:rsidRPr="006D308C">
        <w:rPr>
          <w:lang w:eastAsia="en-US"/>
        </w:rPr>
        <w:t xml:space="preserve"> bedoeld is, dat de </w:t>
      </w:r>
      <w:r w:rsidR="00232098">
        <w:rPr>
          <w:lang w:eastAsia="en-US"/>
        </w:rPr>
        <w:t>Verbond</w:t>
      </w:r>
      <w:r w:rsidRPr="006D308C">
        <w:rPr>
          <w:lang w:eastAsia="en-US"/>
        </w:rPr>
        <w:t>sbe</w:t>
      </w:r>
      <w:r w:rsidR="00EA2C96">
        <w:rPr>
          <w:lang w:eastAsia="en-US"/>
        </w:rPr>
        <w:t>diening</w:t>
      </w:r>
      <w:r w:rsidRPr="006D308C">
        <w:rPr>
          <w:lang w:eastAsia="en-US"/>
        </w:rPr>
        <w:t xml:space="preserve"> van de verkiezing uitgaat, noch ook dat alle niet</w:t>
      </w:r>
      <w:r w:rsidR="00EA2C96">
        <w:rPr>
          <w:lang w:eastAsia="en-US"/>
        </w:rPr>
        <w:t>-</w:t>
      </w:r>
      <w:r w:rsidRPr="006D308C">
        <w:rPr>
          <w:lang w:eastAsia="en-US"/>
        </w:rPr>
        <w:t xml:space="preserve">uitverkorenen buiten iedere relatie tot deze </w:t>
      </w:r>
      <w:r w:rsidR="00232098">
        <w:rPr>
          <w:lang w:eastAsia="en-US"/>
        </w:rPr>
        <w:t>Verbond</w:t>
      </w:r>
      <w:r w:rsidRPr="006D308C">
        <w:rPr>
          <w:lang w:eastAsia="en-US"/>
        </w:rPr>
        <w:t>sbe</w:t>
      </w:r>
      <w:r w:rsidR="00EA2C96">
        <w:rPr>
          <w:lang w:eastAsia="en-US"/>
        </w:rPr>
        <w:t>diening</w:t>
      </w:r>
      <w:r w:rsidRPr="006D308C">
        <w:rPr>
          <w:lang w:eastAsia="en-US"/>
        </w:rPr>
        <w:t xml:space="preserve"> staan. Het is veelmeer</w:t>
      </w:r>
      <w:r>
        <w:rPr>
          <w:lang w:eastAsia="en-US"/>
        </w:rPr>
        <w:t xml:space="preserve"> zo </w:t>
      </w:r>
      <w:r w:rsidRPr="006D308C">
        <w:rPr>
          <w:lang w:eastAsia="en-US"/>
        </w:rPr>
        <w:t>bedoeld, dat uit</w:t>
      </w:r>
      <w:r>
        <w:rPr>
          <w:lang w:eastAsia="en-US"/>
        </w:rPr>
        <w:t xml:space="preserve"> het </w:t>
      </w:r>
      <w:r w:rsidRPr="006D308C">
        <w:rPr>
          <w:lang w:eastAsia="en-US"/>
        </w:rPr>
        <w:t xml:space="preserve">gesterkt </w:t>
      </w:r>
      <w:r w:rsidR="00232098">
        <w:rPr>
          <w:lang w:eastAsia="en-US"/>
        </w:rPr>
        <w:t>Verbond</w:t>
      </w:r>
      <w:r w:rsidRPr="006D308C">
        <w:rPr>
          <w:lang w:eastAsia="en-US"/>
        </w:rPr>
        <w:t>sbewustzijn de zeker</w:t>
      </w:r>
      <w:r w:rsidRPr="006D308C">
        <w:rPr>
          <w:lang w:eastAsia="en-US"/>
        </w:rPr>
        <w:softHyphen/>
        <w:t xml:space="preserve">heid aangaande de verkiezing zich ontwikkelen moet; dat door geheel de </w:t>
      </w:r>
      <w:r w:rsidR="00232098">
        <w:rPr>
          <w:lang w:eastAsia="en-US"/>
        </w:rPr>
        <w:t>Verbond</w:t>
      </w:r>
      <w:r w:rsidRPr="006D308C">
        <w:rPr>
          <w:lang w:eastAsia="en-US"/>
        </w:rPr>
        <w:t>sbe</w:t>
      </w:r>
      <w:r w:rsidR="00EA2C96">
        <w:rPr>
          <w:lang w:eastAsia="en-US"/>
        </w:rPr>
        <w:t>diening</w:t>
      </w:r>
      <w:r w:rsidRPr="006D308C">
        <w:rPr>
          <w:lang w:eastAsia="en-US"/>
        </w:rPr>
        <w:t xml:space="preserve"> heen, ook de volstrekte, alomvattende beloften Gods, </w:t>
      </w:r>
      <w:r>
        <w:rPr>
          <w:lang w:eastAsia="en-US"/>
        </w:rPr>
        <w:t>zoals</w:t>
      </w:r>
      <w:r w:rsidRPr="006D308C">
        <w:rPr>
          <w:lang w:eastAsia="en-US"/>
        </w:rPr>
        <w:t xml:space="preserve"> zij uit de verkiezing voortvloeien, moeten worden in het oog gehouden, bij woord en sacrament beide; dat eindelijk het wezen des </w:t>
      </w:r>
      <w:r w:rsidR="00232098">
        <w:rPr>
          <w:lang w:eastAsia="en-US"/>
        </w:rPr>
        <w:t>Verbond</w:t>
      </w:r>
      <w:r w:rsidRPr="006D308C">
        <w:rPr>
          <w:lang w:eastAsia="en-US"/>
        </w:rPr>
        <w:t>s, deszelfs volle realis</w:t>
      </w:r>
      <w:r>
        <w:rPr>
          <w:lang w:eastAsia="en-US"/>
        </w:rPr>
        <w:t>eri</w:t>
      </w:r>
      <w:r w:rsidRPr="006D308C">
        <w:rPr>
          <w:lang w:eastAsia="en-US"/>
        </w:rPr>
        <w:t xml:space="preserve">ng slechts bij de ware kinderen Gods wordt aangetroffen, en dus niet wijder is dan de uitverkiezing. </w:t>
      </w:r>
    </w:p>
    <w:p w:rsidR="00EA2C96" w:rsidRDefault="00EA2C96" w:rsidP="00EA2C96">
      <w:pPr>
        <w:spacing w:line="238" w:lineRule="atLeast"/>
        <w:jc w:val="both"/>
        <w:rPr>
          <w:lang w:eastAsia="en-US"/>
        </w:rPr>
      </w:pPr>
    </w:p>
    <w:p w:rsidR="008F69C4" w:rsidRPr="006D308C" w:rsidRDefault="008F69C4" w:rsidP="00EA2C96">
      <w:pPr>
        <w:spacing w:line="238" w:lineRule="atLeast"/>
        <w:jc w:val="both"/>
        <w:rPr>
          <w:lang w:eastAsia="en-US"/>
        </w:rPr>
      </w:pPr>
      <w:r w:rsidRPr="006D308C">
        <w:rPr>
          <w:lang w:eastAsia="en-US"/>
        </w:rPr>
        <w:t xml:space="preserve">Vooral op het </w:t>
      </w:r>
      <w:r w:rsidR="00EA2C96">
        <w:rPr>
          <w:lang w:eastAsia="en-US"/>
        </w:rPr>
        <w:t>tweede</w:t>
      </w:r>
      <w:r w:rsidRPr="006D308C">
        <w:rPr>
          <w:lang w:eastAsia="en-US"/>
        </w:rPr>
        <w:t xml:space="preserve"> punt </w:t>
      </w:r>
      <w:r w:rsidR="00EA2C96">
        <w:rPr>
          <w:lang w:eastAsia="en-US"/>
        </w:rPr>
        <w:t>dient</w:t>
      </w:r>
      <w:r w:rsidRPr="006D308C">
        <w:rPr>
          <w:lang w:eastAsia="en-US"/>
        </w:rPr>
        <w:t xml:space="preserve"> gelet te worden. Behalve dat er overal waar Gods </w:t>
      </w:r>
      <w:r w:rsidR="00232098">
        <w:rPr>
          <w:lang w:eastAsia="en-US"/>
        </w:rPr>
        <w:t>Verbond</w:t>
      </w:r>
      <w:r w:rsidRPr="006D308C">
        <w:rPr>
          <w:lang w:eastAsia="en-US"/>
        </w:rPr>
        <w:t xml:space="preserve"> be</w:t>
      </w:r>
      <w:r w:rsidR="00EA2C96">
        <w:rPr>
          <w:lang w:eastAsia="en-US"/>
        </w:rPr>
        <w:t>diend</w:t>
      </w:r>
      <w:r w:rsidRPr="006D308C">
        <w:rPr>
          <w:lang w:eastAsia="en-US"/>
        </w:rPr>
        <w:t xml:space="preserve"> wordt, een verze</w:t>
      </w:r>
      <w:r w:rsidRPr="006D308C">
        <w:rPr>
          <w:lang w:eastAsia="en-US"/>
        </w:rPr>
        <w:softHyphen/>
        <w:t>geling is van dezen inhoud: In de vooronderstelling</w:t>
      </w:r>
      <w:r>
        <w:rPr>
          <w:lang w:eastAsia="en-US"/>
        </w:rPr>
        <w:t xml:space="preserve"> van de </w:t>
      </w:r>
      <w:r w:rsidRPr="006D308C">
        <w:rPr>
          <w:lang w:eastAsia="en-US"/>
        </w:rPr>
        <w:t xml:space="preserve">aanwezigheid van geloof, wordt u het recht op alle </w:t>
      </w:r>
      <w:r w:rsidR="00232098">
        <w:rPr>
          <w:lang w:eastAsia="en-US"/>
        </w:rPr>
        <w:t>Verbond</w:t>
      </w:r>
      <w:r w:rsidRPr="006D308C">
        <w:rPr>
          <w:lang w:eastAsia="en-US"/>
        </w:rPr>
        <w:t xml:space="preserve">sgoederen verzekerd </w:t>
      </w:r>
      <w:r>
        <w:rPr>
          <w:lang w:eastAsia="en-US"/>
        </w:rPr>
        <w:t>-</w:t>
      </w:r>
      <w:r w:rsidRPr="006D308C">
        <w:rPr>
          <w:lang w:eastAsia="en-US"/>
        </w:rPr>
        <w:t xml:space="preserve"> behalve dat, zeggen wij, is er steeds een plechtige betuiging en verzegeling, dat God in alle uitverkorenen</w:t>
      </w:r>
      <w:r>
        <w:rPr>
          <w:lang w:eastAsia="en-US"/>
        </w:rPr>
        <w:t xml:space="preserve"> de </w:t>
      </w:r>
      <w:r w:rsidRPr="006D308C">
        <w:rPr>
          <w:lang w:eastAsia="en-US"/>
        </w:rPr>
        <w:t>geh</w:t>
      </w:r>
      <w:r>
        <w:rPr>
          <w:lang w:eastAsia="en-US"/>
        </w:rPr>
        <w:t>ele</w:t>
      </w:r>
      <w:r w:rsidRPr="006D308C">
        <w:rPr>
          <w:lang w:eastAsia="en-US"/>
        </w:rPr>
        <w:t xml:space="preserve">n omvang des </w:t>
      </w:r>
      <w:r w:rsidR="00232098">
        <w:rPr>
          <w:lang w:eastAsia="en-US"/>
        </w:rPr>
        <w:t>Verbond</w:t>
      </w:r>
      <w:r w:rsidRPr="006D308C">
        <w:rPr>
          <w:lang w:eastAsia="en-US"/>
        </w:rPr>
        <w:t>s wil verwerkelijken. Die twee zijden zijn zeer helder uiteengehouden in de definitie die</w:t>
      </w:r>
      <w:r w:rsidR="00EA2C96">
        <w:rPr>
          <w:lang w:eastAsia="en-US"/>
        </w:rPr>
        <w:t xml:space="preserve"> de Wes</w:t>
      </w:r>
      <w:r w:rsidRPr="006D308C">
        <w:rPr>
          <w:lang w:eastAsia="en-US"/>
        </w:rPr>
        <w:t xml:space="preserve">tminster Confessie van het </w:t>
      </w:r>
      <w:r w:rsidR="00232098">
        <w:rPr>
          <w:lang w:eastAsia="en-US"/>
        </w:rPr>
        <w:t>Genadeverbond</w:t>
      </w:r>
      <w:r w:rsidRPr="006D308C">
        <w:rPr>
          <w:lang w:eastAsia="en-US"/>
        </w:rPr>
        <w:t xml:space="preserve"> geeft (Ch. VII, 3): „Het </w:t>
      </w:r>
      <w:r w:rsidR="00232098">
        <w:rPr>
          <w:lang w:eastAsia="en-US"/>
        </w:rPr>
        <w:t>Verbond</w:t>
      </w:r>
      <w:r>
        <w:rPr>
          <w:lang w:eastAsia="en-US"/>
        </w:rPr>
        <w:t xml:space="preserve"> van de </w:t>
      </w:r>
      <w:r w:rsidRPr="006D308C">
        <w:rPr>
          <w:lang w:eastAsia="en-US"/>
        </w:rPr>
        <w:t xml:space="preserve">genade, waarin Hij vrij aan zondaren het leven en de zaligheid aanbiedt door Jezus Christus, van hen </w:t>
      </w:r>
      <w:r>
        <w:rPr>
          <w:lang w:eastAsia="en-US"/>
        </w:rPr>
        <w:t>eis</w:t>
      </w:r>
      <w:r w:rsidRPr="006D308C">
        <w:rPr>
          <w:lang w:eastAsia="en-US"/>
        </w:rPr>
        <w:t>ende geloof in Hem, opdat zij mogen zalig worden, en belovende aan allen, die ten</w:t>
      </w:r>
      <w:r w:rsidR="00EA2C96">
        <w:rPr>
          <w:lang w:eastAsia="en-US"/>
        </w:rPr>
        <w:t xml:space="preserve"> le</w:t>
      </w:r>
      <w:r w:rsidRPr="006D308C">
        <w:rPr>
          <w:lang w:eastAsia="en-US"/>
        </w:rPr>
        <w:t>ven verordineerd zijn,</w:t>
      </w:r>
      <w:r>
        <w:rPr>
          <w:lang w:eastAsia="en-US"/>
        </w:rPr>
        <w:t xml:space="preserve"> zijn Heilige Geest</w:t>
      </w:r>
      <w:r w:rsidRPr="006D308C">
        <w:rPr>
          <w:lang w:eastAsia="en-US"/>
        </w:rPr>
        <w:t xml:space="preserve"> te zullen geven, om hen gewillig te maken en in staat te stellen tot het geloof."</w:t>
      </w:r>
    </w:p>
    <w:p w:rsidR="00EA2C96" w:rsidRDefault="00EA2C96" w:rsidP="008F69C4">
      <w:pPr>
        <w:jc w:val="both"/>
        <w:rPr>
          <w:lang w:eastAsia="en-US"/>
        </w:rPr>
      </w:pPr>
    </w:p>
    <w:p w:rsidR="00A54B5D" w:rsidRDefault="008F69C4" w:rsidP="00EA2C96">
      <w:pPr>
        <w:jc w:val="both"/>
        <w:rPr>
          <w:lang w:eastAsia="en-US"/>
        </w:rPr>
      </w:pPr>
      <w:r w:rsidRPr="006D308C">
        <w:rPr>
          <w:lang w:eastAsia="en-US"/>
        </w:rPr>
        <w:t xml:space="preserve">Hebben wij dus gezien, hoe de leer van het </w:t>
      </w:r>
      <w:r w:rsidR="00232098">
        <w:rPr>
          <w:lang w:eastAsia="en-US"/>
        </w:rPr>
        <w:t>Genadeverbond</w:t>
      </w:r>
      <w:r w:rsidRPr="006D308C">
        <w:rPr>
          <w:lang w:eastAsia="en-US"/>
        </w:rPr>
        <w:t xml:space="preserve"> volle recht laat wedervaren aan</w:t>
      </w:r>
      <w:r>
        <w:rPr>
          <w:lang w:eastAsia="en-US"/>
        </w:rPr>
        <w:t xml:space="preserve"> de eis</w:t>
      </w:r>
      <w:r w:rsidRPr="006D308C">
        <w:rPr>
          <w:lang w:eastAsia="en-US"/>
        </w:rPr>
        <w:t xml:space="preserve"> der</w:t>
      </w:r>
      <w:r>
        <w:rPr>
          <w:lang w:eastAsia="en-US"/>
        </w:rPr>
        <w:t xml:space="preserve"> v</w:t>
      </w:r>
      <w:r w:rsidRPr="006D308C">
        <w:rPr>
          <w:lang w:eastAsia="en-US"/>
        </w:rPr>
        <w:t>erheerlijking Gods in het bewustzijn</w:t>
      </w:r>
      <w:r>
        <w:rPr>
          <w:lang w:eastAsia="en-US"/>
        </w:rPr>
        <w:t xml:space="preserve"> van de </w:t>
      </w:r>
      <w:r w:rsidRPr="006D308C">
        <w:rPr>
          <w:lang w:eastAsia="en-US"/>
        </w:rPr>
        <w:t>gel</w:t>
      </w:r>
      <w:r>
        <w:rPr>
          <w:lang w:eastAsia="en-US"/>
        </w:rPr>
        <w:t>ovi</w:t>
      </w:r>
      <w:r w:rsidRPr="006D308C">
        <w:rPr>
          <w:lang w:eastAsia="en-US"/>
        </w:rPr>
        <w:t>gen,</w:t>
      </w:r>
      <w:r>
        <w:rPr>
          <w:lang w:eastAsia="en-US"/>
        </w:rPr>
        <w:t xml:space="preserve"> </w:t>
      </w:r>
      <w:r w:rsidR="00EA2C96">
        <w:rPr>
          <w:lang w:eastAsia="en-US"/>
        </w:rPr>
        <w:t>z</w:t>
      </w:r>
      <w:r w:rsidRPr="006D308C">
        <w:rPr>
          <w:lang w:eastAsia="en-US"/>
        </w:rPr>
        <w:t>o mag vervolgens op</w:t>
      </w:r>
      <w:r>
        <w:rPr>
          <w:lang w:eastAsia="en-US"/>
        </w:rPr>
        <w:t xml:space="preserve"> de </w:t>
      </w:r>
      <w:r w:rsidRPr="006D308C">
        <w:rPr>
          <w:lang w:eastAsia="en-US"/>
        </w:rPr>
        <w:t>invloed dezer zelfde leer</w:t>
      </w:r>
      <w:r>
        <w:rPr>
          <w:lang w:eastAsia="en-US"/>
        </w:rPr>
        <w:t xml:space="preserve"> </w:t>
      </w:r>
      <w:r w:rsidRPr="006D308C">
        <w:rPr>
          <w:lang w:eastAsia="en-US"/>
        </w:rPr>
        <w:t>op het actieve leven worden gewezen. Het geloof, onder</w:t>
      </w:r>
      <w:r>
        <w:rPr>
          <w:lang w:eastAsia="en-US"/>
        </w:rPr>
        <w:t xml:space="preserve"> </w:t>
      </w:r>
      <w:r w:rsidRPr="006D308C">
        <w:rPr>
          <w:lang w:eastAsia="en-US"/>
        </w:rPr>
        <w:t xml:space="preserve">het aspect des </w:t>
      </w:r>
      <w:r w:rsidR="00232098">
        <w:rPr>
          <w:lang w:eastAsia="en-US"/>
        </w:rPr>
        <w:t>Verbond</w:t>
      </w:r>
      <w:r w:rsidRPr="006D308C">
        <w:rPr>
          <w:lang w:eastAsia="en-US"/>
        </w:rPr>
        <w:t>s beschouwd, is niet slechts</w:t>
      </w:r>
      <w:r>
        <w:rPr>
          <w:lang w:eastAsia="en-US"/>
        </w:rPr>
        <w:t xml:space="preserve"> </w:t>
      </w:r>
      <w:r w:rsidRPr="006D308C">
        <w:rPr>
          <w:lang w:eastAsia="en-US"/>
        </w:rPr>
        <w:t>wijder van uitzicht en m</w:t>
      </w:r>
      <w:r>
        <w:rPr>
          <w:lang w:eastAsia="en-US"/>
        </w:rPr>
        <w:t>eer omvattend, het is ook krach</w:t>
      </w:r>
      <w:r w:rsidRPr="006D308C">
        <w:rPr>
          <w:lang w:eastAsia="en-US"/>
        </w:rPr>
        <w:t>tiger en gezonder dan elders, want het draagt in zich</w:t>
      </w:r>
      <w:r w:rsidR="00EA2C96">
        <w:rPr>
          <w:lang w:eastAsia="en-US"/>
        </w:rPr>
        <w:t xml:space="preserve"> e</w:t>
      </w:r>
      <w:r w:rsidRPr="006D308C">
        <w:rPr>
          <w:lang w:eastAsia="en-US"/>
        </w:rPr>
        <w:t>en wortel</w:t>
      </w:r>
      <w:r>
        <w:rPr>
          <w:lang w:eastAsia="en-US"/>
        </w:rPr>
        <w:t xml:space="preserve"> van de </w:t>
      </w:r>
      <w:r w:rsidRPr="006D308C">
        <w:rPr>
          <w:lang w:eastAsia="en-US"/>
        </w:rPr>
        <w:t>goede werken. Er is in</w:t>
      </w:r>
      <w:r>
        <w:rPr>
          <w:lang w:eastAsia="en-US"/>
        </w:rPr>
        <w:t xml:space="preserve"> de </w:t>
      </w:r>
      <w:r w:rsidRPr="006D308C">
        <w:rPr>
          <w:lang w:eastAsia="en-US"/>
        </w:rPr>
        <w:t>staat der</w:t>
      </w:r>
      <w:r>
        <w:rPr>
          <w:lang w:eastAsia="en-US"/>
        </w:rPr>
        <w:t xml:space="preserve"> </w:t>
      </w:r>
      <w:r w:rsidRPr="006D308C">
        <w:rPr>
          <w:lang w:eastAsia="en-US"/>
        </w:rPr>
        <w:t xml:space="preserve">genade een </w:t>
      </w:r>
      <w:r w:rsidR="00232098">
        <w:rPr>
          <w:lang w:eastAsia="en-US"/>
        </w:rPr>
        <w:t>Verbond</w:t>
      </w:r>
      <w:r w:rsidRPr="006D308C">
        <w:rPr>
          <w:lang w:eastAsia="en-US"/>
        </w:rPr>
        <w:t>splicht.</w:t>
      </w:r>
      <w:r>
        <w:rPr>
          <w:lang w:eastAsia="en-US"/>
        </w:rPr>
        <w:t xml:space="preserve"> </w:t>
      </w:r>
      <w:r w:rsidRPr="006D308C">
        <w:rPr>
          <w:lang w:eastAsia="en-US"/>
        </w:rPr>
        <w:t>Het nie</w:t>
      </w:r>
      <w:r>
        <w:rPr>
          <w:lang w:eastAsia="en-US"/>
        </w:rPr>
        <w:t xml:space="preserve">uw </w:t>
      </w:r>
      <w:r w:rsidRPr="006D308C">
        <w:rPr>
          <w:lang w:eastAsia="en-US"/>
        </w:rPr>
        <w:t>leven,</w:t>
      </w:r>
      <w:r>
        <w:rPr>
          <w:lang w:eastAsia="en-US"/>
        </w:rPr>
        <w:t xml:space="preserve"> </w:t>
      </w:r>
      <w:r w:rsidRPr="006D308C">
        <w:rPr>
          <w:lang w:eastAsia="en-US"/>
        </w:rPr>
        <w:t>door Christus verworven</w:t>
      </w:r>
      <w:r>
        <w:rPr>
          <w:lang w:eastAsia="en-US"/>
        </w:rPr>
        <w:t>, moet in actie en tot ontwikkeli</w:t>
      </w:r>
      <w:r w:rsidRPr="006D308C">
        <w:rPr>
          <w:lang w:eastAsia="en-US"/>
        </w:rPr>
        <w:t>ng worden gebracht, door</w:t>
      </w:r>
      <w:r>
        <w:rPr>
          <w:lang w:eastAsia="en-US"/>
        </w:rPr>
        <w:t xml:space="preserve"> de </w:t>
      </w:r>
      <w:r w:rsidRPr="006D308C">
        <w:rPr>
          <w:lang w:eastAsia="en-US"/>
        </w:rPr>
        <w:t>prikkel</w:t>
      </w:r>
      <w:r>
        <w:rPr>
          <w:lang w:eastAsia="en-US"/>
        </w:rPr>
        <w:t xml:space="preserve"> van de dankbaarh</w:t>
      </w:r>
      <w:r w:rsidRPr="006D308C">
        <w:rPr>
          <w:lang w:eastAsia="en-US"/>
        </w:rPr>
        <w:t>eid op het vernieuwde zedelijk bewustzijn te laten</w:t>
      </w:r>
      <w:r>
        <w:rPr>
          <w:lang w:eastAsia="en-US"/>
        </w:rPr>
        <w:t xml:space="preserve"> </w:t>
      </w:r>
      <w:r w:rsidRPr="006D308C">
        <w:rPr>
          <w:lang w:eastAsia="en-US"/>
        </w:rPr>
        <w:t xml:space="preserve">werken. </w:t>
      </w:r>
    </w:p>
    <w:p w:rsidR="00A54B5D" w:rsidRDefault="008F69C4" w:rsidP="00A54B5D">
      <w:pPr>
        <w:jc w:val="both"/>
        <w:rPr>
          <w:lang w:eastAsia="en-US"/>
        </w:rPr>
      </w:pPr>
      <w:r w:rsidRPr="006D308C">
        <w:rPr>
          <w:lang w:eastAsia="en-US"/>
        </w:rPr>
        <w:t>Wij zien hier het tegenovergestelde gebeuren</w:t>
      </w:r>
      <w:r>
        <w:rPr>
          <w:lang w:eastAsia="en-US"/>
        </w:rPr>
        <w:t xml:space="preserve"> </w:t>
      </w:r>
      <w:r w:rsidRPr="006D308C">
        <w:rPr>
          <w:lang w:eastAsia="en-US"/>
        </w:rPr>
        <w:t>van wat men uit de sterke accentu</w:t>
      </w:r>
      <w:r>
        <w:rPr>
          <w:lang w:eastAsia="en-US"/>
        </w:rPr>
        <w:t>eri</w:t>
      </w:r>
      <w:r w:rsidRPr="006D308C">
        <w:rPr>
          <w:lang w:eastAsia="en-US"/>
        </w:rPr>
        <w:t>ng</w:t>
      </w:r>
      <w:r>
        <w:rPr>
          <w:lang w:eastAsia="en-US"/>
        </w:rPr>
        <w:t xml:space="preserve"> van de </w:t>
      </w:r>
      <w:r w:rsidR="00A54B5D">
        <w:rPr>
          <w:lang w:eastAsia="en-US"/>
        </w:rPr>
        <w:t>predestina</w:t>
      </w:r>
      <w:r w:rsidR="00A54B5D" w:rsidRPr="006D308C">
        <w:rPr>
          <w:lang w:eastAsia="en-US"/>
        </w:rPr>
        <w:t>tie</w:t>
      </w:r>
      <w:r w:rsidRPr="006D308C">
        <w:rPr>
          <w:lang w:eastAsia="en-US"/>
        </w:rPr>
        <w:t xml:space="preserve"> zou kunnen verwachten. Geen lijdelijkheid wordt</w:t>
      </w:r>
      <w:r w:rsidR="00A54B5D">
        <w:rPr>
          <w:lang w:eastAsia="en-US"/>
        </w:rPr>
        <w:t xml:space="preserve"> g</w:t>
      </w:r>
      <w:r w:rsidRPr="006D308C">
        <w:rPr>
          <w:lang w:eastAsia="en-US"/>
        </w:rPr>
        <w:t>epredikt, maar veelmeer een strenge tucht verlangd,</w:t>
      </w:r>
      <w:r w:rsidR="00A54B5D">
        <w:rPr>
          <w:lang w:eastAsia="en-US"/>
        </w:rPr>
        <w:t xml:space="preserve"> </w:t>
      </w:r>
      <w:r w:rsidRPr="006D308C">
        <w:rPr>
          <w:lang w:eastAsia="en-US"/>
        </w:rPr>
        <w:t>die soms z</w:t>
      </w:r>
      <w:r>
        <w:rPr>
          <w:lang w:eastAsia="en-US"/>
        </w:rPr>
        <w:t>ove</w:t>
      </w:r>
      <w:r w:rsidRPr="006D308C">
        <w:rPr>
          <w:lang w:eastAsia="en-US"/>
        </w:rPr>
        <w:t>r gaat, dat zij</w:t>
      </w:r>
      <w:r>
        <w:rPr>
          <w:lang w:eastAsia="en-US"/>
        </w:rPr>
        <w:t xml:space="preserve"> de Luthers</w:t>
      </w:r>
      <w:r w:rsidRPr="006D308C">
        <w:rPr>
          <w:lang w:eastAsia="en-US"/>
        </w:rPr>
        <w:t>en voor</w:t>
      </w:r>
      <w:r w:rsidRPr="006D308C">
        <w:rPr>
          <w:lang w:eastAsia="en-US"/>
        </w:rPr>
        <w:br/>
        <w:t>terugkeer</w:t>
      </w:r>
      <w:r>
        <w:rPr>
          <w:lang w:eastAsia="en-US"/>
        </w:rPr>
        <w:t xml:space="preserve"> van de Rooms</w:t>
      </w:r>
      <w:r w:rsidRPr="006D308C">
        <w:rPr>
          <w:lang w:eastAsia="en-US"/>
        </w:rPr>
        <w:t>e werkheiligheid doet vr</w:t>
      </w:r>
      <w:r>
        <w:rPr>
          <w:lang w:eastAsia="en-US"/>
        </w:rPr>
        <w:t>eze</w:t>
      </w:r>
      <w:r w:rsidRPr="006D308C">
        <w:rPr>
          <w:lang w:eastAsia="en-US"/>
        </w:rPr>
        <w:t>n.</w:t>
      </w:r>
      <w:r w:rsidR="00A54B5D">
        <w:rPr>
          <w:lang w:eastAsia="en-US"/>
        </w:rPr>
        <w:t xml:space="preserve"> D</w:t>
      </w:r>
      <w:r w:rsidRPr="006D308C">
        <w:rPr>
          <w:lang w:eastAsia="en-US"/>
        </w:rPr>
        <w:t>och die vrees is ongegrond. Het is Christus, de Mid</w:t>
      </w:r>
      <w:r w:rsidR="00A54B5D">
        <w:rPr>
          <w:lang w:eastAsia="en-US"/>
        </w:rPr>
        <w:t>de</w:t>
      </w:r>
      <w:r w:rsidRPr="006D308C">
        <w:rPr>
          <w:lang w:eastAsia="en-US"/>
        </w:rPr>
        <w:t xml:space="preserve">laar, werkende in </w:t>
      </w:r>
      <w:r w:rsidR="00A54B5D">
        <w:rPr>
          <w:lang w:eastAsia="en-US"/>
        </w:rPr>
        <w:t>Z</w:t>
      </w:r>
      <w:r>
        <w:rPr>
          <w:lang w:eastAsia="en-US"/>
        </w:rPr>
        <w:t xml:space="preserve">ijn </w:t>
      </w:r>
      <w:r w:rsidRPr="006D308C">
        <w:rPr>
          <w:lang w:eastAsia="en-US"/>
        </w:rPr>
        <w:t>leden, die deze offers der</w:t>
      </w:r>
      <w:r w:rsidRPr="006D308C">
        <w:rPr>
          <w:lang w:eastAsia="en-US"/>
        </w:rPr>
        <w:br/>
      </w:r>
      <w:r w:rsidR="00A54B5D">
        <w:rPr>
          <w:lang w:eastAsia="en-US"/>
        </w:rPr>
        <w:t>dan</w:t>
      </w:r>
      <w:r w:rsidRPr="006D308C">
        <w:rPr>
          <w:lang w:eastAsia="en-US"/>
        </w:rPr>
        <w:t xml:space="preserve">kbaarheid brengt. Onmogelijk is het, </w:t>
      </w:r>
      <w:r>
        <w:rPr>
          <w:lang w:eastAsia="en-US"/>
        </w:rPr>
        <w:t>zoals</w:t>
      </w:r>
      <w:r w:rsidRPr="006D308C">
        <w:rPr>
          <w:lang w:eastAsia="en-US"/>
        </w:rPr>
        <w:t xml:space="preserve"> onze</w:t>
      </w:r>
      <w:r w:rsidR="00A54B5D">
        <w:rPr>
          <w:lang w:eastAsia="en-US"/>
        </w:rPr>
        <w:t xml:space="preserve"> </w:t>
      </w:r>
      <w:r w:rsidRPr="006D308C">
        <w:rPr>
          <w:lang w:eastAsia="en-US"/>
        </w:rPr>
        <w:t xml:space="preserve">Catechismus zegt, dat iemand, </w:t>
      </w:r>
      <w:r w:rsidR="00A54B5D">
        <w:rPr>
          <w:lang w:eastAsia="en-US"/>
        </w:rPr>
        <w:t xml:space="preserve">die </w:t>
      </w:r>
      <w:r w:rsidRPr="006D308C">
        <w:rPr>
          <w:lang w:eastAsia="en-US"/>
        </w:rPr>
        <w:t>Christus ingeplant</w:t>
      </w:r>
      <w:r w:rsidR="00A54B5D">
        <w:rPr>
          <w:lang w:eastAsia="en-US"/>
        </w:rPr>
        <w:t xml:space="preserve"> is</w:t>
      </w:r>
      <w:r w:rsidRPr="006D308C">
        <w:rPr>
          <w:lang w:eastAsia="en-US"/>
        </w:rPr>
        <w:t>, niet</w:t>
      </w:r>
      <w:r w:rsidR="00A54B5D">
        <w:rPr>
          <w:lang w:eastAsia="en-US"/>
        </w:rPr>
        <w:t xml:space="preserve"> zou</w:t>
      </w:r>
      <w:r w:rsidRPr="006D308C">
        <w:rPr>
          <w:lang w:eastAsia="en-US"/>
        </w:rPr>
        <w:t xml:space="preserve"> voortbrengen vruchten</w:t>
      </w:r>
      <w:r>
        <w:rPr>
          <w:lang w:eastAsia="en-US"/>
        </w:rPr>
        <w:t xml:space="preserve"> van de </w:t>
      </w:r>
      <w:r w:rsidRPr="006D308C">
        <w:rPr>
          <w:lang w:eastAsia="en-US"/>
        </w:rPr>
        <w:t xml:space="preserve">dankbaarheid. </w:t>
      </w:r>
      <w:r w:rsidRPr="00E07AB1">
        <w:rPr>
          <w:lang w:eastAsia="en-US"/>
        </w:rPr>
        <w:t>Christus</w:t>
      </w:r>
      <w:r w:rsidR="00A54B5D">
        <w:rPr>
          <w:lang w:eastAsia="en-US"/>
        </w:rPr>
        <w:t xml:space="preserve"> m</w:t>
      </w:r>
      <w:r w:rsidRPr="006D308C">
        <w:rPr>
          <w:lang w:eastAsia="en-US"/>
        </w:rPr>
        <w:t>oet heerlijk h</w:t>
      </w:r>
      <w:r w:rsidR="00C84029">
        <w:rPr>
          <w:lang w:eastAsia="en-US"/>
        </w:rPr>
        <w:t>eers</w:t>
      </w:r>
      <w:r w:rsidRPr="006D308C">
        <w:rPr>
          <w:lang w:eastAsia="en-US"/>
        </w:rPr>
        <w:t xml:space="preserve">en in </w:t>
      </w:r>
      <w:r w:rsidR="00A54B5D">
        <w:rPr>
          <w:lang w:eastAsia="en-US"/>
        </w:rPr>
        <w:t>Z</w:t>
      </w:r>
      <w:r w:rsidRPr="006D308C">
        <w:rPr>
          <w:lang w:eastAsia="en-US"/>
        </w:rPr>
        <w:t xml:space="preserve">ijn volk, want dat is het loon voor </w:t>
      </w:r>
      <w:r w:rsidR="00A54B5D">
        <w:rPr>
          <w:lang w:eastAsia="en-US"/>
        </w:rPr>
        <w:t>Z</w:t>
      </w:r>
      <w:r w:rsidRPr="006D308C">
        <w:rPr>
          <w:lang w:eastAsia="en-US"/>
        </w:rPr>
        <w:t>ijn arbeid. Hij kan niet stil en werkeloos in ons zijn. Zijn koninkrijk komt ten volle eerst, wanneer wij</w:t>
      </w:r>
      <w:r>
        <w:rPr>
          <w:lang w:eastAsia="en-US"/>
        </w:rPr>
        <w:t xml:space="preserve"> zo </w:t>
      </w:r>
      <w:r w:rsidRPr="006D308C">
        <w:rPr>
          <w:lang w:eastAsia="en-US"/>
        </w:rPr>
        <w:t xml:space="preserve">door zijn woord en Geest geregeerd worden, dat wij Hem geheel onderworpen zijn. En, </w:t>
      </w:r>
      <w:r w:rsidR="00A54B5D">
        <w:rPr>
          <w:lang w:eastAsia="en-US"/>
        </w:rPr>
        <w:t xml:space="preserve">daar </w:t>
      </w:r>
      <w:r w:rsidRPr="006D308C">
        <w:rPr>
          <w:lang w:eastAsia="en-US"/>
        </w:rPr>
        <w:t>Christus als Koning ge</w:t>
      </w:r>
      <w:r w:rsidR="00A54B5D">
        <w:rPr>
          <w:lang w:eastAsia="en-US"/>
        </w:rPr>
        <w:t>st</w:t>
      </w:r>
      <w:r w:rsidRPr="006D308C">
        <w:rPr>
          <w:lang w:eastAsia="en-US"/>
        </w:rPr>
        <w:t xml:space="preserve">eld is, niet slechts over </w:t>
      </w:r>
      <w:r>
        <w:rPr>
          <w:lang w:eastAsia="en-US"/>
        </w:rPr>
        <w:t>Zijn gemeente</w:t>
      </w:r>
      <w:r w:rsidRPr="006D308C">
        <w:rPr>
          <w:lang w:eastAsia="en-US"/>
        </w:rPr>
        <w:t>, maar aan haar tot een Hoofd over alle dingen gegeven,</w:t>
      </w:r>
      <w:r>
        <w:rPr>
          <w:lang w:eastAsia="en-US"/>
        </w:rPr>
        <w:t xml:space="preserve"> zo </w:t>
      </w:r>
      <w:r w:rsidRPr="006D308C">
        <w:rPr>
          <w:lang w:eastAsia="en-US"/>
        </w:rPr>
        <w:t>ligt in deze activiteit</w:t>
      </w:r>
      <w:r>
        <w:rPr>
          <w:lang w:eastAsia="en-US"/>
        </w:rPr>
        <w:t xml:space="preserve"> van de </w:t>
      </w:r>
      <w:r w:rsidRPr="006D308C">
        <w:rPr>
          <w:lang w:eastAsia="en-US"/>
        </w:rPr>
        <w:t>gel</w:t>
      </w:r>
      <w:r>
        <w:rPr>
          <w:lang w:eastAsia="en-US"/>
        </w:rPr>
        <w:t>ovi</w:t>
      </w:r>
      <w:r w:rsidRPr="006D308C">
        <w:rPr>
          <w:lang w:eastAsia="en-US"/>
        </w:rPr>
        <w:t xml:space="preserve">gen, waardoor zich </w:t>
      </w:r>
      <w:r w:rsidR="00A54B5D">
        <w:rPr>
          <w:lang w:eastAsia="en-US"/>
        </w:rPr>
        <w:t>Z</w:t>
      </w:r>
      <w:r w:rsidRPr="006D308C">
        <w:rPr>
          <w:lang w:eastAsia="en-US"/>
        </w:rPr>
        <w:t>ijn h</w:t>
      </w:r>
      <w:r w:rsidR="00C84029">
        <w:rPr>
          <w:lang w:eastAsia="en-US"/>
        </w:rPr>
        <w:t>eers</w:t>
      </w:r>
      <w:r w:rsidRPr="006D308C">
        <w:rPr>
          <w:lang w:eastAsia="en-US"/>
        </w:rPr>
        <w:t xml:space="preserve">en verwerkelijkt, tevens de drang om op alle levenskringen in te werken. </w:t>
      </w:r>
    </w:p>
    <w:p w:rsidR="008F69C4" w:rsidRPr="006D308C" w:rsidRDefault="008F69C4" w:rsidP="00A54B5D">
      <w:pPr>
        <w:jc w:val="both"/>
        <w:rPr>
          <w:lang w:eastAsia="en-US"/>
        </w:rPr>
      </w:pPr>
      <w:r w:rsidRPr="006D308C">
        <w:rPr>
          <w:lang w:eastAsia="en-US"/>
        </w:rPr>
        <w:t>Het Christendom is bij</w:t>
      </w:r>
      <w:r>
        <w:rPr>
          <w:lang w:eastAsia="en-US"/>
        </w:rPr>
        <w:t xml:space="preserve"> de </w:t>
      </w:r>
      <w:r w:rsidRPr="006D308C">
        <w:rPr>
          <w:lang w:eastAsia="en-US"/>
        </w:rPr>
        <w:t xml:space="preserve">Gereformeerde, juist uit kracht van zijn </w:t>
      </w:r>
      <w:r w:rsidR="00232098">
        <w:rPr>
          <w:lang w:eastAsia="en-US"/>
        </w:rPr>
        <w:t>Verbond</w:t>
      </w:r>
      <w:r w:rsidRPr="006D308C">
        <w:rPr>
          <w:lang w:eastAsia="en-US"/>
        </w:rPr>
        <w:t>skarak</w:t>
      </w:r>
      <w:r w:rsidRPr="006D308C">
        <w:rPr>
          <w:lang w:eastAsia="en-US"/>
        </w:rPr>
        <w:softHyphen/>
        <w:t>ter, een rusteloos</w:t>
      </w:r>
      <w:r w:rsidR="00A54B5D">
        <w:rPr>
          <w:lang w:eastAsia="en-US"/>
        </w:rPr>
        <w:t xml:space="preserve"> </w:t>
      </w:r>
      <w:r w:rsidRPr="006D308C">
        <w:rPr>
          <w:lang w:eastAsia="en-US"/>
        </w:rPr>
        <w:t>herscheppend beginsel, dat zich nimmer ui</w:t>
      </w:r>
      <w:r w:rsidR="00A54B5D">
        <w:rPr>
          <w:lang w:eastAsia="en-US"/>
        </w:rPr>
        <w:t>t de w</w:t>
      </w:r>
      <w:r w:rsidRPr="006D308C">
        <w:rPr>
          <w:lang w:eastAsia="en-US"/>
        </w:rPr>
        <w:t xml:space="preserve">ereld terugtrekt, maar veelmeer haar voor Christus zoekt te veroveren. Uit dit bewustzijn des </w:t>
      </w:r>
      <w:r w:rsidR="00232098">
        <w:rPr>
          <w:lang w:eastAsia="en-US"/>
        </w:rPr>
        <w:t>Verbond</w:t>
      </w:r>
      <w:r w:rsidRPr="006D308C">
        <w:rPr>
          <w:lang w:eastAsia="en-US"/>
        </w:rPr>
        <w:t>s komt ook alleen de ware zendingsijver, want in de zending streeft het lichaam van Christus zijn eigen vol</w:t>
      </w:r>
      <w:r w:rsidR="00A54B5D">
        <w:rPr>
          <w:lang w:eastAsia="en-US"/>
        </w:rPr>
        <w:t>m</w:t>
      </w:r>
      <w:r w:rsidRPr="006D308C">
        <w:rPr>
          <w:lang w:eastAsia="en-US"/>
        </w:rPr>
        <w:t xml:space="preserve">aking tegemoet, die het niet bereiken kan, </w:t>
      </w:r>
      <w:r>
        <w:rPr>
          <w:lang w:eastAsia="en-US"/>
        </w:rPr>
        <w:t>zola</w:t>
      </w:r>
      <w:r w:rsidRPr="006D308C">
        <w:rPr>
          <w:lang w:eastAsia="en-US"/>
        </w:rPr>
        <w:t xml:space="preserve">ng niet al </w:t>
      </w:r>
      <w:r w:rsidR="00A54B5D">
        <w:rPr>
          <w:lang w:eastAsia="en-US"/>
        </w:rPr>
        <w:t>Z</w:t>
      </w:r>
      <w:r w:rsidRPr="006D308C">
        <w:rPr>
          <w:lang w:eastAsia="en-US"/>
        </w:rPr>
        <w:t>ijn leden zijn toegebracht. Overal, waar deze gedachte ontbreekt, wordt de zendingsijver uitsluitend door gemoedelijke motieven gevoed, die uit</w:t>
      </w:r>
      <w:r>
        <w:rPr>
          <w:lang w:eastAsia="en-US"/>
        </w:rPr>
        <w:t xml:space="preserve"> de </w:t>
      </w:r>
      <w:r w:rsidRPr="006D308C">
        <w:rPr>
          <w:lang w:eastAsia="en-US"/>
        </w:rPr>
        <w:t>aard</w:t>
      </w:r>
      <w:r>
        <w:rPr>
          <w:lang w:eastAsia="en-US"/>
        </w:rPr>
        <w:t xml:space="preserve"> van de </w:t>
      </w:r>
      <w:r w:rsidRPr="006D308C">
        <w:rPr>
          <w:lang w:eastAsia="en-US"/>
        </w:rPr>
        <w:t>zaak minder aanhoudend en krachtig zijn.</w:t>
      </w:r>
    </w:p>
    <w:p w:rsidR="00A54B5D" w:rsidRDefault="00A54B5D" w:rsidP="008F69C4">
      <w:pPr>
        <w:jc w:val="both"/>
        <w:rPr>
          <w:lang w:eastAsia="en-US"/>
        </w:rPr>
      </w:pPr>
    </w:p>
    <w:p w:rsidR="00A54B5D" w:rsidRDefault="008F69C4" w:rsidP="00A54B5D">
      <w:pPr>
        <w:jc w:val="both"/>
        <w:rPr>
          <w:lang w:eastAsia="en-US"/>
        </w:rPr>
      </w:pPr>
      <w:r w:rsidRPr="006D308C">
        <w:rPr>
          <w:lang w:eastAsia="en-US"/>
        </w:rPr>
        <w:t xml:space="preserve">Nog op één belangrijk punt willen wij ten slotte het nauw verband tussen het Gereformeerde beginsel en de </w:t>
      </w:r>
      <w:r w:rsidR="00232098">
        <w:rPr>
          <w:lang w:eastAsia="en-US"/>
        </w:rPr>
        <w:t>Verbond</w:t>
      </w:r>
      <w:r w:rsidRPr="006D308C">
        <w:rPr>
          <w:lang w:eastAsia="en-US"/>
        </w:rPr>
        <w:t xml:space="preserve">sleer trachten bloot te leggen. Het betreft de </w:t>
      </w:r>
      <w:r w:rsidRPr="00A75191">
        <w:rPr>
          <w:b/>
          <w:bCs/>
          <w:i/>
          <w:iCs/>
          <w:lang w:eastAsia="en-US"/>
        </w:rPr>
        <w:t>historische voortzetting van de kerk.</w:t>
      </w:r>
      <w:r w:rsidRPr="006D308C">
        <w:rPr>
          <w:lang w:eastAsia="en-US"/>
        </w:rPr>
        <w:t xml:space="preserve"> De Reformatie was daarin eenparig, dat zij het wezen</w:t>
      </w:r>
      <w:r>
        <w:rPr>
          <w:lang w:eastAsia="en-US"/>
        </w:rPr>
        <w:t xml:space="preserve"> van de </w:t>
      </w:r>
      <w:r w:rsidRPr="006D308C">
        <w:rPr>
          <w:lang w:eastAsia="en-US"/>
        </w:rPr>
        <w:t xml:space="preserve">kerk in het onzichtbare, in de verbintenis aan Christus zocht, en niet, gelijk Rome, in </w:t>
      </w:r>
      <w:r>
        <w:rPr>
          <w:lang w:eastAsia="en-US"/>
        </w:rPr>
        <w:t>eni</w:t>
      </w:r>
      <w:r w:rsidR="00A54B5D">
        <w:rPr>
          <w:lang w:eastAsia="en-US"/>
        </w:rPr>
        <w:t>g uitwendig zichtbare</w:t>
      </w:r>
      <w:r w:rsidRPr="006D308C">
        <w:rPr>
          <w:lang w:eastAsia="en-US"/>
        </w:rPr>
        <w:t xml:space="preserve"> band. Maar dit onzichtbare is tevens het individu</w:t>
      </w:r>
      <w:r>
        <w:rPr>
          <w:lang w:eastAsia="en-US"/>
        </w:rPr>
        <w:t>ele</w:t>
      </w:r>
      <w:r w:rsidRPr="006D308C">
        <w:rPr>
          <w:lang w:eastAsia="en-US"/>
        </w:rPr>
        <w:t>, het onoverdraagbare</w:t>
      </w:r>
      <w:r w:rsidR="00AF2CBB">
        <w:rPr>
          <w:lang w:eastAsia="en-US"/>
        </w:rPr>
        <w:t xml:space="preserve">. Zo </w:t>
      </w:r>
      <w:r w:rsidRPr="006D308C">
        <w:rPr>
          <w:lang w:eastAsia="en-US"/>
        </w:rPr>
        <w:t>ontstaat er gevaar dat de con</w:t>
      </w:r>
      <w:r w:rsidRPr="006D308C">
        <w:rPr>
          <w:lang w:eastAsia="en-US"/>
        </w:rPr>
        <w:softHyphen/>
        <w:t xml:space="preserve">tinuïteit verloren gaat. </w:t>
      </w:r>
    </w:p>
    <w:p w:rsidR="00A54B5D" w:rsidRDefault="008F69C4" w:rsidP="00A54B5D">
      <w:pPr>
        <w:jc w:val="both"/>
        <w:rPr>
          <w:lang w:eastAsia="en-US"/>
        </w:rPr>
      </w:pPr>
      <w:r w:rsidRPr="006D308C">
        <w:rPr>
          <w:lang w:eastAsia="en-US"/>
        </w:rPr>
        <w:t>Om dit gevaar te ke</w:t>
      </w:r>
      <w:r w:rsidR="00A54B5D">
        <w:rPr>
          <w:lang w:eastAsia="en-US"/>
        </w:rPr>
        <w:t>r</w:t>
      </w:r>
      <w:r w:rsidRPr="006D308C">
        <w:rPr>
          <w:lang w:eastAsia="en-US"/>
        </w:rPr>
        <w:t>en heeft zich Luther een eindweegs naar Rome terugbewogen.</w:t>
      </w:r>
      <w:r w:rsidR="00A54B5D">
        <w:rPr>
          <w:lang w:eastAsia="en-US"/>
        </w:rPr>
        <w:t xml:space="preserve"> </w:t>
      </w:r>
      <w:r w:rsidRPr="006D308C">
        <w:rPr>
          <w:lang w:eastAsia="en-US"/>
        </w:rPr>
        <w:t>Hij heeft de bovennatuurlijke, onzichtbare genade, die de kerk voortzet, in zekere zin weer binnen iets uit</w:t>
      </w:r>
      <w:r w:rsidRPr="006D308C">
        <w:rPr>
          <w:lang w:eastAsia="en-US"/>
        </w:rPr>
        <w:softHyphen/>
        <w:t>wendigs gebannen. De genadekracht zetelt in het woord en in de sacramenten. Waar dus de kerk is met</w:t>
      </w:r>
      <w:r>
        <w:rPr>
          <w:lang w:eastAsia="en-US"/>
        </w:rPr>
        <w:t xml:space="preserve"> haar </w:t>
      </w:r>
      <w:r w:rsidRPr="006D308C">
        <w:rPr>
          <w:lang w:eastAsia="en-US"/>
        </w:rPr>
        <w:t>be</w:t>
      </w:r>
      <w:r w:rsidR="00EA2C96">
        <w:rPr>
          <w:lang w:eastAsia="en-US"/>
        </w:rPr>
        <w:t>diening</w:t>
      </w:r>
      <w:r w:rsidRPr="006D308C">
        <w:rPr>
          <w:lang w:eastAsia="en-US"/>
        </w:rPr>
        <w:t xml:space="preserve"> des </w:t>
      </w:r>
      <w:r w:rsidR="00A54B5D">
        <w:rPr>
          <w:lang w:eastAsia="en-US"/>
        </w:rPr>
        <w:t>W</w:t>
      </w:r>
      <w:r w:rsidRPr="006D308C">
        <w:rPr>
          <w:lang w:eastAsia="en-US"/>
        </w:rPr>
        <w:t>oords en</w:t>
      </w:r>
      <w:r>
        <w:rPr>
          <w:lang w:eastAsia="en-US"/>
        </w:rPr>
        <w:t xml:space="preserve"> van de </w:t>
      </w:r>
      <w:r w:rsidRPr="006D308C">
        <w:rPr>
          <w:lang w:eastAsia="en-US"/>
        </w:rPr>
        <w:t>sacramenten, daar zet zij zich ook vanzelf voort. God heeft als</w:t>
      </w:r>
      <w:r>
        <w:rPr>
          <w:lang w:eastAsia="en-US"/>
        </w:rPr>
        <w:t xml:space="preserve"> het </w:t>
      </w:r>
      <w:r w:rsidRPr="006D308C">
        <w:rPr>
          <w:lang w:eastAsia="en-US"/>
        </w:rPr>
        <w:t xml:space="preserve">ware deze de kerk onderhoudende genade uit de hand gegeven, en ze in de genademiddelen gelegd. </w:t>
      </w:r>
    </w:p>
    <w:p w:rsidR="008F69C4" w:rsidRPr="006D308C" w:rsidRDefault="008F69C4" w:rsidP="00A54B5D">
      <w:pPr>
        <w:jc w:val="both"/>
        <w:rPr>
          <w:lang w:eastAsia="en-US"/>
        </w:rPr>
      </w:pPr>
      <w:r w:rsidRPr="006D308C">
        <w:rPr>
          <w:lang w:eastAsia="en-US"/>
        </w:rPr>
        <w:t xml:space="preserve">Met deze </w:t>
      </w:r>
      <w:r w:rsidR="00A54B5D">
        <w:rPr>
          <w:lang w:eastAsia="en-US"/>
        </w:rPr>
        <w:t>v</w:t>
      </w:r>
      <w:r w:rsidRPr="006D308C">
        <w:rPr>
          <w:lang w:eastAsia="en-US"/>
        </w:rPr>
        <w:t>oorstelling kan zich de Gereformeerde niet bevredigen.</w:t>
      </w:r>
      <w:r>
        <w:rPr>
          <w:lang w:eastAsia="en-US"/>
        </w:rPr>
        <w:t xml:space="preserve"> wel </w:t>
      </w:r>
      <w:r w:rsidRPr="006D308C">
        <w:rPr>
          <w:lang w:eastAsia="en-US"/>
        </w:rPr>
        <w:t>gelooft hij aan de continuïteit</w:t>
      </w:r>
      <w:r>
        <w:rPr>
          <w:lang w:eastAsia="en-US"/>
        </w:rPr>
        <w:t xml:space="preserve"> van de </w:t>
      </w:r>
      <w:r w:rsidRPr="006D308C">
        <w:rPr>
          <w:lang w:eastAsia="en-US"/>
        </w:rPr>
        <w:t>kerk, maar hij gelooft er aan, en heeft daarom geen behoefte haar zich te ver</w:t>
      </w:r>
      <w:r w:rsidRPr="006D308C">
        <w:rPr>
          <w:lang w:eastAsia="en-US"/>
        </w:rPr>
        <w:softHyphen/>
        <w:t>zekeren door heilsmiddelen, waarin de genade is ingestort. Hem ligt zij vast in de tro</w:t>
      </w:r>
      <w:r>
        <w:rPr>
          <w:lang w:eastAsia="en-US"/>
        </w:rPr>
        <w:t xml:space="preserve">uw </w:t>
      </w:r>
      <w:r w:rsidRPr="006D308C">
        <w:rPr>
          <w:lang w:eastAsia="en-US"/>
        </w:rPr>
        <w:t>beloften Gods. Achter woord en sacrament plaatst hij daarom het ver</w:t>
      </w:r>
      <w:r w:rsidR="00A54B5D">
        <w:rPr>
          <w:lang w:eastAsia="en-US"/>
        </w:rPr>
        <w:t>bon</w:t>
      </w:r>
      <w:r w:rsidRPr="006D308C">
        <w:rPr>
          <w:lang w:eastAsia="en-US"/>
        </w:rPr>
        <w:t xml:space="preserve">d, als sterkste uitdrukking er voor, hoe, gelijk alle </w:t>
      </w:r>
      <w:r w:rsidR="00A54B5D">
        <w:rPr>
          <w:lang w:eastAsia="en-US"/>
        </w:rPr>
        <w:t>ge</w:t>
      </w:r>
      <w:r w:rsidRPr="006D308C">
        <w:rPr>
          <w:lang w:eastAsia="en-US"/>
        </w:rPr>
        <w:t>nade,</w:t>
      </w:r>
      <w:r>
        <w:rPr>
          <w:lang w:eastAsia="en-US"/>
        </w:rPr>
        <w:t xml:space="preserve"> zo </w:t>
      </w:r>
      <w:r w:rsidRPr="006D308C">
        <w:rPr>
          <w:lang w:eastAsia="en-US"/>
        </w:rPr>
        <w:t>ook het onafgebrokene</w:t>
      </w:r>
      <w:r>
        <w:rPr>
          <w:lang w:eastAsia="en-US"/>
        </w:rPr>
        <w:t xml:space="preserve"> van de </w:t>
      </w:r>
      <w:r w:rsidRPr="006D308C">
        <w:rPr>
          <w:lang w:eastAsia="en-US"/>
        </w:rPr>
        <w:t xml:space="preserve">genadewerking de geslachten berust op het </w:t>
      </w:r>
      <w:r w:rsidR="00A54B5D" w:rsidRPr="006D308C">
        <w:rPr>
          <w:lang w:eastAsia="en-US"/>
        </w:rPr>
        <w:t>soevereine</w:t>
      </w:r>
      <w:r w:rsidRPr="006D308C">
        <w:rPr>
          <w:lang w:eastAsia="en-US"/>
        </w:rPr>
        <w:t xml:space="preserve"> welbehagen </w:t>
      </w:r>
      <w:r w:rsidR="00A54B5D">
        <w:rPr>
          <w:lang w:eastAsia="en-US"/>
        </w:rPr>
        <w:t>Go</w:t>
      </w:r>
      <w:r w:rsidRPr="006D308C">
        <w:rPr>
          <w:lang w:eastAsia="en-US"/>
        </w:rPr>
        <w:t xml:space="preserve">ds. Niet </w:t>
      </w:r>
      <w:r w:rsidR="00A54B5D">
        <w:rPr>
          <w:lang w:eastAsia="en-US"/>
        </w:rPr>
        <w:t xml:space="preserve">omdat </w:t>
      </w:r>
      <w:r w:rsidRPr="006D308C">
        <w:rPr>
          <w:lang w:eastAsia="en-US"/>
        </w:rPr>
        <w:t>wij d</w:t>
      </w:r>
      <w:r>
        <w:rPr>
          <w:lang w:eastAsia="en-US"/>
        </w:rPr>
        <w:t>ope</w:t>
      </w:r>
      <w:r w:rsidRPr="006D308C">
        <w:rPr>
          <w:lang w:eastAsia="en-US"/>
        </w:rPr>
        <w:t>n en door</w:t>
      </w:r>
      <w:r>
        <w:rPr>
          <w:lang w:eastAsia="en-US"/>
        </w:rPr>
        <w:t xml:space="preserve"> de </w:t>
      </w:r>
      <w:r w:rsidRPr="006D308C">
        <w:rPr>
          <w:lang w:eastAsia="en-US"/>
        </w:rPr>
        <w:t>doop de weder</w:t>
      </w:r>
      <w:r w:rsidRPr="006D308C">
        <w:rPr>
          <w:lang w:eastAsia="en-US"/>
        </w:rPr>
        <w:softHyphen/>
      </w:r>
      <w:r w:rsidR="00A54B5D">
        <w:rPr>
          <w:lang w:eastAsia="en-US"/>
        </w:rPr>
        <w:t>ge</w:t>
      </w:r>
      <w:r w:rsidRPr="006D308C">
        <w:rPr>
          <w:lang w:eastAsia="en-US"/>
        </w:rPr>
        <w:t>boorte bewerken, blijft de kerk in stand, maa</w:t>
      </w:r>
      <w:r w:rsidR="00A54B5D">
        <w:rPr>
          <w:lang w:eastAsia="en-US"/>
        </w:rPr>
        <w:t>r</w:t>
      </w:r>
      <w:r w:rsidRPr="006D308C">
        <w:rPr>
          <w:lang w:eastAsia="en-US"/>
        </w:rPr>
        <w:t xml:space="preserve"> omdat </w:t>
      </w:r>
      <w:r w:rsidR="00A54B5D">
        <w:rPr>
          <w:lang w:eastAsia="en-US"/>
        </w:rPr>
        <w:t>Go</w:t>
      </w:r>
      <w:r w:rsidRPr="006D308C">
        <w:rPr>
          <w:lang w:eastAsia="en-US"/>
        </w:rPr>
        <w:t xml:space="preserve">d </w:t>
      </w:r>
      <w:r w:rsidR="00A54B5D">
        <w:rPr>
          <w:lang w:eastAsia="en-US"/>
        </w:rPr>
        <w:t>Z</w:t>
      </w:r>
      <w:r w:rsidRPr="006D308C">
        <w:rPr>
          <w:lang w:eastAsia="en-US"/>
        </w:rPr>
        <w:t xml:space="preserve">ijn </w:t>
      </w:r>
      <w:r w:rsidR="00232098">
        <w:rPr>
          <w:lang w:eastAsia="en-US"/>
        </w:rPr>
        <w:t>Verbond</w:t>
      </w:r>
      <w:r w:rsidRPr="006D308C">
        <w:rPr>
          <w:lang w:eastAsia="en-US"/>
        </w:rPr>
        <w:t xml:space="preserve"> bevestigt in de geslachten, daarom </w:t>
      </w:r>
      <w:r w:rsidR="00A54B5D">
        <w:rPr>
          <w:lang w:eastAsia="en-US"/>
        </w:rPr>
        <w:t>bl</w:t>
      </w:r>
      <w:r w:rsidRPr="006D308C">
        <w:rPr>
          <w:lang w:eastAsia="en-US"/>
        </w:rPr>
        <w:t>ijft de kerk en daarom d</w:t>
      </w:r>
      <w:r>
        <w:rPr>
          <w:lang w:eastAsia="en-US"/>
        </w:rPr>
        <w:t>ope</w:t>
      </w:r>
      <w:r w:rsidRPr="006D308C">
        <w:rPr>
          <w:lang w:eastAsia="en-US"/>
        </w:rPr>
        <w:t xml:space="preserve">n wij. En </w:t>
      </w:r>
      <w:r w:rsidR="00A54B5D">
        <w:rPr>
          <w:lang w:eastAsia="en-US"/>
        </w:rPr>
        <w:t>omdat</w:t>
      </w:r>
      <w:r w:rsidRPr="006D308C">
        <w:rPr>
          <w:lang w:eastAsia="en-US"/>
        </w:rPr>
        <w:t xml:space="preserve"> het Gods </w:t>
      </w:r>
      <w:r w:rsidR="00A54B5D">
        <w:rPr>
          <w:lang w:eastAsia="en-US"/>
        </w:rPr>
        <w:t>Ve</w:t>
      </w:r>
      <w:r w:rsidRPr="006D308C">
        <w:rPr>
          <w:lang w:eastAsia="en-US"/>
        </w:rPr>
        <w:t xml:space="preserve">rbond is en niet eens </w:t>
      </w:r>
      <w:r>
        <w:rPr>
          <w:lang w:eastAsia="en-US"/>
        </w:rPr>
        <w:t>mens</w:t>
      </w:r>
      <w:r w:rsidRPr="006D308C">
        <w:rPr>
          <w:lang w:eastAsia="en-US"/>
        </w:rPr>
        <w:t>en,</w:t>
      </w:r>
      <w:r>
        <w:rPr>
          <w:lang w:eastAsia="en-US"/>
        </w:rPr>
        <w:t xml:space="preserve"> zo </w:t>
      </w:r>
      <w:r w:rsidRPr="006D308C">
        <w:rPr>
          <w:lang w:eastAsia="en-US"/>
        </w:rPr>
        <w:t>betaamt het</w:t>
      </w:r>
      <w:r>
        <w:rPr>
          <w:lang w:eastAsia="en-US"/>
        </w:rPr>
        <w:t xml:space="preserve"> de </w:t>
      </w:r>
      <w:r w:rsidR="00A54B5D">
        <w:rPr>
          <w:lang w:eastAsia="en-US"/>
        </w:rPr>
        <w:t>Ch</w:t>
      </w:r>
      <w:r w:rsidRPr="006D308C">
        <w:rPr>
          <w:lang w:eastAsia="en-US"/>
        </w:rPr>
        <w:t>risten in stille dankbaarheid en gel</w:t>
      </w:r>
      <w:r>
        <w:rPr>
          <w:lang w:eastAsia="en-US"/>
        </w:rPr>
        <w:t>ovi</w:t>
      </w:r>
      <w:r w:rsidRPr="006D308C">
        <w:rPr>
          <w:lang w:eastAsia="en-US"/>
        </w:rPr>
        <w:t xml:space="preserve">ge omhelzing </w:t>
      </w:r>
      <w:r w:rsidR="00A54B5D">
        <w:rPr>
          <w:lang w:eastAsia="en-US"/>
        </w:rPr>
        <w:t>oo</w:t>
      </w:r>
      <w:r w:rsidRPr="006D308C">
        <w:rPr>
          <w:lang w:eastAsia="en-US"/>
        </w:rPr>
        <w:t>k deze goedheid Gods te erkennen, en aan de ver</w:t>
      </w:r>
      <w:r w:rsidRPr="006D308C">
        <w:rPr>
          <w:lang w:eastAsia="en-US"/>
        </w:rPr>
        <w:softHyphen/>
      </w:r>
      <w:r w:rsidR="00A54B5D">
        <w:rPr>
          <w:lang w:eastAsia="en-US"/>
        </w:rPr>
        <w:t>ze</w:t>
      </w:r>
      <w:r w:rsidRPr="006D308C">
        <w:rPr>
          <w:lang w:eastAsia="en-US"/>
        </w:rPr>
        <w:t xml:space="preserve">geling, die daarvan geschiedt, zijn hart te sterken. </w:t>
      </w:r>
      <w:r w:rsidR="00A54B5D">
        <w:rPr>
          <w:lang w:eastAsia="en-US"/>
        </w:rPr>
        <w:t>Oo</w:t>
      </w:r>
      <w:r w:rsidRPr="006D308C">
        <w:rPr>
          <w:lang w:eastAsia="en-US"/>
        </w:rPr>
        <w:t xml:space="preserve">k hier toch </w:t>
      </w:r>
      <w:r>
        <w:rPr>
          <w:lang w:eastAsia="en-US"/>
        </w:rPr>
        <w:t>eis</w:t>
      </w:r>
      <w:r w:rsidRPr="006D308C">
        <w:rPr>
          <w:lang w:eastAsia="en-US"/>
        </w:rPr>
        <w:t xml:space="preserve">t het </w:t>
      </w:r>
      <w:r w:rsidR="00232098">
        <w:rPr>
          <w:lang w:eastAsia="en-US"/>
        </w:rPr>
        <w:t>Verbond</w:t>
      </w:r>
      <w:r w:rsidRPr="006D308C">
        <w:rPr>
          <w:lang w:eastAsia="en-US"/>
        </w:rPr>
        <w:t xml:space="preserve">sbegrip, dat het geloof </w:t>
      </w:r>
      <w:r w:rsidR="00A54B5D">
        <w:rPr>
          <w:lang w:eastAsia="en-US"/>
        </w:rPr>
        <w:t>d</w:t>
      </w:r>
      <w:r w:rsidRPr="006D308C">
        <w:rPr>
          <w:lang w:eastAsia="en-US"/>
        </w:rPr>
        <w:t>eze voorkomende verklaring Gods vrij en werkzaam</w:t>
      </w:r>
      <w:r w:rsidR="00A54B5D">
        <w:rPr>
          <w:lang w:eastAsia="en-US"/>
        </w:rPr>
        <w:t xml:space="preserve"> e</w:t>
      </w:r>
      <w:r>
        <w:rPr>
          <w:lang w:eastAsia="en-US"/>
        </w:rPr>
        <w:t>r</w:t>
      </w:r>
      <w:r w:rsidR="00A54B5D">
        <w:rPr>
          <w:lang w:eastAsia="en-US"/>
        </w:rPr>
        <w:t>e</w:t>
      </w:r>
      <w:r w:rsidRPr="006D308C">
        <w:rPr>
          <w:lang w:eastAsia="en-US"/>
        </w:rPr>
        <w:t xml:space="preserve">n zal. Van het </w:t>
      </w:r>
      <w:r w:rsidR="00232098">
        <w:rPr>
          <w:lang w:eastAsia="en-US"/>
        </w:rPr>
        <w:t>Verbond</w:t>
      </w:r>
      <w:r w:rsidRPr="006D308C">
        <w:rPr>
          <w:lang w:eastAsia="en-US"/>
        </w:rPr>
        <w:t xml:space="preserve">, </w:t>
      </w:r>
      <w:r>
        <w:rPr>
          <w:lang w:eastAsia="en-US"/>
        </w:rPr>
        <w:t>zoals</w:t>
      </w:r>
      <w:r w:rsidRPr="006D308C">
        <w:rPr>
          <w:lang w:eastAsia="en-US"/>
        </w:rPr>
        <w:t xml:space="preserve"> het de geslach</w:t>
      </w:r>
      <w:r w:rsidRPr="006D308C">
        <w:rPr>
          <w:lang w:eastAsia="en-US"/>
        </w:rPr>
        <w:softHyphen/>
      </w:r>
      <w:r w:rsidR="00A54B5D">
        <w:rPr>
          <w:lang w:eastAsia="en-US"/>
        </w:rPr>
        <w:t xml:space="preserve">ten </w:t>
      </w:r>
      <w:r w:rsidRPr="006D308C">
        <w:rPr>
          <w:lang w:eastAsia="en-US"/>
        </w:rPr>
        <w:t xml:space="preserve">samenbindt, geldt hetzelfde als van het </w:t>
      </w:r>
      <w:r w:rsidR="00232098">
        <w:rPr>
          <w:lang w:eastAsia="en-US"/>
        </w:rPr>
        <w:t>Verbond</w:t>
      </w:r>
      <w:r w:rsidRPr="006D308C">
        <w:rPr>
          <w:lang w:eastAsia="en-US"/>
        </w:rPr>
        <w:t xml:space="preserve">, </w:t>
      </w:r>
      <w:r w:rsidR="00A54B5D">
        <w:rPr>
          <w:lang w:eastAsia="en-US"/>
        </w:rPr>
        <w:t>dat</w:t>
      </w:r>
      <w:r w:rsidRPr="006D308C">
        <w:rPr>
          <w:lang w:eastAsia="en-US"/>
        </w:rPr>
        <w:t xml:space="preserve"> het</w:t>
      </w:r>
      <w:r>
        <w:rPr>
          <w:lang w:eastAsia="en-US"/>
        </w:rPr>
        <w:t xml:space="preserve"> de </w:t>
      </w:r>
      <w:r w:rsidRPr="006D308C">
        <w:rPr>
          <w:lang w:eastAsia="en-US"/>
        </w:rPr>
        <w:t>enkele aan God bindt; de belofte heeft tot keerzij het waard</w:t>
      </w:r>
      <w:r>
        <w:rPr>
          <w:lang w:eastAsia="en-US"/>
        </w:rPr>
        <w:t>ere</w:t>
      </w:r>
      <w:r w:rsidRPr="006D308C">
        <w:rPr>
          <w:lang w:eastAsia="en-US"/>
        </w:rPr>
        <w:t xml:space="preserve">nd geloof. Dat geloof moet </w:t>
      </w:r>
      <w:r w:rsidR="00A54B5D">
        <w:rPr>
          <w:lang w:eastAsia="en-US"/>
        </w:rPr>
        <w:t xml:space="preserve">in </w:t>
      </w:r>
      <w:r w:rsidRPr="006D308C">
        <w:rPr>
          <w:lang w:eastAsia="en-US"/>
        </w:rPr>
        <w:t>de kerk leven ten opzichte van</w:t>
      </w:r>
      <w:r>
        <w:rPr>
          <w:lang w:eastAsia="en-US"/>
        </w:rPr>
        <w:t xml:space="preserve"> haar </w:t>
      </w:r>
      <w:r w:rsidRPr="006D308C">
        <w:rPr>
          <w:lang w:eastAsia="en-US"/>
        </w:rPr>
        <w:t>voortzetting</w:t>
      </w:r>
      <w:r w:rsidR="00A54B5D">
        <w:rPr>
          <w:lang w:eastAsia="en-US"/>
        </w:rPr>
        <w:t xml:space="preserve"> </w:t>
      </w:r>
      <w:r w:rsidRPr="006D308C">
        <w:rPr>
          <w:lang w:eastAsia="en-US"/>
        </w:rPr>
        <w:t>in de navolgende geslachten. Zij moet niet zijn als de wildernis, die het niet gevoelt, wanneer het goede komt, maar als een bewaterde hof, welks bloemen het aange</w:t>
      </w:r>
      <w:r w:rsidRPr="006D308C">
        <w:rPr>
          <w:lang w:eastAsia="en-US"/>
        </w:rPr>
        <w:softHyphen/>
        <w:t>zicht</w:t>
      </w:r>
      <w:r>
        <w:rPr>
          <w:lang w:eastAsia="en-US"/>
        </w:rPr>
        <w:t xml:space="preserve"> van de </w:t>
      </w:r>
      <w:r w:rsidRPr="006D308C">
        <w:rPr>
          <w:lang w:eastAsia="en-US"/>
        </w:rPr>
        <w:t>zon zoeken, en</w:t>
      </w:r>
      <w:r>
        <w:rPr>
          <w:lang w:eastAsia="en-US"/>
        </w:rPr>
        <w:t xml:space="preserve"> haar </w:t>
      </w:r>
      <w:r w:rsidRPr="006D308C">
        <w:rPr>
          <w:lang w:eastAsia="en-US"/>
        </w:rPr>
        <w:t xml:space="preserve">bladeren ontsluiten om de droppels van Gods genaderegen op te vangen. Men ziet hoe krachtig zich hier het </w:t>
      </w:r>
      <w:r w:rsidR="00232098">
        <w:rPr>
          <w:lang w:eastAsia="en-US"/>
        </w:rPr>
        <w:t>Verbond</w:t>
      </w:r>
      <w:r w:rsidRPr="006D308C">
        <w:rPr>
          <w:lang w:eastAsia="en-US"/>
        </w:rPr>
        <w:t>sbegrip kan doen gelden, en hoe heerlijk het zich boven alle afgodische ver</w:t>
      </w:r>
      <w:r>
        <w:rPr>
          <w:lang w:eastAsia="en-US"/>
        </w:rPr>
        <w:t>eri</w:t>
      </w:r>
      <w:r w:rsidRPr="006D308C">
        <w:rPr>
          <w:lang w:eastAsia="en-US"/>
        </w:rPr>
        <w:t>ng</w:t>
      </w:r>
      <w:r>
        <w:rPr>
          <w:lang w:eastAsia="en-US"/>
        </w:rPr>
        <w:t xml:space="preserve"> van de </w:t>
      </w:r>
      <w:r w:rsidRPr="006D308C">
        <w:rPr>
          <w:lang w:eastAsia="en-US"/>
        </w:rPr>
        <w:t>sacramenten verheft.</w:t>
      </w:r>
    </w:p>
    <w:p w:rsidR="00A54B5D" w:rsidRDefault="00A54B5D" w:rsidP="008F69C4">
      <w:pPr>
        <w:jc w:val="both"/>
        <w:rPr>
          <w:lang w:eastAsia="en-US"/>
        </w:rPr>
      </w:pPr>
    </w:p>
    <w:p w:rsidR="008F69C4" w:rsidRPr="006D308C" w:rsidRDefault="008F69C4" w:rsidP="00A54B5D">
      <w:pPr>
        <w:jc w:val="both"/>
        <w:rPr>
          <w:lang w:eastAsia="en-US"/>
        </w:rPr>
      </w:pPr>
      <w:r w:rsidRPr="006D308C">
        <w:rPr>
          <w:lang w:eastAsia="en-US"/>
        </w:rPr>
        <w:t xml:space="preserve">Ook daarop mag gelet worden dat de </w:t>
      </w:r>
      <w:r w:rsidR="00232098">
        <w:rPr>
          <w:lang w:eastAsia="en-US"/>
        </w:rPr>
        <w:t>Verbond</w:t>
      </w:r>
      <w:r w:rsidRPr="006D308C">
        <w:rPr>
          <w:lang w:eastAsia="en-US"/>
        </w:rPr>
        <w:t>s</w:t>
      </w:r>
      <w:r w:rsidR="00A54B5D">
        <w:rPr>
          <w:lang w:eastAsia="en-US"/>
        </w:rPr>
        <w:t>i</w:t>
      </w:r>
      <w:r w:rsidRPr="006D308C">
        <w:rPr>
          <w:lang w:eastAsia="en-US"/>
        </w:rPr>
        <w:t>dee heeft teruggehouden van een al te gr</w:t>
      </w:r>
      <w:r>
        <w:rPr>
          <w:lang w:eastAsia="en-US"/>
        </w:rPr>
        <w:t>ote</w:t>
      </w:r>
      <w:r w:rsidRPr="006D308C">
        <w:rPr>
          <w:lang w:eastAsia="en-US"/>
        </w:rPr>
        <w:t xml:space="preserve"> verenging des sacr</w:t>
      </w:r>
      <w:r w:rsidR="00A54B5D">
        <w:rPr>
          <w:lang w:eastAsia="en-US"/>
        </w:rPr>
        <w:t>ame</w:t>
      </w:r>
      <w:r w:rsidRPr="006D308C">
        <w:rPr>
          <w:lang w:eastAsia="en-US"/>
        </w:rPr>
        <w:t>ntsbegri</w:t>
      </w:r>
      <w:r w:rsidR="00A54B5D">
        <w:rPr>
          <w:lang w:eastAsia="en-US"/>
        </w:rPr>
        <w:t>p</w:t>
      </w:r>
      <w:r w:rsidRPr="006D308C">
        <w:rPr>
          <w:lang w:eastAsia="en-US"/>
        </w:rPr>
        <w:t>. De sacramenten, als bondzege</w:t>
      </w:r>
      <w:r w:rsidRPr="006D308C">
        <w:rPr>
          <w:lang w:eastAsia="en-US"/>
        </w:rPr>
        <w:softHyphen/>
        <w:t>len beschouwd, verkrijgen een even univers</w:t>
      </w:r>
      <w:r>
        <w:rPr>
          <w:lang w:eastAsia="en-US"/>
        </w:rPr>
        <w:t>ele</w:t>
      </w:r>
      <w:r w:rsidRPr="006D308C">
        <w:rPr>
          <w:lang w:eastAsia="en-US"/>
        </w:rPr>
        <w:t xml:space="preserve"> en omvattende bet</w:t>
      </w:r>
      <w:r>
        <w:rPr>
          <w:lang w:eastAsia="en-US"/>
        </w:rPr>
        <w:t>eke</w:t>
      </w:r>
      <w:r w:rsidRPr="006D308C">
        <w:rPr>
          <w:lang w:eastAsia="en-US"/>
        </w:rPr>
        <w:t xml:space="preserve">nis als het </w:t>
      </w:r>
      <w:r w:rsidR="00232098">
        <w:rPr>
          <w:lang w:eastAsia="en-US"/>
        </w:rPr>
        <w:t>Verbond</w:t>
      </w:r>
      <w:r w:rsidRPr="006D308C">
        <w:rPr>
          <w:lang w:eastAsia="en-US"/>
        </w:rPr>
        <w:t xml:space="preserve"> zelf. Zij houden op t</w:t>
      </w:r>
      <w:r>
        <w:rPr>
          <w:lang w:eastAsia="en-US"/>
        </w:rPr>
        <w:t>eke</w:t>
      </w:r>
      <w:r w:rsidRPr="006D308C">
        <w:rPr>
          <w:lang w:eastAsia="en-US"/>
        </w:rPr>
        <w:t xml:space="preserve">nen </w:t>
      </w:r>
      <w:r>
        <w:rPr>
          <w:lang w:eastAsia="en-US"/>
        </w:rPr>
        <w:t>ene</w:t>
      </w:r>
      <w:r w:rsidRPr="006D308C">
        <w:rPr>
          <w:lang w:eastAsia="en-US"/>
        </w:rPr>
        <w:t xml:space="preserve">r </w:t>
      </w:r>
      <w:r w:rsidR="002C7B7E">
        <w:rPr>
          <w:lang w:eastAsia="en-US"/>
        </w:rPr>
        <w:t>bijzond</w:t>
      </w:r>
      <w:r w:rsidRPr="006D308C">
        <w:rPr>
          <w:lang w:eastAsia="en-US"/>
        </w:rPr>
        <w:t xml:space="preserve">ere genade te zijn, en worden, wat zij wezen moeten, </w:t>
      </w:r>
      <w:r w:rsidR="002C7B7E">
        <w:rPr>
          <w:lang w:eastAsia="en-US"/>
        </w:rPr>
        <w:t>bijzond</w:t>
      </w:r>
      <w:r w:rsidRPr="006D308C">
        <w:rPr>
          <w:lang w:eastAsia="en-US"/>
        </w:rPr>
        <w:t>ere t</w:t>
      </w:r>
      <w:r>
        <w:rPr>
          <w:lang w:eastAsia="en-US"/>
        </w:rPr>
        <w:t>eke</w:t>
      </w:r>
      <w:r w:rsidRPr="006D308C">
        <w:rPr>
          <w:lang w:eastAsia="en-US"/>
        </w:rPr>
        <w:t xml:space="preserve">nen </w:t>
      </w:r>
      <w:r>
        <w:rPr>
          <w:lang w:eastAsia="en-US"/>
        </w:rPr>
        <w:t>ene</w:t>
      </w:r>
      <w:r w:rsidRPr="006D308C">
        <w:rPr>
          <w:lang w:eastAsia="en-US"/>
        </w:rPr>
        <w:t>r alles omvattende genade. Zij verzegelen ons Christus,</w:t>
      </w:r>
      <w:r>
        <w:rPr>
          <w:lang w:eastAsia="en-US"/>
        </w:rPr>
        <w:t xml:space="preserve"> de </w:t>
      </w:r>
      <w:r w:rsidR="00A54B5D">
        <w:rPr>
          <w:lang w:eastAsia="en-US"/>
        </w:rPr>
        <w:t>rijke, volle</w:t>
      </w:r>
      <w:r w:rsidRPr="006D308C">
        <w:rPr>
          <w:lang w:eastAsia="en-US"/>
        </w:rPr>
        <w:t xml:space="preserve"> Christus, met alles wat wij in Hem hebben. Tot geen enkel stadium van</w:t>
      </w:r>
      <w:r>
        <w:rPr>
          <w:lang w:eastAsia="en-US"/>
        </w:rPr>
        <w:t xml:space="preserve"> de </w:t>
      </w:r>
      <w:r w:rsidRPr="006D308C">
        <w:rPr>
          <w:lang w:eastAsia="en-US"/>
        </w:rPr>
        <w:t>heilsweg mag men de verzegelende kracht beperken. Niet de wedergeboorte, niet de rechtvaardiging, niet de gemeenschap</w:t>
      </w:r>
      <w:r>
        <w:rPr>
          <w:lang w:eastAsia="en-US"/>
        </w:rPr>
        <w:t xml:space="preserve"> van de </w:t>
      </w:r>
      <w:r w:rsidRPr="006D308C">
        <w:rPr>
          <w:lang w:eastAsia="en-US"/>
        </w:rPr>
        <w:t xml:space="preserve">heiligen, ieder op zichzelf, maar </w:t>
      </w:r>
      <w:r w:rsidRPr="00A54B5D">
        <w:rPr>
          <w:i/>
          <w:iCs/>
          <w:lang w:eastAsia="en-US"/>
        </w:rPr>
        <w:t>die alle,</w:t>
      </w:r>
      <w:r w:rsidRPr="006D308C">
        <w:rPr>
          <w:lang w:eastAsia="en-US"/>
        </w:rPr>
        <w:t xml:space="preserve"> </w:t>
      </w:r>
      <w:r>
        <w:rPr>
          <w:lang w:eastAsia="en-US"/>
        </w:rPr>
        <w:t>zoals</w:t>
      </w:r>
      <w:r w:rsidRPr="006D308C">
        <w:rPr>
          <w:lang w:eastAsia="en-US"/>
        </w:rPr>
        <w:t xml:space="preserve"> zij ge</w:t>
      </w:r>
      <w:r w:rsidRPr="006D308C">
        <w:rPr>
          <w:lang w:eastAsia="en-US"/>
        </w:rPr>
        <w:softHyphen/>
        <w:t xml:space="preserve">zamenlijk het </w:t>
      </w:r>
      <w:r w:rsidR="00232098">
        <w:rPr>
          <w:lang w:eastAsia="en-US"/>
        </w:rPr>
        <w:t>Verbond</w:t>
      </w:r>
      <w:r w:rsidRPr="006D308C">
        <w:rPr>
          <w:lang w:eastAsia="en-US"/>
        </w:rPr>
        <w:t>sgoed uitmaken, zijn het voorwerp</w:t>
      </w:r>
      <w:r>
        <w:rPr>
          <w:lang w:eastAsia="en-US"/>
        </w:rPr>
        <w:t xml:space="preserve"> van de </w:t>
      </w:r>
      <w:r w:rsidRPr="006D308C">
        <w:rPr>
          <w:lang w:eastAsia="en-US"/>
        </w:rPr>
        <w:t xml:space="preserve">verzegeling. </w:t>
      </w:r>
      <w:r w:rsidR="00AF2CBB">
        <w:rPr>
          <w:lang w:eastAsia="en-US"/>
        </w:rPr>
        <w:t>Indien</w:t>
      </w:r>
      <w:r w:rsidRPr="006D308C">
        <w:rPr>
          <w:lang w:eastAsia="en-US"/>
        </w:rPr>
        <w:t xml:space="preserve"> het </w:t>
      </w:r>
      <w:r w:rsidR="00232098">
        <w:rPr>
          <w:lang w:eastAsia="en-US"/>
        </w:rPr>
        <w:t>Verbond</w:t>
      </w:r>
      <w:r w:rsidRPr="006D308C">
        <w:rPr>
          <w:lang w:eastAsia="en-US"/>
        </w:rPr>
        <w:t>sbewustzijn als een spiegelvlak de heerlijkheid Gods weerkaatst, dan schie</w:t>
      </w:r>
      <w:r w:rsidRPr="006D308C">
        <w:rPr>
          <w:lang w:eastAsia="en-US"/>
        </w:rPr>
        <w:softHyphen/>
        <w:t>ten in het sacrament, als in een brandpunt, al die ver</w:t>
      </w:r>
      <w:r w:rsidRPr="006D308C">
        <w:rPr>
          <w:lang w:eastAsia="en-US"/>
        </w:rPr>
        <w:softHyphen/>
        <w:t>spreide stralen tot één glorie samen.</w:t>
      </w:r>
    </w:p>
    <w:p w:rsidR="00A54B5D" w:rsidRDefault="008F69C4" w:rsidP="00A54B5D">
      <w:pPr>
        <w:jc w:val="both"/>
        <w:rPr>
          <w:lang w:eastAsia="en-US"/>
        </w:rPr>
      </w:pPr>
      <w:r w:rsidRPr="006D308C">
        <w:rPr>
          <w:lang w:eastAsia="en-US"/>
        </w:rPr>
        <w:t xml:space="preserve">Uit het gezegde blijkt hoe bij de kinderen des </w:t>
      </w:r>
      <w:r w:rsidR="00232098">
        <w:rPr>
          <w:lang w:eastAsia="en-US"/>
        </w:rPr>
        <w:t>Verbond</w:t>
      </w:r>
      <w:r w:rsidRPr="006D308C">
        <w:rPr>
          <w:lang w:eastAsia="en-US"/>
        </w:rPr>
        <w:t xml:space="preserve">s, niet minder dan bij de volwassenen, naast de twee elementen van aanbieding des </w:t>
      </w:r>
      <w:r w:rsidR="00232098">
        <w:rPr>
          <w:lang w:eastAsia="en-US"/>
        </w:rPr>
        <w:t>Verbond</w:t>
      </w:r>
      <w:r w:rsidRPr="006D308C">
        <w:rPr>
          <w:lang w:eastAsia="en-US"/>
        </w:rPr>
        <w:t xml:space="preserve">s en </w:t>
      </w:r>
      <w:r w:rsidR="00232098">
        <w:rPr>
          <w:lang w:eastAsia="en-US"/>
        </w:rPr>
        <w:t>Verbond</w:t>
      </w:r>
      <w:r w:rsidRPr="006D308C">
        <w:rPr>
          <w:lang w:eastAsia="en-US"/>
        </w:rPr>
        <w:t xml:space="preserve">sverplichting nog een derde element aanwezig is. Dit derde element bestaat in de verwachting dat de </w:t>
      </w:r>
      <w:r w:rsidR="00232098">
        <w:rPr>
          <w:lang w:eastAsia="en-US"/>
        </w:rPr>
        <w:t>Verbond</w:t>
      </w:r>
      <w:r w:rsidRPr="006D308C">
        <w:rPr>
          <w:lang w:eastAsia="en-US"/>
        </w:rPr>
        <w:t xml:space="preserve">skinderen in de gemeenschap des </w:t>
      </w:r>
      <w:r w:rsidR="00232098">
        <w:rPr>
          <w:lang w:eastAsia="en-US"/>
        </w:rPr>
        <w:t>Verbond</w:t>
      </w:r>
      <w:r w:rsidRPr="006D308C">
        <w:rPr>
          <w:lang w:eastAsia="en-US"/>
        </w:rPr>
        <w:t>s</w:t>
      </w:r>
      <w:r w:rsidR="00A54B5D">
        <w:rPr>
          <w:lang w:eastAsia="en-US"/>
        </w:rPr>
        <w:t xml:space="preserve"> </w:t>
      </w:r>
      <w:r w:rsidRPr="006D308C">
        <w:rPr>
          <w:lang w:eastAsia="en-US"/>
        </w:rPr>
        <w:t>metterdaad zullen inleve</w:t>
      </w:r>
      <w:r w:rsidR="00A54B5D">
        <w:rPr>
          <w:lang w:eastAsia="en-US"/>
        </w:rPr>
        <w:t>n</w:t>
      </w:r>
      <w:r w:rsidRPr="006D308C">
        <w:rPr>
          <w:lang w:eastAsia="en-US"/>
        </w:rPr>
        <w:t>. En deze verwachting steunt op de belofte Gods aan de gel</w:t>
      </w:r>
      <w:r>
        <w:rPr>
          <w:lang w:eastAsia="en-US"/>
        </w:rPr>
        <w:t>ovi</w:t>
      </w:r>
      <w:r w:rsidRPr="006D308C">
        <w:rPr>
          <w:lang w:eastAsia="en-US"/>
        </w:rPr>
        <w:t xml:space="preserve">gen geschied, dat Hij hun God en de God huns zaads wil zijn, dat Hij ook in hun zaad zijn </w:t>
      </w:r>
      <w:r w:rsidR="00232098">
        <w:rPr>
          <w:lang w:eastAsia="en-US"/>
        </w:rPr>
        <w:t>Verbond</w:t>
      </w:r>
      <w:r w:rsidRPr="006D308C">
        <w:rPr>
          <w:lang w:eastAsia="en-US"/>
        </w:rPr>
        <w:t xml:space="preserve"> wil doorvoeren en tot een levende werkelijkheid maken. Niet slechts enkele belof</w:t>
      </w:r>
      <w:r w:rsidRPr="006D308C">
        <w:rPr>
          <w:lang w:eastAsia="en-US"/>
        </w:rPr>
        <w:softHyphen/>
        <w:t xml:space="preserve">ten, onder zekere restricties, zijn aan „ons en ons zaad" geschied, maar ook de beloften des </w:t>
      </w:r>
      <w:r w:rsidR="00232098">
        <w:rPr>
          <w:lang w:eastAsia="en-US"/>
        </w:rPr>
        <w:t>Verbond</w:t>
      </w:r>
      <w:r w:rsidRPr="006D308C">
        <w:rPr>
          <w:lang w:eastAsia="en-US"/>
        </w:rPr>
        <w:t xml:space="preserve">s, </w:t>
      </w:r>
      <w:r>
        <w:rPr>
          <w:lang w:eastAsia="en-US"/>
        </w:rPr>
        <w:t>zoals</w:t>
      </w:r>
      <w:r w:rsidRPr="006D308C">
        <w:rPr>
          <w:lang w:eastAsia="en-US"/>
        </w:rPr>
        <w:t xml:space="preserve"> zij geheel het leven omvatten en iedere gave</w:t>
      </w:r>
      <w:r>
        <w:rPr>
          <w:lang w:eastAsia="en-US"/>
        </w:rPr>
        <w:t xml:space="preserve"> van de </w:t>
      </w:r>
      <w:r w:rsidRPr="006D308C">
        <w:rPr>
          <w:lang w:eastAsia="en-US"/>
        </w:rPr>
        <w:t xml:space="preserve">genade insluiten. </w:t>
      </w:r>
    </w:p>
    <w:p w:rsidR="008F69C4" w:rsidRPr="006D308C" w:rsidRDefault="008F69C4" w:rsidP="00A54B5D">
      <w:pPr>
        <w:jc w:val="both"/>
        <w:rPr>
          <w:lang w:eastAsia="en-US"/>
        </w:rPr>
      </w:pPr>
      <w:r w:rsidRPr="006D308C">
        <w:rPr>
          <w:lang w:eastAsia="en-US"/>
        </w:rPr>
        <w:t xml:space="preserve">Het moet, dunkt ons, iedereen treffen, hoe sterk juist hier het alomvattende karakter des </w:t>
      </w:r>
      <w:r w:rsidR="00A54B5D">
        <w:rPr>
          <w:lang w:eastAsia="en-US"/>
        </w:rPr>
        <w:t>V</w:t>
      </w:r>
      <w:r w:rsidRPr="006D308C">
        <w:rPr>
          <w:lang w:eastAsia="en-US"/>
        </w:rPr>
        <w:t>erbon</w:t>
      </w:r>
      <w:r w:rsidR="00A54B5D">
        <w:rPr>
          <w:lang w:eastAsia="en-US"/>
        </w:rPr>
        <w:t>d</w:t>
      </w:r>
      <w:r w:rsidRPr="006D308C">
        <w:rPr>
          <w:lang w:eastAsia="en-US"/>
        </w:rPr>
        <w:t xml:space="preserve">s door de Gereformeerde kerken is toegepast. Zij nemen het overal als totaliteit, als uit één stuk, en aarzelen niet het in hun liturgische geschriften, in al </w:t>
      </w:r>
      <w:r>
        <w:rPr>
          <w:lang w:eastAsia="en-US"/>
        </w:rPr>
        <w:t>Zijn volheid</w:t>
      </w:r>
      <w:r w:rsidRPr="006D308C">
        <w:rPr>
          <w:lang w:eastAsia="en-US"/>
        </w:rPr>
        <w:t xml:space="preserve"> te ontplooien. Als een gevend </w:t>
      </w:r>
      <w:r w:rsidR="00232098">
        <w:rPr>
          <w:lang w:eastAsia="en-US"/>
        </w:rPr>
        <w:t>Verbond</w:t>
      </w:r>
      <w:r w:rsidRPr="006D308C">
        <w:rPr>
          <w:lang w:eastAsia="en-US"/>
        </w:rPr>
        <w:t xml:space="preserve"> wordt het in geheel zijn omvang met</w:t>
      </w:r>
      <w:r>
        <w:rPr>
          <w:lang w:eastAsia="en-US"/>
        </w:rPr>
        <w:t xml:space="preserve"> de </w:t>
      </w:r>
      <w:r w:rsidRPr="006D308C">
        <w:rPr>
          <w:lang w:eastAsia="en-US"/>
        </w:rPr>
        <w:t xml:space="preserve">enkele reeds als kind in </w:t>
      </w:r>
      <w:r w:rsidR="00A54B5D">
        <w:rPr>
          <w:lang w:eastAsia="en-US"/>
        </w:rPr>
        <w:t>a</w:t>
      </w:r>
      <w:r w:rsidRPr="006D308C">
        <w:rPr>
          <w:lang w:eastAsia="en-US"/>
        </w:rPr>
        <w:t xml:space="preserve">anraking gebracht. En wanneer nu later dat kind door dadelijk geloof in het bewustzijn des </w:t>
      </w:r>
      <w:r w:rsidR="00232098">
        <w:rPr>
          <w:lang w:eastAsia="en-US"/>
        </w:rPr>
        <w:t>Verbond</w:t>
      </w:r>
      <w:r w:rsidRPr="006D308C">
        <w:rPr>
          <w:lang w:eastAsia="en-US"/>
        </w:rPr>
        <w:t>s inleeft,</w:t>
      </w:r>
      <w:r>
        <w:rPr>
          <w:lang w:eastAsia="en-US"/>
        </w:rPr>
        <w:t xml:space="preserve"> zo </w:t>
      </w:r>
      <w:r w:rsidRPr="006D308C">
        <w:rPr>
          <w:lang w:eastAsia="en-US"/>
        </w:rPr>
        <w:t xml:space="preserve">resumeert dit geloof al wat in het </w:t>
      </w:r>
      <w:r w:rsidR="00232098">
        <w:rPr>
          <w:lang w:eastAsia="en-US"/>
        </w:rPr>
        <w:t>Verbond</w:t>
      </w:r>
      <w:r w:rsidRPr="006D308C">
        <w:rPr>
          <w:lang w:eastAsia="en-US"/>
        </w:rPr>
        <w:t xml:space="preserve"> besloten lag, en voor zijn b</w:t>
      </w:r>
      <w:r w:rsidR="00A54B5D">
        <w:rPr>
          <w:lang w:eastAsia="en-US"/>
        </w:rPr>
        <w:t>lik doet zich de wijde, rijke w</w:t>
      </w:r>
      <w:r w:rsidRPr="006D308C">
        <w:rPr>
          <w:lang w:eastAsia="en-US"/>
        </w:rPr>
        <w:t>ereld van Gods genadewerken op, een vergezicht naar achte</w:t>
      </w:r>
      <w:r w:rsidRPr="006D308C">
        <w:rPr>
          <w:lang w:eastAsia="en-US"/>
        </w:rPr>
        <w:softHyphen/>
      </w:r>
      <w:r w:rsidR="00A54B5D">
        <w:rPr>
          <w:lang w:eastAsia="en-US"/>
        </w:rPr>
        <w:t>r</w:t>
      </w:r>
      <w:r w:rsidRPr="006D308C">
        <w:rPr>
          <w:lang w:eastAsia="en-US"/>
        </w:rPr>
        <w:t>en en naar voren. Het is juist deze heerlijke beschou</w:t>
      </w:r>
      <w:r w:rsidRPr="006D308C">
        <w:rPr>
          <w:lang w:eastAsia="en-US"/>
        </w:rPr>
        <w:softHyphen/>
        <w:t xml:space="preserve">wing die van de idee des </w:t>
      </w:r>
      <w:r w:rsidR="00232098">
        <w:rPr>
          <w:lang w:eastAsia="en-US"/>
        </w:rPr>
        <w:t>Genadeverbond</w:t>
      </w:r>
      <w:r w:rsidRPr="006D308C">
        <w:rPr>
          <w:lang w:eastAsia="en-US"/>
        </w:rPr>
        <w:t xml:space="preserve">s als een „moederidee" heeft doen spreken. Het </w:t>
      </w:r>
      <w:r w:rsidR="00232098">
        <w:rPr>
          <w:lang w:eastAsia="en-US"/>
        </w:rPr>
        <w:t>Verbond</w:t>
      </w:r>
      <w:r w:rsidRPr="006D308C">
        <w:rPr>
          <w:lang w:eastAsia="en-US"/>
        </w:rPr>
        <w:t xml:space="preserve"> is een moeder, dewijl het uit kracht</w:t>
      </w:r>
      <w:r>
        <w:rPr>
          <w:lang w:eastAsia="en-US"/>
        </w:rPr>
        <w:t xml:space="preserve"> van de </w:t>
      </w:r>
      <w:r w:rsidR="00A54B5D">
        <w:rPr>
          <w:lang w:eastAsia="en-US"/>
        </w:rPr>
        <w:t>Goddelijke genade</w:t>
      </w:r>
      <w:r w:rsidRPr="006D308C">
        <w:rPr>
          <w:lang w:eastAsia="en-US"/>
        </w:rPr>
        <w:t>n</w:t>
      </w:r>
      <w:r>
        <w:rPr>
          <w:lang w:eastAsia="en-US"/>
        </w:rPr>
        <w:t xml:space="preserve"> van de </w:t>
      </w:r>
      <w:r w:rsidRPr="006D308C">
        <w:rPr>
          <w:lang w:eastAsia="en-US"/>
        </w:rPr>
        <w:t>beloftenis zonen en dochteren baart, op geeste</w:t>
      </w:r>
      <w:r w:rsidRPr="006D308C">
        <w:rPr>
          <w:lang w:eastAsia="en-US"/>
        </w:rPr>
        <w:softHyphen/>
        <w:t xml:space="preserve">lijke wijze baart; een moeder, dewijl zijn, kinderen uit </w:t>
      </w:r>
      <w:r w:rsidR="00A54B5D">
        <w:rPr>
          <w:lang w:eastAsia="en-US"/>
        </w:rPr>
        <w:t>h</w:t>
      </w:r>
      <w:r w:rsidRPr="006D308C">
        <w:rPr>
          <w:lang w:eastAsia="en-US"/>
        </w:rPr>
        <w:t>etzelve alles hebben ontvangen, dewijl het hen geboren en getogen heeft, hen draagt en voedt en zegent.</w:t>
      </w:r>
      <w:r>
        <w:rPr>
          <w:lang w:eastAsia="en-US"/>
        </w:rPr>
        <w:t xml:space="preserve"> </w:t>
      </w:r>
      <w:r w:rsidR="00A54B5D">
        <w:rPr>
          <w:lang w:eastAsia="en-US"/>
        </w:rPr>
        <w:t>W</w:t>
      </w:r>
      <w:r>
        <w:rPr>
          <w:lang w:eastAsia="en-US"/>
        </w:rPr>
        <w:t xml:space="preserve">el </w:t>
      </w:r>
      <w:r w:rsidRPr="006D308C">
        <w:rPr>
          <w:lang w:eastAsia="en-US"/>
        </w:rPr>
        <w:t>heeft de Gereformeerde theologie beseft dat de kerk</w:t>
      </w:r>
      <w:r w:rsidR="00A54B5D">
        <w:rPr>
          <w:lang w:eastAsia="en-US"/>
        </w:rPr>
        <w:t xml:space="preserve"> twe</w:t>
      </w:r>
      <w:r w:rsidRPr="006D308C">
        <w:rPr>
          <w:lang w:eastAsia="en-US"/>
        </w:rPr>
        <w:t>e zijden heeft, en, dat zij, behalve vergadering</w:t>
      </w:r>
      <w:r>
        <w:rPr>
          <w:lang w:eastAsia="en-US"/>
        </w:rPr>
        <w:t xml:space="preserve"> van de </w:t>
      </w:r>
      <w:r w:rsidRPr="006D308C">
        <w:rPr>
          <w:lang w:eastAsia="en-US"/>
        </w:rPr>
        <w:t>gel</w:t>
      </w:r>
      <w:r>
        <w:rPr>
          <w:lang w:eastAsia="en-US"/>
        </w:rPr>
        <w:t>ovi</w:t>
      </w:r>
      <w:r w:rsidRPr="006D308C">
        <w:rPr>
          <w:lang w:eastAsia="en-US"/>
        </w:rPr>
        <w:t>gen en openbaring van</w:t>
      </w:r>
      <w:r>
        <w:rPr>
          <w:lang w:eastAsia="en-US"/>
        </w:rPr>
        <w:t xml:space="preserve"> het </w:t>
      </w:r>
      <w:r w:rsidRPr="006D308C">
        <w:rPr>
          <w:lang w:eastAsia="en-US"/>
        </w:rPr>
        <w:t>lichaam van Christus, ook het middel moet zijn, waardoor nie</w:t>
      </w:r>
      <w:r>
        <w:rPr>
          <w:lang w:eastAsia="en-US"/>
        </w:rPr>
        <w:t xml:space="preserve">uw </w:t>
      </w:r>
      <w:r w:rsidRPr="006D308C">
        <w:rPr>
          <w:lang w:eastAsia="en-US"/>
        </w:rPr>
        <w:t>gel</w:t>
      </w:r>
      <w:r>
        <w:rPr>
          <w:lang w:eastAsia="en-US"/>
        </w:rPr>
        <w:t>ovi</w:t>
      </w:r>
      <w:r w:rsidRPr="006D308C">
        <w:rPr>
          <w:lang w:eastAsia="en-US"/>
        </w:rPr>
        <w:t>gen</w:t>
      </w:r>
      <w:r w:rsidR="00A54B5D">
        <w:rPr>
          <w:lang w:eastAsia="en-US"/>
        </w:rPr>
        <w:t xml:space="preserve"> w</w:t>
      </w:r>
      <w:r w:rsidRPr="006D308C">
        <w:rPr>
          <w:lang w:eastAsia="en-US"/>
        </w:rPr>
        <w:t>orden toegebracht. Maar zij heeft deze twee zijden niet uiteengerukt, veelmeer ze in organisch verband met elkaar gehouden. Juist dewijl aan de vergadering</w:t>
      </w:r>
      <w:r>
        <w:rPr>
          <w:lang w:eastAsia="en-US"/>
        </w:rPr>
        <w:t xml:space="preserve"> van de </w:t>
      </w:r>
      <w:r w:rsidRPr="006D308C">
        <w:rPr>
          <w:lang w:eastAsia="en-US"/>
        </w:rPr>
        <w:t>gel</w:t>
      </w:r>
      <w:r>
        <w:rPr>
          <w:lang w:eastAsia="en-US"/>
        </w:rPr>
        <w:t>ovi</w:t>
      </w:r>
      <w:r w:rsidRPr="006D308C">
        <w:rPr>
          <w:lang w:eastAsia="en-US"/>
        </w:rPr>
        <w:t>gen de beloften Gods geschonken zijn, en dat in al haar omvang, en dat ook voor haar zaad, juist daar</w:t>
      </w:r>
      <w:r w:rsidRPr="006D308C">
        <w:rPr>
          <w:lang w:eastAsia="en-US"/>
        </w:rPr>
        <w:softHyphen/>
        <w:t>door is deze vergadering tevens een moeder, die zonen en dochteren in haar schoot ontvangt, van</w:t>
      </w:r>
      <w:r>
        <w:rPr>
          <w:lang w:eastAsia="en-US"/>
        </w:rPr>
        <w:t xml:space="preserve"> de Heere</w:t>
      </w:r>
      <w:r w:rsidRPr="006D308C">
        <w:rPr>
          <w:lang w:eastAsia="en-US"/>
        </w:rPr>
        <w:t xml:space="preserve"> blij en rijk gemaakt wordt in</w:t>
      </w:r>
      <w:r>
        <w:rPr>
          <w:lang w:eastAsia="en-US"/>
        </w:rPr>
        <w:t xml:space="preserve"> haar </w:t>
      </w:r>
      <w:r w:rsidRPr="006D308C">
        <w:rPr>
          <w:lang w:eastAsia="en-US"/>
        </w:rPr>
        <w:t>kinderen</w:t>
      </w:r>
      <w:r w:rsidR="00A54B5D">
        <w:rPr>
          <w:lang w:eastAsia="en-US"/>
        </w:rPr>
        <w:t>.</w:t>
      </w:r>
      <w:r w:rsidRPr="006D308C">
        <w:rPr>
          <w:lang w:eastAsia="en-US"/>
        </w:rPr>
        <w:t xml:space="preserve"> De moeder</w:t>
      </w:r>
      <w:r w:rsidRPr="006D308C">
        <w:rPr>
          <w:lang w:eastAsia="en-US"/>
        </w:rPr>
        <w:softHyphen/>
        <w:t>naam t</w:t>
      </w:r>
      <w:r>
        <w:rPr>
          <w:lang w:eastAsia="en-US"/>
        </w:rPr>
        <w:t>eke</w:t>
      </w:r>
      <w:r w:rsidRPr="006D308C">
        <w:rPr>
          <w:lang w:eastAsia="en-US"/>
        </w:rPr>
        <w:t>nt door zijn onderscheid van andere termen als „heilsinrichting" en dergelijke deze echt</w:t>
      </w:r>
      <w:r w:rsidR="00A54B5D">
        <w:rPr>
          <w:lang w:eastAsia="en-US"/>
        </w:rPr>
        <w:t xml:space="preserve"> </w:t>
      </w:r>
      <w:r w:rsidRPr="006D308C">
        <w:rPr>
          <w:lang w:eastAsia="en-US"/>
        </w:rPr>
        <w:t>Gerefor</w:t>
      </w:r>
      <w:r w:rsidRPr="006D308C">
        <w:rPr>
          <w:lang w:eastAsia="en-US"/>
        </w:rPr>
        <w:softHyphen/>
        <w:t>meerde beschouwing.</w:t>
      </w:r>
    </w:p>
    <w:p w:rsidR="00A54B5D" w:rsidRDefault="00A54B5D" w:rsidP="008F69C4">
      <w:pPr>
        <w:jc w:val="both"/>
        <w:rPr>
          <w:lang w:eastAsia="en-US"/>
        </w:rPr>
      </w:pPr>
    </w:p>
    <w:p w:rsidR="008F69C4" w:rsidRPr="006D308C" w:rsidRDefault="008F69C4" w:rsidP="00A54B5D">
      <w:pPr>
        <w:jc w:val="both"/>
        <w:rPr>
          <w:lang w:eastAsia="en-US"/>
        </w:rPr>
      </w:pPr>
      <w:r w:rsidRPr="006D308C">
        <w:rPr>
          <w:lang w:eastAsia="en-US"/>
        </w:rPr>
        <w:t>Z</w:t>
      </w:r>
      <w:r>
        <w:rPr>
          <w:lang w:eastAsia="en-US"/>
        </w:rPr>
        <w:t>ove</w:t>
      </w:r>
      <w:r w:rsidRPr="006D308C">
        <w:rPr>
          <w:lang w:eastAsia="en-US"/>
        </w:rPr>
        <w:t>r wij kunnen nagaan stemmen de woordvoer</w:t>
      </w:r>
      <w:r w:rsidRPr="006D308C">
        <w:rPr>
          <w:lang w:eastAsia="en-US"/>
        </w:rPr>
        <w:softHyphen/>
        <w:t>ders</w:t>
      </w:r>
      <w:r>
        <w:rPr>
          <w:lang w:eastAsia="en-US"/>
        </w:rPr>
        <w:t xml:space="preserve"> van de </w:t>
      </w:r>
      <w:r w:rsidRPr="006D308C">
        <w:rPr>
          <w:lang w:eastAsia="en-US"/>
        </w:rPr>
        <w:t>Gereformeerde theologie op dit punt geheel overeen. Zij erkennen allen, dat de kerk zulke beloften voor haar zaad van God ontvangen heeft. Niet minder erkennen zij, dat de aanmerking dezer beloften de kern</w:t>
      </w:r>
      <w:r w:rsidR="00A54B5D">
        <w:rPr>
          <w:lang w:eastAsia="en-US"/>
        </w:rPr>
        <w:t xml:space="preserve"> v</w:t>
      </w:r>
      <w:r w:rsidRPr="006D308C">
        <w:rPr>
          <w:lang w:eastAsia="en-US"/>
        </w:rPr>
        <w:t>an de vrucht</w:t>
      </w:r>
      <w:r>
        <w:rPr>
          <w:lang w:eastAsia="en-US"/>
        </w:rPr>
        <w:t xml:space="preserve"> van de </w:t>
      </w:r>
      <w:r w:rsidRPr="006D308C">
        <w:rPr>
          <w:lang w:eastAsia="en-US"/>
        </w:rPr>
        <w:t>vertroosting uitmaakt, die, haar de</w:t>
      </w:r>
      <w:r>
        <w:rPr>
          <w:lang w:eastAsia="en-US"/>
        </w:rPr>
        <w:t xml:space="preserve"> </w:t>
      </w:r>
      <w:r w:rsidR="00232098">
        <w:rPr>
          <w:lang w:eastAsia="en-US"/>
        </w:rPr>
        <w:t>Verbond</w:t>
      </w:r>
      <w:r w:rsidRPr="006D308C">
        <w:rPr>
          <w:lang w:eastAsia="en-US"/>
        </w:rPr>
        <w:t>sbeschouwing biedt. En zij staan er op dat de herinnering daaraan als een drangrede moet worden gebruikt, waardoor men het zaad</w:t>
      </w:r>
      <w:r>
        <w:rPr>
          <w:lang w:eastAsia="en-US"/>
        </w:rPr>
        <w:t xml:space="preserve"> van de </w:t>
      </w:r>
      <w:r w:rsidRPr="006D308C">
        <w:rPr>
          <w:lang w:eastAsia="en-US"/>
        </w:rPr>
        <w:t>kerk tot gel</w:t>
      </w:r>
      <w:r>
        <w:rPr>
          <w:lang w:eastAsia="en-US"/>
        </w:rPr>
        <w:t>ovi</w:t>
      </w:r>
      <w:r w:rsidRPr="006D308C">
        <w:rPr>
          <w:lang w:eastAsia="en-US"/>
        </w:rPr>
        <w:t xml:space="preserve">ge omhelzing des </w:t>
      </w:r>
      <w:r w:rsidR="00232098">
        <w:rPr>
          <w:lang w:eastAsia="en-US"/>
        </w:rPr>
        <w:t>Verbond</w:t>
      </w:r>
      <w:r w:rsidRPr="006D308C">
        <w:rPr>
          <w:lang w:eastAsia="en-US"/>
        </w:rPr>
        <w:t>s opwekt. Van beide zijden, van die</w:t>
      </w:r>
      <w:r>
        <w:rPr>
          <w:lang w:eastAsia="en-US"/>
        </w:rPr>
        <w:t xml:space="preserve"> van de </w:t>
      </w:r>
      <w:r w:rsidRPr="006D308C">
        <w:rPr>
          <w:lang w:eastAsia="en-US"/>
        </w:rPr>
        <w:t>ouders en</w:t>
      </w:r>
      <w:r>
        <w:rPr>
          <w:lang w:eastAsia="en-US"/>
        </w:rPr>
        <w:t xml:space="preserve"> van de </w:t>
      </w:r>
      <w:r w:rsidRPr="006D308C">
        <w:rPr>
          <w:lang w:eastAsia="en-US"/>
        </w:rPr>
        <w:t>kinderen</w:t>
      </w:r>
      <w:r>
        <w:rPr>
          <w:lang w:eastAsia="en-US"/>
        </w:rPr>
        <w:t>,</w:t>
      </w:r>
      <w:r w:rsidR="00A54B5D">
        <w:rPr>
          <w:lang w:eastAsia="en-US"/>
        </w:rPr>
        <w:t xml:space="preserve"> </w:t>
      </w:r>
      <w:r w:rsidRPr="006D308C">
        <w:rPr>
          <w:lang w:eastAsia="en-US"/>
        </w:rPr>
        <w:t>moet er kracht van deze overtuiging uitgaan. En kracht is e</w:t>
      </w:r>
      <w:r w:rsidR="00A54B5D">
        <w:rPr>
          <w:lang w:eastAsia="en-US"/>
        </w:rPr>
        <w:t>r van uitgegaan in de dagen van</w:t>
      </w:r>
      <w:r w:rsidRPr="006D308C">
        <w:rPr>
          <w:lang w:eastAsia="en-US"/>
        </w:rPr>
        <w:t>ouds, in</w:t>
      </w:r>
      <w:r>
        <w:rPr>
          <w:lang w:eastAsia="en-US"/>
        </w:rPr>
        <w:t xml:space="preserve"> de </w:t>
      </w:r>
      <w:r w:rsidRPr="006D308C">
        <w:rPr>
          <w:lang w:eastAsia="en-US"/>
        </w:rPr>
        <w:t>bloeitijd</w:t>
      </w:r>
      <w:r>
        <w:rPr>
          <w:lang w:eastAsia="en-US"/>
        </w:rPr>
        <w:t xml:space="preserve"> van de </w:t>
      </w:r>
      <w:r w:rsidRPr="006D308C">
        <w:rPr>
          <w:lang w:eastAsia="en-US"/>
        </w:rPr>
        <w:t>kerken, een heer</w:t>
      </w:r>
      <w:r w:rsidRPr="006D308C">
        <w:rPr>
          <w:lang w:eastAsia="en-US"/>
        </w:rPr>
        <w:softHyphen/>
        <w:t>lijke vertroosting, die in de leer van de zaligheid</w:t>
      </w:r>
      <w:r>
        <w:rPr>
          <w:lang w:eastAsia="en-US"/>
        </w:rPr>
        <w:t xml:space="preserve"> van de </w:t>
      </w:r>
      <w:r w:rsidRPr="006D308C">
        <w:rPr>
          <w:lang w:eastAsia="en-US"/>
        </w:rPr>
        <w:t xml:space="preserve">vroeg stervende kinderen des </w:t>
      </w:r>
      <w:r w:rsidR="00232098">
        <w:rPr>
          <w:lang w:eastAsia="en-US"/>
        </w:rPr>
        <w:t>Verbond</w:t>
      </w:r>
      <w:r w:rsidRPr="006D308C">
        <w:rPr>
          <w:lang w:eastAsia="en-US"/>
        </w:rPr>
        <w:t>s</w:t>
      </w:r>
      <w:r>
        <w:rPr>
          <w:lang w:eastAsia="en-US"/>
        </w:rPr>
        <w:t xml:space="preserve"> haar </w:t>
      </w:r>
      <w:r w:rsidRPr="006D308C">
        <w:rPr>
          <w:lang w:eastAsia="en-US"/>
        </w:rPr>
        <w:t>schoonste vrucht heeft gezet.</w:t>
      </w:r>
    </w:p>
    <w:p w:rsidR="00A75191" w:rsidRDefault="008F69C4" w:rsidP="00A75191">
      <w:pPr>
        <w:jc w:val="both"/>
        <w:rPr>
          <w:lang w:eastAsia="en-US"/>
        </w:rPr>
      </w:pPr>
      <w:r w:rsidRPr="00A54B5D">
        <w:rPr>
          <w:i/>
          <w:iCs/>
          <w:lang w:eastAsia="en-US"/>
        </w:rPr>
        <w:t>Eerst in de verdere doorvoering dezer beginselen</w:t>
      </w:r>
      <w:r w:rsidRPr="006D308C">
        <w:rPr>
          <w:lang w:eastAsia="en-US"/>
        </w:rPr>
        <w:t xml:space="preserve"> gingen de theologen min of meer uiteen. Men kon niet anders dan </w:t>
      </w:r>
      <w:r>
        <w:rPr>
          <w:lang w:eastAsia="en-US"/>
        </w:rPr>
        <w:t>eis</w:t>
      </w:r>
      <w:r w:rsidRPr="006D308C">
        <w:rPr>
          <w:lang w:eastAsia="en-US"/>
        </w:rPr>
        <w:t xml:space="preserve">en, dat bij ieder bondeling, die tot jaren van onderscheid komt, een bewuste toeëigening, een inleven in de verhouding des </w:t>
      </w:r>
      <w:r w:rsidR="00232098">
        <w:rPr>
          <w:lang w:eastAsia="en-US"/>
        </w:rPr>
        <w:t>Verbond</w:t>
      </w:r>
      <w:r w:rsidRPr="006D308C">
        <w:rPr>
          <w:lang w:eastAsia="en-US"/>
        </w:rPr>
        <w:t>s door geloof en bek</w:t>
      </w:r>
      <w:r>
        <w:rPr>
          <w:lang w:eastAsia="en-US"/>
        </w:rPr>
        <w:t>eri</w:t>
      </w:r>
      <w:r w:rsidRPr="006D308C">
        <w:rPr>
          <w:lang w:eastAsia="en-US"/>
        </w:rPr>
        <w:t>ng zich openb</w:t>
      </w:r>
      <w:r w:rsidR="00A75191">
        <w:rPr>
          <w:lang w:eastAsia="en-US"/>
        </w:rPr>
        <w:t>a</w:t>
      </w:r>
      <w:r w:rsidRPr="006D308C">
        <w:rPr>
          <w:lang w:eastAsia="en-US"/>
        </w:rPr>
        <w:t>ren zou. Geheel de strekking</w:t>
      </w:r>
      <w:r>
        <w:rPr>
          <w:lang w:eastAsia="en-US"/>
        </w:rPr>
        <w:t xml:space="preserve"> van de </w:t>
      </w:r>
      <w:r w:rsidR="00232098">
        <w:rPr>
          <w:lang w:eastAsia="en-US"/>
        </w:rPr>
        <w:t>Verbond</w:t>
      </w:r>
      <w:r w:rsidRPr="006D308C">
        <w:rPr>
          <w:lang w:eastAsia="en-US"/>
        </w:rPr>
        <w:t xml:space="preserve">sleer, </w:t>
      </w:r>
      <w:r>
        <w:rPr>
          <w:lang w:eastAsia="en-US"/>
        </w:rPr>
        <w:t>zoals</w:t>
      </w:r>
      <w:r w:rsidRPr="006D308C">
        <w:rPr>
          <w:lang w:eastAsia="en-US"/>
        </w:rPr>
        <w:t xml:space="preserve"> wij die boven poogden in het licht te stellen, dreef tot </w:t>
      </w:r>
      <w:r w:rsidR="00232098">
        <w:rPr>
          <w:lang w:eastAsia="en-US"/>
        </w:rPr>
        <w:t>die</w:t>
      </w:r>
      <w:r w:rsidRPr="006D308C">
        <w:rPr>
          <w:lang w:eastAsia="en-US"/>
        </w:rPr>
        <w:t xml:space="preserve"> </w:t>
      </w:r>
      <w:r>
        <w:rPr>
          <w:lang w:eastAsia="en-US"/>
        </w:rPr>
        <w:t>eis</w:t>
      </w:r>
      <w:r w:rsidRPr="006D308C">
        <w:rPr>
          <w:lang w:eastAsia="en-US"/>
        </w:rPr>
        <w:t>. Met de gedachte, alsof een niet</w:t>
      </w:r>
      <w:r w:rsidR="00A75191">
        <w:rPr>
          <w:lang w:eastAsia="en-US"/>
        </w:rPr>
        <w:t xml:space="preserve"> </w:t>
      </w:r>
      <w:r w:rsidRPr="006D308C">
        <w:rPr>
          <w:lang w:eastAsia="en-US"/>
        </w:rPr>
        <w:t xml:space="preserve">verwerpen des </w:t>
      </w:r>
      <w:r w:rsidR="00232098">
        <w:rPr>
          <w:lang w:eastAsia="en-US"/>
        </w:rPr>
        <w:t>Verbond</w:t>
      </w:r>
      <w:r w:rsidRPr="006D308C">
        <w:rPr>
          <w:lang w:eastAsia="en-US"/>
        </w:rPr>
        <w:t>s genoeg zou zijn, waar alle uiting des levens ontbrak, kon men zich moei</w:t>
      </w:r>
      <w:r w:rsidRPr="006D308C">
        <w:rPr>
          <w:lang w:eastAsia="en-US"/>
        </w:rPr>
        <w:softHyphen/>
        <w:t>lijk bevredigen. Hier nu kwam men in botsing met de ervaring, behalve dat men ook uit de Schrift wist, hoe niet allen tot het zaad</w:t>
      </w:r>
      <w:r>
        <w:rPr>
          <w:lang w:eastAsia="en-US"/>
        </w:rPr>
        <w:t xml:space="preserve"> van de </w:t>
      </w:r>
      <w:r w:rsidRPr="006D308C">
        <w:rPr>
          <w:lang w:eastAsia="en-US"/>
        </w:rPr>
        <w:t>belofte beh</w:t>
      </w:r>
      <w:r>
        <w:rPr>
          <w:lang w:eastAsia="en-US"/>
        </w:rPr>
        <w:t>ore</w:t>
      </w:r>
      <w:r w:rsidRPr="006D308C">
        <w:rPr>
          <w:lang w:eastAsia="en-US"/>
        </w:rPr>
        <w:t xml:space="preserve">n. </w:t>
      </w:r>
    </w:p>
    <w:p w:rsidR="00A75191" w:rsidRDefault="008F69C4" w:rsidP="00A75191">
      <w:pPr>
        <w:jc w:val="both"/>
        <w:rPr>
          <w:lang w:eastAsia="en-US"/>
        </w:rPr>
      </w:pPr>
      <w:r w:rsidRPr="006D308C">
        <w:rPr>
          <w:lang w:eastAsia="en-US"/>
        </w:rPr>
        <w:t>Bij een ver</w:t>
      </w:r>
      <w:r w:rsidRPr="006D308C">
        <w:rPr>
          <w:lang w:eastAsia="en-US"/>
        </w:rPr>
        <w:softHyphen/>
        <w:t>gelijking</w:t>
      </w:r>
      <w:r>
        <w:rPr>
          <w:lang w:eastAsia="en-US"/>
        </w:rPr>
        <w:t xml:space="preserve"> van de </w:t>
      </w:r>
      <w:r w:rsidRPr="006D308C">
        <w:rPr>
          <w:lang w:eastAsia="en-US"/>
        </w:rPr>
        <w:t>uitspraken van de theologen op dit punt blijkt, hoe de ouderen in het algemeen onbeschroomder zijn te werk gegaan, in de individualis</w:t>
      </w:r>
      <w:r>
        <w:rPr>
          <w:lang w:eastAsia="en-US"/>
        </w:rPr>
        <w:t>eri</w:t>
      </w:r>
      <w:r w:rsidRPr="006D308C">
        <w:rPr>
          <w:lang w:eastAsia="en-US"/>
        </w:rPr>
        <w:t>ng en alge</w:t>
      </w:r>
      <w:r w:rsidRPr="006D308C">
        <w:rPr>
          <w:lang w:eastAsia="en-US"/>
        </w:rPr>
        <w:softHyphen/>
        <w:t>m</w:t>
      </w:r>
      <w:r>
        <w:rPr>
          <w:lang w:eastAsia="en-US"/>
        </w:rPr>
        <w:t>ene</w:t>
      </w:r>
      <w:r w:rsidRPr="006D308C">
        <w:rPr>
          <w:lang w:eastAsia="en-US"/>
        </w:rPr>
        <w:t xml:space="preserve"> toepassing van de beloften dan de lateren. </w:t>
      </w:r>
    </w:p>
    <w:p w:rsidR="00A75191" w:rsidRDefault="008F69C4" w:rsidP="00A75191">
      <w:pPr>
        <w:jc w:val="both"/>
        <w:rPr>
          <w:lang w:eastAsia="en-US"/>
        </w:rPr>
      </w:pPr>
      <w:r w:rsidRPr="006D308C">
        <w:rPr>
          <w:lang w:eastAsia="en-US"/>
        </w:rPr>
        <w:t xml:space="preserve">Beza spreekt zich als volgt uit: „Het heeft een </w:t>
      </w:r>
      <w:r w:rsidR="002C7B7E">
        <w:rPr>
          <w:lang w:eastAsia="en-US"/>
        </w:rPr>
        <w:t>bijzond</w:t>
      </w:r>
      <w:r w:rsidRPr="006D308C">
        <w:rPr>
          <w:lang w:eastAsia="en-US"/>
        </w:rPr>
        <w:t>ere gelegenheid met de kinderen, die van gel</w:t>
      </w:r>
      <w:r>
        <w:rPr>
          <w:lang w:eastAsia="en-US"/>
        </w:rPr>
        <w:t>ovi</w:t>
      </w:r>
      <w:r w:rsidRPr="006D308C">
        <w:rPr>
          <w:lang w:eastAsia="en-US"/>
        </w:rPr>
        <w:t>ge ouders geboren zijn. Want, hoewel zij die hoedanigheid des geloofs in zich niet hebben, die in</w:t>
      </w:r>
      <w:r>
        <w:rPr>
          <w:lang w:eastAsia="en-US"/>
        </w:rPr>
        <w:t xml:space="preserve"> de </w:t>
      </w:r>
      <w:r w:rsidRPr="006D308C">
        <w:rPr>
          <w:lang w:eastAsia="en-US"/>
        </w:rPr>
        <w:t>volwassen gel</w:t>
      </w:r>
      <w:r>
        <w:rPr>
          <w:lang w:eastAsia="en-US"/>
        </w:rPr>
        <w:t>ovi</w:t>
      </w:r>
      <w:r w:rsidRPr="006D308C">
        <w:rPr>
          <w:lang w:eastAsia="en-US"/>
        </w:rPr>
        <w:t>ge is, nochtans kan het niet zijn of zij, die God van 's moeders lijf af geheiligd en van de kinderen</w:t>
      </w:r>
      <w:r>
        <w:rPr>
          <w:lang w:eastAsia="en-US"/>
        </w:rPr>
        <w:t xml:space="preserve"> van de </w:t>
      </w:r>
      <w:r w:rsidRPr="006D308C">
        <w:rPr>
          <w:lang w:eastAsia="en-US"/>
        </w:rPr>
        <w:t>on</w:t>
      </w:r>
      <w:r w:rsidRPr="006D308C">
        <w:rPr>
          <w:lang w:eastAsia="en-US"/>
        </w:rPr>
        <w:softHyphen/>
        <w:t>gel</w:t>
      </w:r>
      <w:r>
        <w:rPr>
          <w:lang w:eastAsia="en-US"/>
        </w:rPr>
        <w:t>ovi</w:t>
      </w:r>
      <w:r w:rsidRPr="006D308C">
        <w:rPr>
          <w:lang w:eastAsia="en-US"/>
        </w:rPr>
        <w:t>gen afgescheiden heeft, hebben het zaad en de spruit des geloofs. Want de belofte, door de ouders in het geloof aangenomen, omvat ook hun kinderen tot in duizend geslachten</w:t>
      </w:r>
      <w:r>
        <w:rPr>
          <w:lang w:eastAsia="en-US"/>
        </w:rPr>
        <w:t xml:space="preserve"> zo </w:t>
      </w:r>
      <w:r w:rsidRPr="006D308C">
        <w:rPr>
          <w:lang w:eastAsia="en-US"/>
        </w:rPr>
        <w:t xml:space="preserve">iemand tegenwerpt, dat zij niet allen zijn verkoren, en </w:t>
      </w:r>
      <w:r w:rsidR="00232098">
        <w:rPr>
          <w:lang w:eastAsia="en-US"/>
        </w:rPr>
        <w:t>die</w:t>
      </w:r>
      <w:r w:rsidR="00A75191">
        <w:rPr>
          <w:lang w:eastAsia="en-US"/>
        </w:rPr>
        <w:t>n</w:t>
      </w:r>
      <w:r w:rsidRPr="006D308C">
        <w:rPr>
          <w:lang w:eastAsia="en-US"/>
        </w:rPr>
        <w:t>volgens niet allen geheiligd, die uit gel</w:t>
      </w:r>
      <w:r>
        <w:rPr>
          <w:lang w:eastAsia="en-US"/>
        </w:rPr>
        <w:t>ovi</w:t>
      </w:r>
      <w:r w:rsidRPr="006D308C">
        <w:rPr>
          <w:lang w:eastAsia="en-US"/>
        </w:rPr>
        <w:t>ge ouders geboren worden, naar</w:t>
      </w:r>
      <w:r w:rsidR="00232098">
        <w:rPr>
          <w:lang w:eastAsia="en-US"/>
        </w:rPr>
        <w:t>die</w:t>
      </w:r>
      <w:r w:rsidR="00A75191">
        <w:rPr>
          <w:lang w:eastAsia="en-US"/>
        </w:rPr>
        <w:t>n</w:t>
      </w:r>
      <w:r w:rsidRPr="006D308C">
        <w:rPr>
          <w:lang w:eastAsia="en-US"/>
        </w:rPr>
        <w:t xml:space="preserve"> God ook niet alle kinderen van Abraham en Izak verkoren heeft, ons ontbreekt niet te antwoorden. Want, hoewel wij niet l</w:t>
      </w:r>
      <w:r w:rsidR="00A75191">
        <w:rPr>
          <w:lang w:eastAsia="en-US"/>
        </w:rPr>
        <w:t>oochenen, dat het alz</w:t>
      </w:r>
      <w:r w:rsidRPr="006D308C">
        <w:rPr>
          <w:lang w:eastAsia="en-US"/>
        </w:rPr>
        <w:t>o is, noch</w:t>
      </w:r>
      <w:r w:rsidRPr="006D308C">
        <w:rPr>
          <w:lang w:eastAsia="en-US"/>
        </w:rPr>
        <w:softHyphen/>
        <w:t>tans zeggen wij, dat men dit verborgen oordeel Gode moet laten bevolen blijven, en in</w:t>
      </w:r>
      <w:r>
        <w:rPr>
          <w:lang w:eastAsia="en-US"/>
        </w:rPr>
        <w:t xml:space="preserve"> het </w:t>
      </w:r>
      <w:r w:rsidRPr="006D308C">
        <w:rPr>
          <w:lang w:eastAsia="en-US"/>
        </w:rPr>
        <w:t>gemeen houden wij ze, uit kracht van het formulier</w:t>
      </w:r>
      <w:r>
        <w:rPr>
          <w:lang w:eastAsia="en-US"/>
        </w:rPr>
        <w:t xml:space="preserve"> van de </w:t>
      </w:r>
      <w:r w:rsidRPr="006D308C">
        <w:rPr>
          <w:lang w:eastAsia="en-US"/>
        </w:rPr>
        <w:t>belofte, alle</w:t>
      </w:r>
      <w:r w:rsidR="00A75191">
        <w:rPr>
          <w:lang w:eastAsia="en-US"/>
        </w:rPr>
        <w:t xml:space="preserve"> </w:t>
      </w:r>
      <w:r w:rsidRPr="006D308C">
        <w:rPr>
          <w:lang w:eastAsia="en-US"/>
        </w:rPr>
        <w:t>voor geheiligd,</w:t>
      </w:r>
      <w:r w:rsidR="00A75191">
        <w:rPr>
          <w:lang w:eastAsia="en-US"/>
        </w:rPr>
        <w:t xml:space="preserve"> </w:t>
      </w:r>
      <w:r w:rsidRPr="006D308C">
        <w:rPr>
          <w:lang w:eastAsia="en-US"/>
        </w:rPr>
        <w:t>die uit gel</w:t>
      </w:r>
      <w:r>
        <w:rPr>
          <w:lang w:eastAsia="en-US"/>
        </w:rPr>
        <w:t>ovi</w:t>
      </w:r>
      <w:r w:rsidRPr="006D308C">
        <w:rPr>
          <w:lang w:eastAsia="en-US"/>
        </w:rPr>
        <w:t>ge ouders, of welker één van beiden gel</w:t>
      </w:r>
      <w:r>
        <w:rPr>
          <w:lang w:eastAsia="en-US"/>
        </w:rPr>
        <w:t>ovi</w:t>
      </w:r>
      <w:r w:rsidRPr="006D308C">
        <w:rPr>
          <w:lang w:eastAsia="en-US"/>
        </w:rPr>
        <w:t>g is, geboren</w:t>
      </w:r>
      <w:r w:rsidR="00A75191">
        <w:rPr>
          <w:lang w:eastAsia="en-US"/>
        </w:rPr>
        <w:t xml:space="preserve"> </w:t>
      </w:r>
      <w:r w:rsidRPr="006D308C">
        <w:rPr>
          <w:lang w:eastAsia="en-US"/>
        </w:rPr>
        <w:t>zijn, tenzij dat er iets in</w:t>
      </w:r>
      <w:r>
        <w:rPr>
          <w:lang w:eastAsia="en-US"/>
        </w:rPr>
        <w:t xml:space="preserve"> de </w:t>
      </w:r>
      <w:r w:rsidRPr="006D308C">
        <w:rPr>
          <w:lang w:eastAsia="en-US"/>
        </w:rPr>
        <w:t>weg zij, waaruit men het tegenovergestelde zou kunnen besluiten. (Confessi</w:t>
      </w:r>
      <w:r w:rsidR="00A75191">
        <w:rPr>
          <w:lang w:eastAsia="en-US"/>
        </w:rPr>
        <w:t>e</w:t>
      </w:r>
      <w:r w:rsidRPr="006D308C">
        <w:rPr>
          <w:lang w:eastAsia="en-US"/>
        </w:rPr>
        <w:t xml:space="preserve"> Christiancre Fidel, IV, 48.) </w:t>
      </w:r>
    </w:p>
    <w:p w:rsidR="00A75191" w:rsidRDefault="00A75191" w:rsidP="00A75191">
      <w:pPr>
        <w:jc w:val="both"/>
        <w:rPr>
          <w:lang w:eastAsia="en-US"/>
        </w:rPr>
      </w:pPr>
      <w:r>
        <w:rPr>
          <w:lang w:eastAsia="en-US"/>
        </w:rPr>
        <w:t>In hoofdzaak stemt Martyr met hem overeen, bij wie</w:t>
      </w:r>
      <w:r w:rsidR="008F69C4" w:rsidRPr="006D308C">
        <w:rPr>
          <w:lang w:eastAsia="en-US"/>
        </w:rPr>
        <w:t xml:space="preserve"> wij lezen: „Niet dat wij dit (het genieten</w:t>
      </w:r>
      <w:r w:rsidR="008F69C4">
        <w:rPr>
          <w:lang w:eastAsia="en-US"/>
        </w:rPr>
        <w:t xml:space="preserve"> van de </w:t>
      </w:r>
      <w:r w:rsidR="008F69C4" w:rsidRPr="006D308C">
        <w:rPr>
          <w:lang w:eastAsia="en-US"/>
        </w:rPr>
        <w:t xml:space="preserve">weldaden des </w:t>
      </w:r>
      <w:r w:rsidR="00232098">
        <w:rPr>
          <w:lang w:eastAsia="en-US"/>
        </w:rPr>
        <w:t>Verbond</w:t>
      </w:r>
      <w:r w:rsidR="008F69C4" w:rsidRPr="006D308C">
        <w:rPr>
          <w:lang w:eastAsia="en-US"/>
        </w:rPr>
        <w:t xml:space="preserve">s) aan de geboorte des </w:t>
      </w:r>
      <w:r w:rsidR="008F69C4">
        <w:rPr>
          <w:lang w:eastAsia="en-US"/>
        </w:rPr>
        <w:t>vleses</w:t>
      </w:r>
      <w:r w:rsidR="008F69C4" w:rsidRPr="006D308C">
        <w:rPr>
          <w:lang w:eastAsia="en-US"/>
        </w:rPr>
        <w:t>, als de voornaamste en waar</w:t>
      </w:r>
      <w:r w:rsidR="008F69C4" w:rsidRPr="006D308C">
        <w:rPr>
          <w:lang w:eastAsia="en-US"/>
        </w:rPr>
        <w:softHyphen/>
        <w:t>achtige oorzaak, toeschrijven, want onze, gelijk onzer kinderen zaligheid, is uit de loutere verkiezing en bar</w:t>
      </w:r>
      <w:r>
        <w:rPr>
          <w:lang w:eastAsia="en-US"/>
        </w:rPr>
        <w:t>m</w:t>
      </w:r>
      <w:r w:rsidR="008F69C4" w:rsidRPr="006D308C">
        <w:rPr>
          <w:lang w:eastAsia="en-US"/>
        </w:rPr>
        <w:t>hartigheid Gods, die dikwijls met de natuurlijke geboorte samengaat. ..... Niet dat het noodzakelijk alzo ge</w:t>
      </w:r>
      <w:r w:rsidR="008F69C4" w:rsidRPr="006D308C">
        <w:rPr>
          <w:lang w:eastAsia="en-US"/>
        </w:rPr>
        <w:softHyphen/>
        <w:t>schiedt, want de belofte is niet algemeen van het geh</w:t>
      </w:r>
      <w:r w:rsidR="008F69C4">
        <w:rPr>
          <w:lang w:eastAsia="en-US"/>
        </w:rPr>
        <w:t>ele</w:t>
      </w:r>
      <w:r w:rsidR="008F69C4" w:rsidRPr="006D308C">
        <w:rPr>
          <w:lang w:eastAsia="en-US"/>
        </w:rPr>
        <w:t xml:space="preserve"> zaad, maar alleen van dat zaad in hetwelk de verkiezing samenkomt</w:t>
      </w:r>
      <w:r>
        <w:rPr>
          <w:lang w:eastAsia="en-US"/>
        </w:rPr>
        <w:t>.</w:t>
      </w:r>
      <w:r w:rsidR="008F69C4">
        <w:rPr>
          <w:lang w:eastAsia="en-US"/>
        </w:rPr>
        <w:t xml:space="preserve"> </w:t>
      </w:r>
      <w:r w:rsidR="008F69C4" w:rsidRPr="006D308C">
        <w:rPr>
          <w:lang w:eastAsia="en-US"/>
        </w:rPr>
        <w:t>Maar, omdat wij de ver</w:t>
      </w:r>
      <w:r w:rsidR="008F69C4" w:rsidRPr="006D308C">
        <w:rPr>
          <w:lang w:eastAsia="en-US"/>
        </w:rPr>
        <w:softHyphen/>
        <w:t>borgen voorzienigheid en verkiezing Gods niet curieus moeten onderzoeken,</w:t>
      </w:r>
      <w:r w:rsidR="008F69C4">
        <w:rPr>
          <w:lang w:eastAsia="en-US"/>
        </w:rPr>
        <w:t xml:space="preserve"> zo </w:t>
      </w:r>
      <w:r w:rsidR="008F69C4" w:rsidRPr="006D308C">
        <w:rPr>
          <w:lang w:eastAsia="en-US"/>
        </w:rPr>
        <w:t>houden wij de kinderen</w:t>
      </w:r>
      <w:r w:rsidR="008F69C4">
        <w:rPr>
          <w:lang w:eastAsia="en-US"/>
        </w:rPr>
        <w:t xml:space="preserve"> van de </w:t>
      </w:r>
      <w:r w:rsidR="008F69C4" w:rsidRPr="006D308C">
        <w:rPr>
          <w:lang w:eastAsia="en-US"/>
        </w:rPr>
        <w:t xml:space="preserve">heiligen voor heilig, </w:t>
      </w:r>
      <w:r w:rsidR="008F69C4">
        <w:rPr>
          <w:lang w:eastAsia="en-US"/>
        </w:rPr>
        <w:t>zola</w:t>
      </w:r>
      <w:r w:rsidR="008F69C4" w:rsidRPr="006D308C">
        <w:rPr>
          <w:lang w:eastAsia="en-US"/>
        </w:rPr>
        <w:t xml:space="preserve">ng zij zich in het opwassen </w:t>
      </w:r>
      <w:r>
        <w:rPr>
          <w:lang w:eastAsia="en-US"/>
        </w:rPr>
        <w:t>ni</w:t>
      </w:r>
      <w:r w:rsidR="008F69C4" w:rsidRPr="006D308C">
        <w:rPr>
          <w:lang w:eastAsia="en-US"/>
        </w:rPr>
        <w:t xml:space="preserve">et </w:t>
      </w:r>
      <w:r>
        <w:rPr>
          <w:lang w:eastAsia="en-US"/>
        </w:rPr>
        <w:t>beto</w:t>
      </w:r>
      <w:r w:rsidR="008F69C4" w:rsidRPr="006D308C">
        <w:rPr>
          <w:lang w:eastAsia="en-US"/>
        </w:rPr>
        <w:t xml:space="preserve">nen van </w:t>
      </w:r>
      <w:r>
        <w:rPr>
          <w:lang w:eastAsia="en-US"/>
        </w:rPr>
        <w:t>h</w:t>
      </w:r>
      <w:r w:rsidR="008F69C4" w:rsidRPr="006D308C">
        <w:rPr>
          <w:lang w:eastAsia="en-US"/>
        </w:rPr>
        <w:t>e</w:t>
      </w:r>
      <w:r>
        <w:rPr>
          <w:lang w:eastAsia="en-US"/>
        </w:rPr>
        <w:t>tzelve</w:t>
      </w:r>
      <w:r w:rsidR="008F69C4" w:rsidRPr="006D308C">
        <w:rPr>
          <w:lang w:eastAsia="en-US"/>
        </w:rPr>
        <w:t xml:space="preserve"> vervreemd te zijn. Wij sluiten ze </w:t>
      </w:r>
      <w:r>
        <w:rPr>
          <w:lang w:eastAsia="en-US"/>
        </w:rPr>
        <w:t>niet u</w:t>
      </w:r>
      <w:r w:rsidR="008F69C4" w:rsidRPr="006D308C">
        <w:rPr>
          <w:lang w:eastAsia="en-US"/>
        </w:rPr>
        <w:t>it van de gemeente, maar nemen ze aan als</w:t>
      </w:r>
      <w:r>
        <w:rPr>
          <w:lang w:eastAsia="en-US"/>
        </w:rPr>
        <w:t xml:space="preserve"> kinderen</w:t>
      </w:r>
      <w:r w:rsidR="008F69C4" w:rsidRPr="006D308C">
        <w:rPr>
          <w:lang w:eastAsia="en-US"/>
        </w:rPr>
        <w:t>, hopende, dat, gelijk als zij van het</w:t>
      </w:r>
      <w:r>
        <w:rPr>
          <w:lang w:eastAsia="en-US"/>
        </w:rPr>
        <w:t xml:space="preserve"> zaad </w:t>
      </w:r>
      <w:r w:rsidR="008F69C4" w:rsidRPr="006D308C">
        <w:rPr>
          <w:lang w:eastAsia="en-US"/>
        </w:rPr>
        <w:t>der heiligen zijn, zij alzo ook</w:t>
      </w:r>
      <w:r w:rsidR="008F69C4">
        <w:rPr>
          <w:lang w:eastAsia="en-US"/>
        </w:rPr>
        <w:t xml:space="preserve"> van de </w:t>
      </w:r>
      <w:r w:rsidR="008F69C4" w:rsidRPr="006D308C">
        <w:rPr>
          <w:lang w:eastAsia="en-US"/>
        </w:rPr>
        <w:t xml:space="preserve">goddelijke </w:t>
      </w:r>
      <w:r>
        <w:rPr>
          <w:lang w:eastAsia="en-US"/>
        </w:rPr>
        <w:t>ver</w:t>
      </w:r>
      <w:r w:rsidR="008F69C4" w:rsidRPr="006D308C">
        <w:rPr>
          <w:lang w:eastAsia="en-US"/>
        </w:rPr>
        <w:t>kiezing deelachtig zijn, en de genade en</w:t>
      </w:r>
      <w:r w:rsidR="008F69C4">
        <w:rPr>
          <w:lang w:eastAsia="en-US"/>
        </w:rPr>
        <w:t xml:space="preserve"> de </w:t>
      </w:r>
      <w:r w:rsidR="008F69C4" w:rsidRPr="006D308C">
        <w:rPr>
          <w:lang w:eastAsia="en-US"/>
        </w:rPr>
        <w:t>Geest van Christus hebben. En daarop d</w:t>
      </w:r>
      <w:r w:rsidR="008F69C4">
        <w:rPr>
          <w:lang w:eastAsia="en-US"/>
        </w:rPr>
        <w:t>ope</w:t>
      </w:r>
      <w:r w:rsidR="008F69C4" w:rsidRPr="006D308C">
        <w:rPr>
          <w:lang w:eastAsia="en-US"/>
        </w:rPr>
        <w:t xml:space="preserve">n wij dezelve. Men heeft ook geen gehoor te geven aan degenen, die hierover zwarigheid maken, en zeggen: Of de </w:t>
      </w:r>
      <w:r w:rsidR="00232098">
        <w:rPr>
          <w:lang w:eastAsia="en-US"/>
        </w:rPr>
        <w:t>die</w:t>
      </w:r>
      <w:r>
        <w:rPr>
          <w:lang w:eastAsia="en-US"/>
        </w:rPr>
        <w:t>n</w:t>
      </w:r>
      <w:r w:rsidR="008F69C4" w:rsidRPr="006D308C">
        <w:rPr>
          <w:lang w:eastAsia="en-US"/>
        </w:rPr>
        <w:t>aar bedrogen wordt? Of het kind in</w:t>
      </w:r>
      <w:r w:rsidR="008F69C4">
        <w:rPr>
          <w:lang w:eastAsia="en-US"/>
        </w:rPr>
        <w:t xml:space="preserve"> van de </w:t>
      </w:r>
      <w:r w:rsidR="008F69C4" w:rsidRPr="006D308C">
        <w:rPr>
          <w:lang w:eastAsia="en-US"/>
        </w:rPr>
        <w:t>waarheid geen kind</w:t>
      </w:r>
      <w:r w:rsidR="008F69C4">
        <w:rPr>
          <w:lang w:eastAsia="en-US"/>
        </w:rPr>
        <w:t xml:space="preserve"> van de </w:t>
      </w:r>
      <w:r w:rsidR="008F69C4" w:rsidRPr="006D308C">
        <w:rPr>
          <w:lang w:eastAsia="en-US"/>
        </w:rPr>
        <w:t>belofte,</w:t>
      </w:r>
      <w:r w:rsidR="008F69C4">
        <w:rPr>
          <w:lang w:eastAsia="en-US"/>
        </w:rPr>
        <w:t xml:space="preserve"> van de </w:t>
      </w:r>
      <w:r>
        <w:rPr>
          <w:lang w:eastAsia="en-US"/>
        </w:rPr>
        <w:t>G</w:t>
      </w:r>
      <w:r w:rsidR="008F69C4" w:rsidRPr="006D308C">
        <w:rPr>
          <w:lang w:eastAsia="en-US"/>
        </w:rPr>
        <w:t>oddelijke verkiezing en barmhartigheid ware? Want dergelijke spotreden kan men inbrengen over de volwassenen. Want zij weten ook van hen niet, of zij bedriegelijk komen of niet, of zij waarlijk gelo</w:t>
      </w:r>
      <w:r w:rsidR="008F69C4" w:rsidRPr="006D308C">
        <w:rPr>
          <w:lang w:eastAsia="en-US"/>
        </w:rPr>
        <w:softHyphen/>
        <w:t>ven, of zij kinderen</w:t>
      </w:r>
      <w:r w:rsidR="008F69C4">
        <w:rPr>
          <w:lang w:eastAsia="en-US"/>
        </w:rPr>
        <w:t xml:space="preserve"> van de </w:t>
      </w:r>
      <w:r w:rsidR="008F69C4" w:rsidRPr="006D308C">
        <w:rPr>
          <w:lang w:eastAsia="en-US"/>
        </w:rPr>
        <w:t xml:space="preserve">verkiezing of des verderfs zijn, enz." (Loci Communes, IV, 8, 7.) </w:t>
      </w:r>
    </w:p>
    <w:p w:rsidR="008F69C4" w:rsidRPr="006D308C" w:rsidRDefault="008F69C4" w:rsidP="00A75191">
      <w:pPr>
        <w:jc w:val="both"/>
        <w:rPr>
          <w:lang w:eastAsia="en-US"/>
        </w:rPr>
      </w:pPr>
      <w:r w:rsidRPr="006D308C">
        <w:rPr>
          <w:lang w:eastAsia="en-US"/>
        </w:rPr>
        <w:t xml:space="preserve">En Polanus </w:t>
      </w:r>
      <w:r w:rsidR="00A75191">
        <w:rPr>
          <w:lang w:eastAsia="en-US"/>
        </w:rPr>
        <w:t xml:space="preserve">schrijft: </w:t>
      </w:r>
      <w:r w:rsidRPr="006D308C">
        <w:rPr>
          <w:lang w:eastAsia="en-US"/>
        </w:rPr>
        <w:t>De kinde</w:t>
      </w:r>
      <w:r w:rsidRPr="006D308C">
        <w:rPr>
          <w:lang w:eastAsia="en-US"/>
        </w:rPr>
        <w:softHyphen/>
        <w:t>ren</w:t>
      </w:r>
      <w:r>
        <w:rPr>
          <w:lang w:eastAsia="en-US"/>
        </w:rPr>
        <w:t xml:space="preserve"> van de </w:t>
      </w:r>
      <w:r w:rsidRPr="006D308C">
        <w:rPr>
          <w:lang w:eastAsia="en-US"/>
        </w:rPr>
        <w:t>gel</w:t>
      </w:r>
      <w:r>
        <w:rPr>
          <w:lang w:eastAsia="en-US"/>
        </w:rPr>
        <w:t>ovi</w:t>
      </w:r>
      <w:r w:rsidR="00A75191">
        <w:rPr>
          <w:lang w:eastAsia="en-US"/>
        </w:rPr>
        <w:t>gen</w:t>
      </w:r>
      <w:r w:rsidRPr="006D308C">
        <w:rPr>
          <w:lang w:eastAsia="en-US"/>
        </w:rPr>
        <w:t xml:space="preserve"> moeten gedoopt w</w:t>
      </w:r>
      <w:r w:rsidR="00A75191">
        <w:rPr>
          <w:lang w:eastAsia="en-US"/>
        </w:rPr>
        <w:t>o</w:t>
      </w:r>
      <w:r w:rsidRPr="006D308C">
        <w:rPr>
          <w:lang w:eastAsia="en-US"/>
        </w:rPr>
        <w:t>rden, „omdat zij door Christus' bloed gekocht zijn, van</w:t>
      </w:r>
      <w:r>
        <w:rPr>
          <w:lang w:eastAsia="en-US"/>
        </w:rPr>
        <w:t xml:space="preserve"> hun </w:t>
      </w:r>
      <w:r w:rsidRPr="006D308C">
        <w:rPr>
          <w:lang w:eastAsia="en-US"/>
        </w:rPr>
        <w:t xml:space="preserve">zonden gewassen, en daarom door de werking des </w:t>
      </w:r>
      <w:r>
        <w:rPr>
          <w:lang w:eastAsia="en-US"/>
        </w:rPr>
        <w:t>Heilige Geest</w:t>
      </w:r>
      <w:r w:rsidRPr="006D308C">
        <w:rPr>
          <w:lang w:eastAsia="en-US"/>
        </w:rPr>
        <w:t>es de bet</w:t>
      </w:r>
      <w:r>
        <w:rPr>
          <w:lang w:eastAsia="en-US"/>
        </w:rPr>
        <w:t>eke</w:t>
      </w:r>
      <w:r w:rsidRPr="006D308C">
        <w:rPr>
          <w:lang w:eastAsia="en-US"/>
        </w:rPr>
        <w:t>nde zaak bezitten....</w:t>
      </w:r>
      <w:r>
        <w:rPr>
          <w:lang w:eastAsia="en-US"/>
        </w:rPr>
        <w:t>,</w:t>
      </w:r>
      <w:r w:rsidRPr="006D308C">
        <w:rPr>
          <w:lang w:eastAsia="en-US"/>
        </w:rPr>
        <w:t xml:space="preserve"> . Omdat hun de Heilige Geest beloofd wordt, ja zij</w:t>
      </w:r>
      <w:r>
        <w:rPr>
          <w:lang w:eastAsia="en-US"/>
        </w:rPr>
        <w:t xml:space="preserve"> de Heilige Geest</w:t>
      </w:r>
      <w:r w:rsidRPr="006D308C">
        <w:rPr>
          <w:lang w:eastAsia="en-US"/>
        </w:rPr>
        <w:t xml:space="preserve"> bezitten." (Syntagma, VI, 55.)</w:t>
      </w:r>
    </w:p>
    <w:p w:rsidR="00A75191" w:rsidRDefault="00A75191" w:rsidP="008F69C4">
      <w:pPr>
        <w:jc w:val="both"/>
        <w:rPr>
          <w:lang w:eastAsia="en-US"/>
        </w:rPr>
      </w:pPr>
    </w:p>
    <w:p w:rsidR="00A75191" w:rsidRDefault="008F69C4" w:rsidP="00A75191">
      <w:pPr>
        <w:jc w:val="both"/>
        <w:rPr>
          <w:lang w:eastAsia="en-US"/>
        </w:rPr>
      </w:pPr>
      <w:r w:rsidRPr="006D308C">
        <w:rPr>
          <w:lang w:eastAsia="en-US"/>
        </w:rPr>
        <w:t xml:space="preserve">Anderen, </w:t>
      </w:r>
      <w:r>
        <w:rPr>
          <w:lang w:eastAsia="en-US"/>
        </w:rPr>
        <w:t>zoals</w:t>
      </w:r>
      <w:r w:rsidRPr="006D308C">
        <w:rPr>
          <w:lang w:eastAsia="en-US"/>
        </w:rPr>
        <w:t xml:space="preserve"> reeds werd opgemerkt, vooral van de lateren, drukten zich minder onbeschroomd uit, en wilden zich liefst met het algemeen oordeel tevre</w:t>
      </w:r>
      <w:r w:rsidR="00A75191">
        <w:rPr>
          <w:lang w:eastAsia="en-US"/>
        </w:rPr>
        <w:t>d</w:t>
      </w:r>
      <w:r w:rsidRPr="006D308C">
        <w:rPr>
          <w:lang w:eastAsia="en-US"/>
        </w:rPr>
        <w:t>e</w:t>
      </w:r>
      <w:r w:rsidR="00A75191">
        <w:rPr>
          <w:lang w:eastAsia="en-US"/>
        </w:rPr>
        <w:t>n</w:t>
      </w:r>
      <w:r w:rsidRPr="006D308C">
        <w:rPr>
          <w:lang w:eastAsia="en-US"/>
        </w:rPr>
        <w:t xml:space="preserve"> stellen, dat er een zaad voor</w:t>
      </w:r>
      <w:r>
        <w:rPr>
          <w:lang w:eastAsia="en-US"/>
        </w:rPr>
        <w:t xml:space="preserve"> de Heere</w:t>
      </w:r>
      <w:r w:rsidRPr="006D308C">
        <w:rPr>
          <w:lang w:eastAsia="en-US"/>
        </w:rPr>
        <w:t xml:space="preserve"> onder het zaad</w:t>
      </w:r>
      <w:r>
        <w:rPr>
          <w:lang w:eastAsia="en-US"/>
        </w:rPr>
        <w:t xml:space="preserve"> van de </w:t>
      </w:r>
      <w:r w:rsidRPr="006D308C">
        <w:rPr>
          <w:lang w:eastAsia="en-US"/>
        </w:rPr>
        <w:t>gel</w:t>
      </w:r>
      <w:r>
        <w:rPr>
          <w:lang w:eastAsia="en-US"/>
        </w:rPr>
        <w:t>ovi</w:t>
      </w:r>
      <w:r w:rsidRPr="006D308C">
        <w:rPr>
          <w:lang w:eastAsia="en-US"/>
        </w:rPr>
        <w:t xml:space="preserve">gen is, aangaande hetwelk de </w:t>
      </w:r>
      <w:r w:rsidR="00232098">
        <w:rPr>
          <w:lang w:eastAsia="en-US"/>
        </w:rPr>
        <w:t>Verbond</w:t>
      </w:r>
      <w:r w:rsidRPr="006D308C">
        <w:rPr>
          <w:lang w:eastAsia="en-US"/>
        </w:rPr>
        <w:t xml:space="preserve">sbeloften onbepaald gelden. </w:t>
      </w:r>
    </w:p>
    <w:p w:rsidR="008F69C4" w:rsidRPr="006D308C" w:rsidRDefault="008F69C4" w:rsidP="007E231F">
      <w:pPr>
        <w:jc w:val="both"/>
        <w:rPr>
          <w:lang w:eastAsia="en-US"/>
        </w:rPr>
      </w:pPr>
      <w:r w:rsidRPr="006D308C">
        <w:rPr>
          <w:lang w:eastAsia="en-US"/>
        </w:rPr>
        <w:t>He</w:t>
      </w:r>
      <w:r w:rsidR="007E231F">
        <w:rPr>
          <w:lang w:eastAsia="en-US"/>
        </w:rPr>
        <w:t>ide</w:t>
      </w:r>
      <w:r w:rsidRPr="006D308C">
        <w:rPr>
          <w:lang w:eastAsia="en-US"/>
        </w:rPr>
        <w:t>gge</w:t>
      </w:r>
      <w:r w:rsidR="007E231F">
        <w:rPr>
          <w:lang w:eastAsia="en-US"/>
        </w:rPr>
        <w:t>r</w:t>
      </w:r>
      <w:r w:rsidRPr="006D308C">
        <w:rPr>
          <w:lang w:eastAsia="en-US"/>
        </w:rPr>
        <w:t xml:space="preserve"> kan als een voorbeeld </w:t>
      </w:r>
      <w:r w:rsidR="00232098">
        <w:rPr>
          <w:lang w:eastAsia="en-US"/>
        </w:rPr>
        <w:t>die</w:t>
      </w:r>
      <w:r w:rsidR="00A75191">
        <w:rPr>
          <w:lang w:eastAsia="en-US"/>
        </w:rPr>
        <w:t>n</w:t>
      </w:r>
      <w:r w:rsidRPr="006D308C">
        <w:rPr>
          <w:lang w:eastAsia="en-US"/>
        </w:rPr>
        <w:t xml:space="preserve">en. „Niet aan </w:t>
      </w:r>
      <w:r w:rsidR="00A75191">
        <w:rPr>
          <w:lang w:eastAsia="en-US"/>
        </w:rPr>
        <w:t>e</w:t>
      </w:r>
      <w:r w:rsidRPr="006D308C">
        <w:rPr>
          <w:lang w:eastAsia="en-US"/>
        </w:rPr>
        <w:t xml:space="preserve">en </w:t>
      </w:r>
      <w:r w:rsidR="00A75191">
        <w:rPr>
          <w:lang w:eastAsia="en-US"/>
        </w:rPr>
        <w:t>i</w:t>
      </w:r>
      <w:r w:rsidRPr="006D308C">
        <w:rPr>
          <w:lang w:eastAsia="en-US"/>
        </w:rPr>
        <w:t>eg</w:t>
      </w:r>
      <w:r w:rsidR="00A75191">
        <w:rPr>
          <w:lang w:eastAsia="en-US"/>
        </w:rPr>
        <w:t>el</w:t>
      </w:r>
      <w:r w:rsidRPr="006D308C">
        <w:rPr>
          <w:lang w:eastAsia="en-US"/>
        </w:rPr>
        <w:t>ijk</w:t>
      </w:r>
      <w:r>
        <w:rPr>
          <w:lang w:eastAsia="en-US"/>
        </w:rPr>
        <w:t xml:space="preserve"> van de </w:t>
      </w:r>
      <w:r w:rsidRPr="006D308C">
        <w:rPr>
          <w:lang w:eastAsia="en-US"/>
        </w:rPr>
        <w:t>kinderen van gel</w:t>
      </w:r>
      <w:r>
        <w:rPr>
          <w:lang w:eastAsia="en-US"/>
        </w:rPr>
        <w:t>ovi</w:t>
      </w:r>
      <w:r w:rsidRPr="006D308C">
        <w:rPr>
          <w:lang w:eastAsia="en-US"/>
        </w:rPr>
        <w:t xml:space="preserve">ge ouders in het </w:t>
      </w:r>
      <w:r w:rsidR="002C7B7E">
        <w:rPr>
          <w:lang w:eastAsia="en-US"/>
        </w:rPr>
        <w:t>bijzond</w:t>
      </w:r>
      <w:r w:rsidRPr="006D308C">
        <w:rPr>
          <w:lang w:eastAsia="en-US"/>
        </w:rPr>
        <w:t>er, maar alleen aan de uitver</w:t>
      </w:r>
      <w:r w:rsidRPr="006D308C">
        <w:rPr>
          <w:lang w:eastAsia="en-US"/>
        </w:rPr>
        <w:softHyphen/>
        <w:t>korenen verzegelt de doop de wedergeboorte en</w:t>
      </w:r>
      <w:r>
        <w:rPr>
          <w:lang w:eastAsia="en-US"/>
        </w:rPr>
        <w:t xml:space="preserve"> de </w:t>
      </w:r>
      <w:r w:rsidRPr="006D308C">
        <w:rPr>
          <w:lang w:eastAsia="en-US"/>
        </w:rPr>
        <w:t>geh</w:t>
      </w:r>
      <w:r>
        <w:rPr>
          <w:lang w:eastAsia="en-US"/>
        </w:rPr>
        <w:t>ele</w:t>
      </w:r>
      <w:r w:rsidRPr="006D308C">
        <w:rPr>
          <w:lang w:eastAsia="en-US"/>
        </w:rPr>
        <w:t>n omvang</w:t>
      </w:r>
      <w:r>
        <w:rPr>
          <w:lang w:eastAsia="en-US"/>
        </w:rPr>
        <w:t xml:space="preserve"> van de </w:t>
      </w:r>
      <w:r w:rsidRPr="006D308C">
        <w:rPr>
          <w:lang w:eastAsia="en-US"/>
        </w:rPr>
        <w:t>geestelijke genade. Ofschoon het goed en recht is aangaande elk van hen in</w:t>
      </w:r>
      <w:r>
        <w:rPr>
          <w:lang w:eastAsia="en-US"/>
        </w:rPr>
        <w:t xml:space="preserve"> het </w:t>
      </w:r>
      <w:r w:rsidR="002C7B7E">
        <w:rPr>
          <w:lang w:eastAsia="en-US"/>
        </w:rPr>
        <w:t>bijzond</w:t>
      </w:r>
      <w:r w:rsidRPr="006D308C">
        <w:rPr>
          <w:lang w:eastAsia="en-US"/>
        </w:rPr>
        <w:t xml:space="preserve">er </w:t>
      </w:r>
      <w:r w:rsidR="00A75191">
        <w:rPr>
          <w:lang w:eastAsia="en-US"/>
        </w:rPr>
        <w:t>n</w:t>
      </w:r>
      <w:r w:rsidRPr="006D308C">
        <w:rPr>
          <w:lang w:eastAsia="en-US"/>
        </w:rPr>
        <w:t>aar het oordeel</w:t>
      </w:r>
      <w:r>
        <w:rPr>
          <w:lang w:eastAsia="en-US"/>
        </w:rPr>
        <w:t xml:space="preserve"> van de </w:t>
      </w:r>
      <w:r w:rsidRPr="006D308C">
        <w:rPr>
          <w:lang w:eastAsia="en-US"/>
        </w:rPr>
        <w:t xml:space="preserve">liefde het beste te hopen, toch is </w:t>
      </w:r>
      <w:r w:rsidR="00A75191">
        <w:rPr>
          <w:lang w:eastAsia="en-US"/>
        </w:rPr>
        <w:t>he</w:t>
      </w:r>
      <w:r w:rsidRPr="006D308C">
        <w:rPr>
          <w:lang w:eastAsia="en-US"/>
        </w:rPr>
        <w:t>t niet geoorloofd van allen te samen." (Bij Heppe Dogm. d</w:t>
      </w:r>
      <w:r w:rsidR="00A75191">
        <w:rPr>
          <w:lang w:eastAsia="en-US"/>
        </w:rPr>
        <w:t>er</w:t>
      </w:r>
      <w:r w:rsidRPr="006D308C">
        <w:rPr>
          <w:lang w:eastAsia="en-US"/>
        </w:rPr>
        <w:t xml:space="preserve"> Evangelisch Ref. Kirche, pag. 453.)</w:t>
      </w:r>
    </w:p>
    <w:p w:rsidR="00A75191" w:rsidRDefault="00A75191" w:rsidP="008F69C4">
      <w:pPr>
        <w:jc w:val="both"/>
        <w:rPr>
          <w:lang w:eastAsia="en-US"/>
        </w:rPr>
      </w:pPr>
    </w:p>
    <w:p w:rsidR="00A75191" w:rsidRDefault="008F69C4" w:rsidP="008F69C4">
      <w:pPr>
        <w:jc w:val="both"/>
        <w:rPr>
          <w:lang w:eastAsia="en-US"/>
        </w:rPr>
      </w:pPr>
      <w:r w:rsidRPr="006D308C">
        <w:rPr>
          <w:lang w:eastAsia="en-US"/>
        </w:rPr>
        <w:t>Een ander verschilpunt betrof</w:t>
      </w:r>
      <w:r>
        <w:rPr>
          <w:lang w:eastAsia="en-US"/>
        </w:rPr>
        <w:t xml:space="preserve"> </w:t>
      </w:r>
      <w:r w:rsidRPr="00A75191">
        <w:rPr>
          <w:b/>
          <w:bCs/>
          <w:i/>
          <w:iCs/>
          <w:lang w:eastAsia="en-US"/>
        </w:rPr>
        <w:t>de tijd waarin door</w:t>
      </w:r>
      <w:r w:rsidRPr="00A75191">
        <w:rPr>
          <w:b/>
          <w:bCs/>
          <w:i/>
          <w:iCs/>
          <w:lang w:eastAsia="en-US"/>
        </w:rPr>
        <w:softHyphen/>
        <w:t xml:space="preserve">gaans de beloften des </w:t>
      </w:r>
      <w:r w:rsidR="00232098" w:rsidRPr="00A75191">
        <w:rPr>
          <w:b/>
          <w:bCs/>
          <w:i/>
          <w:iCs/>
          <w:lang w:eastAsia="en-US"/>
        </w:rPr>
        <w:t>Verbond</w:t>
      </w:r>
      <w:r w:rsidRPr="00A75191">
        <w:rPr>
          <w:b/>
          <w:bCs/>
          <w:i/>
          <w:iCs/>
          <w:lang w:eastAsia="en-US"/>
        </w:rPr>
        <w:t xml:space="preserve">s door wedergeboorte in de kinderen des </w:t>
      </w:r>
      <w:r w:rsidR="00232098" w:rsidRPr="00A75191">
        <w:rPr>
          <w:b/>
          <w:bCs/>
          <w:i/>
          <w:iCs/>
          <w:lang w:eastAsia="en-US"/>
        </w:rPr>
        <w:t>Verbond</w:t>
      </w:r>
      <w:r w:rsidRPr="00A75191">
        <w:rPr>
          <w:b/>
          <w:bCs/>
          <w:i/>
          <w:iCs/>
          <w:lang w:eastAsia="en-US"/>
        </w:rPr>
        <w:t>s verwerkelijkt worden.</w:t>
      </w:r>
      <w:r w:rsidRPr="006D308C">
        <w:rPr>
          <w:lang w:eastAsia="en-US"/>
        </w:rPr>
        <w:t xml:space="preserve"> </w:t>
      </w:r>
    </w:p>
    <w:p w:rsidR="00B47461" w:rsidRDefault="008F69C4" w:rsidP="00A75191">
      <w:pPr>
        <w:jc w:val="both"/>
        <w:rPr>
          <w:lang w:eastAsia="en-US"/>
        </w:rPr>
      </w:pPr>
      <w:r w:rsidRPr="006D308C">
        <w:rPr>
          <w:lang w:eastAsia="en-US"/>
        </w:rPr>
        <w:t>Hier kan me</w:t>
      </w:r>
      <w:r w:rsidR="00A75191">
        <w:rPr>
          <w:lang w:eastAsia="en-US"/>
        </w:rPr>
        <w:t xml:space="preserve">n drieërlei lijn ontdekken. </w:t>
      </w:r>
    </w:p>
    <w:p w:rsidR="00A75191" w:rsidRDefault="00A75191" w:rsidP="00A75191">
      <w:pPr>
        <w:jc w:val="both"/>
        <w:rPr>
          <w:lang w:eastAsia="en-US"/>
        </w:rPr>
      </w:pPr>
      <w:r w:rsidRPr="00B47461">
        <w:rPr>
          <w:b/>
          <w:bCs/>
          <w:lang w:eastAsia="en-US"/>
        </w:rPr>
        <w:t xml:space="preserve">De </w:t>
      </w:r>
      <w:r w:rsidR="008F69C4" w:rsidRPr="00B47461">
        <w:rPr>
          <w:b/>
          <w:bCs/>
          <w:lang w:eastAsia="en-US"/>
        </w:rPr>
        <w:t>éne</w:t>
      </w:r>
      <w:r w:rsidR="008F69C4" w:rsidRPr="006D308C">
        <w:rPr>
          <w:lang w:eastAsia="en-US"/>
        </w:rPr>
        <w:t xml:space="preserve"> loopt over </w:t>
      </w:r>
      <w:r>
        <w:rPr>
          <w:lang w:eastAsia="en-US"/>
        </w:rPr>
        <w:t>U</w:t>
      </w:r>
      <w:r w:rsidR="008F69C4" w:rsidRPr="006D308C">
        <w:rPr>
          <w:lang w:eastAsia="en-US"/>
        </w:rPr>
        <w:t>rsinus, Polanus, Junius, Walaeus, Cloppenburg, Voe</w:t>
      </w:r>
      <w:r w:rsidR="008F69C4" w:rsidRPr="006D308C">
        <w:rPr>
          <w:lang w:eastAsia="en-US"/>
        </w:rPr>
        <w:softHyphen/>
      </w:r>
      <w:r>
        <w:rPr>
          <w:lang w:eastAsia="en-US"/>
        </w:rPr>
        <w:t>ti</w:t>
      </w:r>
      <w:r w:rsidR="008F69C4" w:rsidRPr="006D308C">
        <w:rPr>
          <w:lang w:eastAsia="en-US"/>
        </w:rPr>
        <w:t xml:space="preserve">us en Witsius. Alle dezen nemen niet slechts van de </w:t>
      </w:r>
      <w:r>
        <w:rPr>
          <w:lang w:eastAsia="en-US"/>
        </w:rPr>
        <w:t>k</w:t>
      </w:r>
      <w:r w:rsidR="008F69C4" w:rsidRPr="006D308C">
        <w:rPr>
          <w:lang w:eastAsia="en-US"/>
        </w:rPr>
        <w:t>inde</w:t>
      </w:r>
      <w:r>
        <w:rPr>
          <w:lang w:eastAsia="en-US"/>
        </w:rPr>
        <w:t>r</w:t>
      </w:r>
      <w:r w:rsidR="008F69C4" w:rsidRPr="006D308C">
        <w:rPr>
          <w:lang w:eastAsia="en-US"/>
        </w:rPr>
        <w:t xml:space="preserve">en des </w:t>
      </w:r>
      <w:r w:rsidR="00232098">
        <w:rPr>
          <w:lang w:eastAsia="en-US"/>
        </w:rPr>
        <w:t>Verbond</w:t>
      </w:r>
      <w:r w:rsidR="008F69C4" w:rsidRPr="006D308C">
        <w:rPr>
          <w:lang w:eastAsia="en-US"/>
        </w:rPr>
        <w:t>s, die vóór hun verstandsgebruik sterven, aan, dat zij van hun vroegste kindsheid af</w:t>
      </w:r>
      <w:r w:rsidR="008F69C4">
        <w:rPr>
          <w:lang w:eastAsia="en-US"/>
        </w:rPr>
        <w:t xml:space="preserve"> de </w:t>
      </w:r>
      <w:r>
        <w:rPr>
          <w:lang w:eastAsia="en-US"/>
        </w:rPr>
        <w:t>Heilige</w:t>
      </w:r>
      <w:r w:rsidR="008F69C4" w:rsidRPr="006D308C">
        <w:rPr>
          <w:lang w:eastAsia="en-US"/>
        </w:rPr>
        <w:t xml:space="preserve"> Geest bezitten, dus wedergeboren en met Christus ver</w:t>
      </w:r>
      <w:r w:rsidR="008F69C4">
        <w:rPr>
          <w:lang w:eastAsia="en-US"/>
        </w:rPr>
        <w:t>eni</w:t>
      </w:r>
      <w:r w:rsidR="008F69C4" w:rsidRPr="006D308C">
        <w:rPr>
          <w:lang w:eastAsia="en-US"/>
        </w:rPr>
        <w:t>gd zijn, maar spreken deze stelling ook geheel algemeen van het zaad</w:t>
      </w:r>
      <w:r w:rsidR="008F69C4">
        <w:rPr>
          <w:lang w:eastAsia="en-US"/>
        </w:rPr>
        <w:t xml:space="preserve"> van de </w:t>
      </w:r>
      <w:r w:rsidR="008F69C4" w:rsidRPr="006D308C">
        <w:rPr>
          <w:lang w:eastAsia="en-US"/>
        </w:rPr>
        <w:t xml:space="preserve">belofte uit, zonder onderscheid te maken. Zij gebruiken haar als een </w:t>
      </w:r>
      <w:r w:rsidRPr="006D308C">
        <w:rPr>
          <w:lang w:eastAsia="en-US"/>
        </w:rPr>
        <w:t>argument</w:t>
      </w:r>
      <w:r w:rsidR="008F69C4" w:rsidRPr="006D308C">
        <w:rPr>
          <w:lang w:eastAsia="en-US"/>
        </w:rPr>
        <w:t xml:space="preserve"> in hun polemiek tegen de Anabaptisten, </w:t>
      </w:r>
      <w:r>
        <w:rPr>
          <w:lang w:eastAsia="en-US"/>
        </w:rPr>
        <w:t xml:space="preserve">in de </w:t>
      </w:r>
      <w:r w:rsidRPr="006D308C">
        <w:rPr>
          <w:lang w:eastAsia="en-US"/>
        </w:rPr>
        <w:t>verdediging van</w:t>
      </w:r>
      <w:r>
        <w:rPr>
          <w:lang w:eastAsia="en-US"/>
        </w:rPr>
        <w:t xml:space="preserve"> de </w:t>
      </w:r>
      <w:r w:rsidRPr="006D308C">
        <w:rPr>
          <w:lang w:eastAsia="en-US"/>
        </w:rPr>
        <w:t xml:space="preserve">kinderdoop. </w:t>
      </w:r>
    </w:p>
    <w:p w:rsidR="00507286" w:rsidRDefault="00A75191" w:rsidP="00507286">
      <w:pPr>
        <w:jc w:val="both"/>
        <w:rPr>
          <w:lang w:eastAsia="en-US"/>
        </w:rPr>
      </w:pPr>
      <w:r w:rsidRPr="006D308C">
        <w:rPr>
          <w:lang w:eastAsia="en-US"/>
        </w:rPr>
        <w:t>Ursinus</w:t>
      </w:r>
      <w:r>
        <w:rPr>
          <w:lang w:eastAsia="en-US"/>
        </w:rPr>
        <w:t xml:space="preserve"> l</w:t>
      </w:r>
      <w:r w:rsidRPr="006D308C">
        <w:rPr>
          <w:lang w:eastAsia="en-US"/>
        </w:rPr>
        <w:t>aat zich aldus ho</w:t>
      </w:r>
      <w:r>
        <w:rPr>
          <w:lang w:eastAsia="en-US"/>
        </w:rPr>
        <w:t>re</w:t>
      </w:r>
      <w:r w:rsidRPr="006D308C">
        <w:rPr>
          <w:lang w:eastAsia="en-US"/>
        </w:rPr>
        <w:t xml:space="preserve">n: „Dit is gewis en zeker, dat God </w:t>
      </w:r>
      <w:r>
        <w:rPr>
          <w:lang w:eastAsia="en-US"/>
        </w:rPr>
        <w:t xml:space="preserve">zijn </w:t>
      </w:r>
      <w:r w:rsidRPr="006D308C">
        <w:rPr>
          <w:lang w:eastAsia="en-US"/>
        </w:rPr>
        <w:t>sacramen</w:t>
      </w:r>
      <w:r w:rsidRPr="006D308C">
        <w:rPr>
          <w:lang w:eastAsia="en-US"/>
        </w:rPr>
        <w:softHyphen/>
        <w:t>ten en bondzegelen alleen voor dezulken heeft ingesteld, die de kerk reeds voor bondgen</w:t>
      </w:r>
      <w:r>
        <w:rPr>
          <w:lang w:eastAsia="en-US"/>
        </w:rPr>
        <w:t>ote</w:t>
      </w:r>
      <w:r w:rsidRPr="006D308C">
        <w:rPr>
          <w:lang w:eastAsia="en-US"/>
        </w:rPr>
        <w:t>n erkennen en hou</w:t>
      </w:r>
      <w:r w:rsidRPr="006D308C">
        <w:rPr>
          <w:lang w:eastAsia="en-US"/>
        </w:rPr>
        <w:softHyphen/>
        <w:t>den moet, en dat Hij niet door de sacramenten eerst Christenen maken wil, maar hen, die reeds Christenen zijn, meer en meer tot Christenen maken wil, en het begonnen werk in hen bevestigen.</w:t>
      </w:r>
      <w:r>
        <w:rPr>
          <w:lang w:eastAsia="en-US"/>
        </w:rPr>
        <w:t xml:space="preserve"> </w:t>
      </w:r>
      <w:r w:rsidR="007E231F">
        <w:rPr>
          <w:lang w:eastAsia="en-US"/>
        </w:rPr>
        <w:t xml:space="preserve">… </w:t>
      </w:r>
      <w:r w:rsidRPr="006D308C">
        <w:rPr>
          <w:lang w:eastAsia="en-US"/>
        </w:rPr>
        <w:t>En derhalve,</w:t>
      </w:r>
      <w:r>
        <w:rPr>
          <w:lang w:eastAsia="en-US"/>
        </w:rPr>
        <w:t xml:space="preserve"> zo </w:t>
      </w:r>
      <w:r w:rsidRPr="006D308C">
        <w:rPr>
          <w:lang w:eastAsia="en-US"/>
        </w:rPr>
        <w:t>iemand de kinderen</w:t>
      </w:r>
      <w:r>
        <w:rPr>
          <w:lang w:eastAsia="en-US"/>
        </w:rPr>
        <w:t xml:space="preserve"> van de </w:t>
      </w:r>
      <w:r w:rsidRPr="006D308C">
        <w:rPr>
          <w:lang w:eastAsia="en-US"/>
        </w:rPr>
        <w:t>Christenen voor heidenen en niet</w:t>
      </w:r>
      <w:r>
        <w:rPr>
          <w:lang w:eastAsia="en-US"/>
        </w:rPr>
        <w:t>-</w:t>
      </w:r>
      <w:r w:rsidRPr="006D308C">
        <w:rPr>
          <w:lang w:eastAsia="en-US"/>
        </w:rPr>
        <w:t>Christenen houdt, en al die kinderen verdoemt, die niet tot</w:t>
      </w:r>
      <w:r>
        <w:rPr>
          <w:lang w:eastAsia="en-US"/>
        </w:rPr>
        <w:t xml:space="preserve"> de </w:t>
      </w:r>
      <w:r w:rsidRPr="006D308C">
        <w:rPr>
          <w:lang w:eastAsia="en-US"/>
        </w:rPr>
        <w:t>doop kunnen komen,</w:t>
      </w:r>
      <w:r>
        <w:rPr>
          <w:lang w:eastAsia="en-US"/>
        </w:rPr>
        <w:t xml:space="preserve"> zo </w:t>
      </w:r>
      <w:r w:rsidRPr="006D308C">
        <w:rPr>
          <w:lang w:eastAsia="en-US"/>
        </w:rPr>
        <w:t>mag hij toezien op wat grond hij dit doet, terwijl toch Paulus ze (I Cor. VII) heilig heet, en God aan alle gel</w:t>
      </w:r>
      <w:r>
        <w:rPr>
          <w:lang w:eastAsia="en-US"/>
        </w:rPr>
        <w:t>ovi</w:t>
      </w:r>
      <w:r w:rsidRPr="006D308C">
        <w:rPr>
          <w:lang w:eastAsia="en-US"/>
        </w:rPr>
        <w:t>gen, in</w:t>
      </w:r>
      <w:r>
        <w:rPr>
          <w:lang w:eastAsia="en-US"/>
        </w:rPr>
        <w:t xml:space="preserve"> de </w:t>
      </w:r>
      <w:r w:rsidRPr="006D308C">
        <w:rPr>
          <w:lang w:eastAsia="en-US"/>
        </w:rPr>
        <w:t>persoon van Abraham, toezegt, dat Hij hun God en de God huns zaads zijn wil</w:t>
      </w:r>
      <w:r>
        <w:rPr>
          <w:lang w:eastAsia="en-US"/>
        </w:rPr>
        <w:t xml:space="preserve">. </w:t>
      </w:r>
      <w:r w:rsidR="007E231F">
        <w:rPr>
          <w:lang w:eastAsia="en-US"/>
        </w:rPr>
        <w:t xml:space="preserve">… </w:t>
      </w:r>
      <w:r w:rsidRPr="006D308C">
        <w:rPr>
          <w:lang w:eastAsia="en-US"/>
        </w:rPr>
        <w:t>Vervolgens mag hij toe</w:t>
      </w:r>
      <w:r w:rsidRPr="006D308C">
        <w:rPr>
          <w:lang w:eastAsia="en-US"/>
        </w:rPr>
        <w:softHyphen/>
        <w:t>zien, hoe hij ze met een goed geweten tot</w:t>
      </w:r>
      <w:r>
        <w:rPr>
          <w:lang w:eastAsia="en-US"/>
        </w:rPr>
        <w:t xml:space="preserve"> de </w:t>
      </w:r>
      <w:r w:rsidRPr="006D308C">
        <w:rPr>
          <w:lang w:eastAsia="en-US"/>
        </w:rPr>
        <w:t>doop toelaten zal, want wetens een heiden en ongel</w:t>
      </w:r>
      <w:r>
        <w:rPr>
          <w:lang w:eastAsia="en-US"/>
        </w:rPr>
        <w:t>ovi</w:t>
      </w:r>
      <w:r w:rsidRPr="006D308C">
        <w:rPr>
          <w:lang w:eastAsia="en-US"/>
        </w:rPr>
        <w:t>ge te d</w:t>
      </w:r>
      <w:r>
        <w:rPr>
          <w:lang w:eastAsia="en-US"/>
        </w:rPr>
        <w:t>open.</w:t>
      </w:r>
      <w:r w:rsidRPr="006D308C">
        <w:rPr>
          <w:lang w:eastAsia="en-US"/>
        </w:rPr>
        <w:t xml:space="preserve"> Is een openbaar misbruik en een ontheiliging van</w:t>
      </w:r>
      <w:r>
        <w:rPr>
          <w:lang w:eastAsia="en-US"/>
        </w:rPr>
        <w:t xml:space="preserve"> de </w:t>
      </w:r>
      <w:r w:rsidRPr="006D308C">
        <w:rPr>
          <w:lang w:eastAsia="en-US"/>
        </w:rPr>
        <w:t>doop. Ook is</w:t>
      </w:r>
      <w:r>
        <w:rPr>
          <w:lang w:eastAsia="en-US"/>
        </w:rPr>
        <w:t xml:space="preserve"> de </w:t>
      </w:r>
      <w:r w:rsidRPr="006D308C">
        <w:rPr>
          <w:lang w:eastAsia="en-US"/>
        </w:rPr>
        <w:t>Wederd</w:t>
      </w:r>
      <w:r>
        <w:rPr>
          <w:lang w:eastAsia="en-US"/>
        </w:rPr>
        <w:t>ope</w:t>
      </w:r>
      <w:r w:rsidRPr="006D308C">
        <w:rPr>
          <w:lang w:eastAsia="en-US"/>
        </w:rPr>
        <w:t>rs, die zich op het niet</w:t>
      </w:r>
      <w:r>
        <w:rPr>
          <w:lang w:eastAsia="en-US"/>
        </w:rPr>
        <w:t>-</w:t>
      </w:r>
      <w:r w:rsidRPr="006D308C">
        <w:rPr>
          <w:lang w:eastAsia="en-US"/>
        </w:rPr>
        <w:t>gel</w:t>
      </w:r>
      <w:r>
        <w:rPr>
          <w:lang w:eastAsia="en-US"/>
        </w:rPr>
        <w:t>ove</w:t>
      </w:r>
      <w:r w:rsidRPr="006D308C">
        <w:rPr>
          <w:lang w:eastAsia="en-US"/>
        </w:rPr>
        <w:t>n</w:t>
      </w:r>
      <w:r>
        <w:rPr>
          <w:lang w:eastAsia="en-US"/>
        </w:rPr>
        <w:t xml:space="preserve"> van de </w:t>
      </w:r>
      <w:r w:rsidRPr="006D308C">
        <w:rPr>
          <w:lang w:eastAsia="en-US"/>
        </w:rPr>
        <w:t>kinderen tegen</w:t>
      </w:r>
      <w:r>
        <w:rPr>
          <w:lang w:eastAsia="en-US"/>
        </w:rPr>
        <w:t xml:space="preserve"> de </w:t>
      </w:r>
      <w:r w:rsidRPr="006D308C">
        <w:rPr>
          <w:lang w:eastAsia="en-US"/>
        </w:rPr>
        <w:t>kinderdoop beroepen, steeds geantwoord, gelijk hun ook nu nog geantwoord wordt, dat de Heilige Geest naar de mate van hun leeftijd de wedergeboorte en de neiging tot g</w:t>
      </w:r>
      <w:r>
        <w:rPr>
          <w:lang w:eastAsia="en-US"/>
        </w:rPr>
        <w:t>e</w:t>
      </w:r>
      <w:r w:rsidRPr="006D308C">
        <w:rPr>
          <w:lang w:eastAsia="en-US"/>
        </w:rPr>
        <w:t>l</w:t>
      </w:r>
      <w:r>
        <w:rPr>
          <w:lang w:eastAsia="en-US"/>
        </w:rPr>
        <w:t>ove</w:t>
      </w:r>
      <w:r w:rsidRPr="006D308C">
        <w:rPr>
          <w:lang w:eastAsia="en-US"/>
        </w:rPr>
        <w:t xml:space="preserve">n en gehoorzaamheid jegens God in hen werkt, altijd met </w:t>
      </w:r>
      <w:r>
        <w:rPr>
          <w:lang w:eastAsia="en-US"/>
        </w:rPr>
        <w:t>die</w:t>
      </w:r>
      <w:r w:rsidRPr="006D308C">
        <w:rPr>
          <w:lang w:eastAsia="en-US"/>
        </w:rPr>
        <w:t xml:space="preserve"> verstande dat wij hierbij</w:t>
      </w:r>
      <w:r w:rsidR="00507286">
        <w:rPr>
          <w:lang w:eastAsia="en-US"/>
        </w:rPr>
        <w:t xml:space="preserve"> de vrije erbar</w:t>
      </w:r>
      <w:r w:rsidR="00507286">
        <w:rPr>
          <w:lang w:eastAsia="en-US"/>
        </w:rPr>
        <w:softHyphen/>
        <w:t>ming en hemels</w:t>
      </w:r>
      <w:r w:rsidRPr="006D308C">
        <w:rPr>
          <w:lang w:eastAsia="en-US"/>
        </w:rPr>
        <w:t>e verki</w:t>
      </w:r>
      <w:r w:rsidR="00507286">
        <w:rPr>
          <w:lang w:eastAsia="en-US"/>
        </w:rPr>
        <w:t>ezing ongebonden en ondoor</w:t>
      </w:r>
      <w:r w:rsidR="00507286">
        <w:rPr>
          <w:lang w:eastAsia="en-US"/>
        </w:rPr>
        <w:softHyphen/>
        <w:t>vors</w:t>
      </w:r>
      <w:r w:rsidRPr="006D308C">
        <w:rPr>
          <w:lang w:eastAsia="en-US"/>
        </w:rPr>
        <w:t>t laten." (Citaat uit Sildhoff's Olevianus und Ur</w:t>
      </w:r>
      <w:r w:rsidRPr="006D308C">
        <w:rPr>
          <w:lang w:eastAsia="en-US"/>
        </w:rPr>
        <w:softHyphen/>
        <w:t>sinus, pag. 633</w:t>
      </w:r>
      <w:r w:rsidR="00507286">
        <w:rPr>
          <w:lang w:eastAsia="en-US"/>
        </w:rPr>
        <w:t>-</w:t>
      </w:r>
      <w:r w:rsidRPr="006D308C">
        <w:rPr>
          <w:lang w:eastAsia="en-US"/>
        </w:rPr>
        <w:t xml:space="preserve">634.) </w:t>
      </w:r>
    </w:p>
    <w:p w:rsidR="00507286" w:rsidRDefault="00A75191" w:rsidP="007E231F">
      <w:pPr>
        <w:jc w:val="both"/>
        <w:rPr>
          <w:lang w:eastAsia="en-US"/>
        </w:rPr>
      </w:pPr>
      <w:r w:rsidRPr="006D308C">
        <w:rPr>
          <w:lang w:eastAsia="en-US"/>
        </w:rPr>
        <w:t>En in</w:t>
      </w:r>
      <w:r>
        <w:rPr>
          <w:lang w:eastAsia="en-US"/>
        </w:rPr>
        <w:t xml:space="preserve"> de </w:t>
      </w:r>
      <w:r w:rsidRPr="006D308C">
        <w:rPr>
          <w:lang w:eastAsia="en-US"/>
        </w:rPr>
        <w:t>Catechismus Major luidt op de vraag: „Maar worden de kinderen</w:t>
      </w:r>
      <w:r>
        <w:rPr>
          <w:lang w:eastAsia="en-US"/>
        </w:rPr>
        <w:t xml:space="preserve"> wel </w:t>
      </w:r>
      <w:r w:rsidRPr="006D308C">
        <w:rPr>
          <w:lang w:eastAsia="en-US"/>
        </w:rPr>
        <w:t>terecht gedoopt, daar zij het geloof niet bezitten?" het antwoord: „Ja zij; het geloof en de belijdenis des geloofs worden ver</w:t>
      </w:r>
      <w:r>
        <w:rPr>
          <w:lang w:eastAsia="en-US"/>
        </w:rPr>
        <w:t>eis</w:t>
      </w:r>
      <w:r w:rsidRPr="006D308C">
        <w:rPr>
          <w:lang w:eastAsia="en-US"/>
        </w:rPr>
        <w:t>t in de volwassenen, dewijl deze</w:t>
      </w:r>
      <w:r w:rsidR="00507286">
        <w:rPr>
          <w:lang w:eastAsia="en-US"/>
        </w:rPr>
        <w:t xml:space="preserve"> </w:t>
      </w:r>
      <w:r w:rsidR="008F69C4" w:rsidRPr="006D308C">
        <w:rPr>
          <w:lang w:eastAsia="en-US"/>
        </w:rPr>
        <w:t xml:space="preserve">anders niet in het </w:t>
      </w:r>
      <w:r w:rsidR="00232098">
        <w:rPr>
          <w:lang w:eastAsia="en-US"/>
        </w:rPr>
        <w:t>Verbond</w:t>
      </w:r>
      <w:r w:rsidR="008F69C4" w:rsidRPr="006D308C">
        <w:rPr>
          <w:lang w:eastAsia="en-US"/>
        </w:rPr>
        <w:t xml:space="preserve"> Gods begrepen kunnen worden.</w:t>
      </w:r>
      <w:r w:rsidR="008F69C4">
        <w:rPr>
          <w:lang w:eastAsia="en-US"/>
        </w:rPr>
        <w:t xml:space="preserve"> de </w:t>
      </w:r>
      <w:r w:rsidR="008F69C4" w:rsidRPr="006D308C">
        <w:rPr>
          <w:lang w:eastAsia="en-US"/>
        </w:rPr>
        <w:t>kinderen is het daarentegen genoeg, dat zij naar de mate van hun leeftijd door</w:t>
      </w:r>
      <w:r w:rsidR="008F69C4">
        <w:rPr>
          <w:lang w:eastAsia="en-US"/>
        </w:rPr>
        <w:t xml:space="preserve"> de </w:t>
      </w:r>
      <w:r w:rsidR="008F69C4" w:rsidRPr="006D308C">
        <w:rPr>
          <w:lang w:eastAsia="en-US"/>
        </w:rPr>
        <w:t xml:space="preserve">Geest van Christus geheiligd worden." (Vraag 291.) </w:t>
      </w:r>
      <w:r w:rsidR="007E231F">
        <w:rPr>
          <w:lang w:eastAsia="en-US"/>
        </w:rPr>
        <w:t>Voor Polanus</w:t>
      </w:r>
      <w:r w:rsidR="00507286">
        <w:rPr>
          <w:lang w:eastAsia="en-US"/>
        </w:rPr>
        <w:t xml:space="preserve"> </w:t>
      </w:r>
      <w:r w:rsidR="008F69C4" w:rsidRPr="006D308C">
        <w:rPr>
          <w:lang w:eastAsia="en-US"/>
        </w:rPr>
        <w:t xml:space="preserve">vergelijke men het boven </w:t>
      </w:r>
      <w:r w:rsidR="00507286">
        <w:rPr>
          <w:lang w:eastAsia="en-US"/>
        </w:rPr>
        <w:t xml:space="preserve">reeds van hem geciteerde. </w:t>
      </w:r>
    </w:p>
    <w:p w:rsidR="007E231F" w:rsidRDefault="007E231F" w:rsidP="00507286">
      <w:pPr>
        <w:jc w:val="both"/>
        <w:rPr>
          <w:lang w:eastAsia="en-US"/>
        </w:rPr>
      </w:pPr>
    </w:p>
    <w:p w:rsidR="00507286" w:rsidRDefault="00507286" w:rsidP="00507286">
      <w:pPr>
        <w:jc w:val="both"/>
        <w:rPr>
          <w:lang w:eastAsia="en-US"/>
        </w:rPr>
      </w:pPr>
      <w:r>
        <w:rPr>
          <w:lang w:eastAsia="en-US"/>
        </w:rPr>
        <w:t xml:space="preserve">Junius </w:t>
      </w:r>
      <w:r w:rsidR="008F69C4" w:rsidRPr="006D308C">
        <w:rPr>
          <w:lang w:eastAsia="en-US"/>
        </w:rPr>
        <w:t xml:space="preserve">argumenteert tegen de Anabaptisten aldus: „Wij noemen het derhalve onwaar, </w:t>
      </w:r>
      <w:r w:rsidR="00AF2CBB">
        <w:rPr>
          <w:lang w:eastAsia="en-US"/>
        </w:rPr>
        <w:t>indien</w:t>
      </w:r>
      <w:r w:rsidR="008F69C4" w:rsidRPr="006D308C">
        <w:rPr>
          <w:lang w:eastAsia="en-US"/>
        </w:rPr>
        <w:t xml:space="preserve"> men beweert dat de kinderen volstrekt onvatbaar zijn voor het geloof, dewijl zij het geloof in het beginsel</w:t>
      </w:r>
      <w:r w:rsidR="008F69C4">
        <w:rPr>
          <w:lang w:eastAsia="en-US"/>
        </w:rPr>
        <w:t xml:space="preserve"> van de </w:t>
      </w:r>
      <w:r w:rsidR="008F69C4" w:rsidRPr="006D308C">
        <w:rPr>
          <w:lang w:eastAsia="en-US"/>
        </w:rPr>
        <w:t>hebbelijkheid bezitten, zij hebben</w:t>
      </w:r>
      <w:r w:rsidR="008F69C4">
        <w:rPr>
          <w:lang w:eastAsia="en-US"/>
        </w:rPr>
        <w:t xml:space="preserve"> de </w:t>
      </w:r>
      <w:r w:rsidR="008F69C4" w:rsidRPr="006D308C">
        <w:rPr>
          <w:lang w:eastAsia="en-US"/>
        </w:rPr>
        <w:t>Geest des geloofs</w:t>
      </w:r>
      <w:r>
        <w:rPr>
          <w:lang w:eastAsia="en-US"/>
        </w:rPr>
        <w:t>.</w:t>
      </w:r>
      <w:r w:rsidR="007E231F">
        <w:rPr>
          <w:lang w:eastAsia="en-US"/>
        </w:rPr>
        <w:t xml:space="preserve"> …</w:t>
      </w:r>
      <w:r w:rsidR="008F69C4" w:rsidRPr="006D308C">
        <w:rPr>
          <w:lang w:eastAsia="en-US"/>
        </w:rPr>
        <w:t xml:space="preserve"> De</w:t>
      </w:r>
      <w:r>
        <w:rPr>
          <w:lang w:eastAsia="en-US"/>
        </w:rPr>
        <w:t xml:space="preserve"> </w:t>
      </w:r>
      <w:r w:rsidR="008F69C4" w:rsidRPr="006D308C">
        <w:rPr>
          <w:lang w:eastAsia="en-US"/>
        </w:rPr>
        <w:t xml:space="preserve">wedergeboorte wordt tweezins beschouwd, </w:t>
      </w:r>
      <w:r w:rsidR="008F69C4">
        <w:rPr>
          <w:lang w:eastAsia="en-US"/>
        </w:rPr>
        <w:t>zoals</w:t>
      </w:r>
      <w:r w:rsidR="008F69C4" w:rsidRPr="006D308C">
        <w:rPr>
          <w:lang w:eastAsia="en-US"/>
        </w:rPr>
        <w:t xml:space="preserve"> zij in het fundament is, in Christus, naar de hebbelijkheid, en </w:t>
      </w:r>
      <w:r w:rsidR="008F69C4">
        <w:rPr>
          <w:lang w:eastAsia="en-US"/>
        </w:rPr>
        <w:t>zoals</w:t>
      </w:r>
      <w:r w:rsidR="008F69C4" w:rsidRPr="006D308C">
        <w:rPr>
          <w:lang w:eastAsia="en-US"/>
        </w:rPr>
        <w:t xml:space="preserve"> zij dadelijk in ons is. De eerste wedergeboorte (die men de overplanting van</w:t>
      </w:r>
      <w:r w:rsidR="008F69C4">
        <w:rPr>
          <w:lang w:eastAsia="en-US"/>
        </w:rPr>
        <w:t xml:space="preserve"> de </w:t>
      </w:r>
      <w:r w:rsidR="008F69C4" w:rsidRPr="006D308C">
        <w:rPr>
          <w:lang w:eastAsia="en-US"/>
        </w:rPr>
        <w:t>eersten in</w:t>
      </w:r>
      <w:r w:rsidR="008F69C4">
        <w:rPr>
          <w:lang w:eastAsia="en-US"/>
        </w:rPr>
        <w:t xml:space="preserve"> de </w:t>
      </w:r>
      <w:r w:rsidR="00EA2C96">
        <w:rPr>
          <w:lang w:eastAsia="en-US"/>
        </w:rPr>
        <w:t>tweede</w:t>
      </w:r>
      <w:r w:rsidR="008F69C4" w:rsidRPr="006D308C">
        <w:rPr>
          <w:lang w:eastAsia="en-US"/>
        </w:rPr>
        <w:t xml:space="preserve"> Adam noemen kan) is de wortel, waaruit de </w:t>
      </w:r>
      <w:r w:rsidR="00EA2C96">
        <w:rPr>
          <w:lang w:eastAsia="en-US"/>
        </w:rPr>
        <w:t>tweede</w:t>
      </w:r>
      <w:r>
        <w:rPr>
          <w:lang w:eastAsia="en-US"/>
        </w:rPr>
        <w:t xml:space="preserve"> </w:t>
      </w:r>
      <w:r w:rsidR="008F69C4" w:rsidRPr="006D308C">
        <w:rPr>
          <w:lang w:eastAsia="en-US"/>
        </w:rPr>
        <w:t>als de vrucht voortkomt</w:t>
      </w:r>
      <w:r>
        <w:rPr>
          <w:lang w:eastAsia="en-US"/>
        </w:rPr>
        <w:t xml:space="preserve">. </w:t>
      </w:r>
      <w:r w:rsidR="007E231F">
        <w:rPr>
          <w:lang w:eastAsia="en-US"/>
        </w:rPr>
        <w:t xml:space="preserve">… </w:t>
      </w:r>
      <w:r w:rsidR="008F69C4" w:rsidRPr="006D308C">
        <w:rPr>
          <w:lang w:eastAsia="en-US"/>
        </w:rPr>
        <w:t>Door de eerste worden de</w:t>
      </w:r>
      <w:r>
        <w:rPr>
          <w:lang w:eastAsia="en-US"/>
        </w:rPr>
        <w:t xml:space="preserve"> </w:t>
      </w:r>
      <w:r w:rsidR="008F69C4" w:rsidRPr="006D308C">
        <w:rPr>
          <w:lang w:eastAsia="en-US"/>
        </w:rPr>
        <w:t>uitverkorene kinderen wedergeboren, wanneer zij Chris</w:t>
      </w:r>
      <w:r w:rsidR="008F69C4" w:rsidRPr="006D308C">
        <w:rPr>
          <w:lang w:eastAsia="en-US"/>
        </w:rPr>
        <w:softHyphen/>
        <w:t>tus worden ingelijfd, en de bezegeling daarvan ge</w:t>
      </w:r>
      <w:r w:rsidR="008F69C4" w:rsidRPr="006D308C">
        <w:rPr>
          <w:lang w:eastAsia="en-US"/>
        </w:rPr>
        <w:softHyphen/>
        <w:t>schiedt_hun bij</w:t>
      </w:r>
      <w:r w:rsidR="008F69C4">
        <w:rPr>
          <w:lang w:eastAsia="en-US"/>
        </w:rPr>
        <w:t xml:space="preserve"> de </w:t>
      </w:r>
      <w:r w:rsidR="008F69C4" w:rsidRPr="006D308C">
        <w:rPr>
          <w:lang w:eastAsia="en-US"/>
        </w:rPr>
        <w:t xml:space="preserve">doop." (Theses Theologicae, LI, 7.) </w:t>
      </w:r>
    </w:p>
    <w:p w:rsidR="00507286" w:rsidRDefault="008F69C4" w:rsidP="007E231F">
      <w:pPr>
        <w:jc w:val="both"/>
        <w:rPr>
          <w:lang w:eastAsia="en-US"/>
        </w:rPr>
      </w:pPr>
      <w:r w:rsidRPr="006D308C">
        <w:rPr>
          <w:lang w:eastAsia="en-US"/>
        </w:rPr>
        <w:t>Walaeus</w:t>
      </w:r>
      <w:r w:rsidR="00507286">
        <w:rPr>
          <w:lang w:eastAsia="en-US"/>
        </w:rPr>
        <w:t xml:space="preserve"> </w:t>
      </w:r>
      <w:r w:rsidRPr="006D308C">
        <w:rPr>
          <w:lang w:eastAsia="en-US"/>
        </w:rPr>
        <w:t>zegt, in zijn disputatie over</w:t>
      </w:r>
      <w:r>
        <w:rPr>
          <w:lang w:eastAsia="en-US"/>
        </w:rPr>
        <w:t xml:space="preserve"> de </w:t>
      </w:r>
      <w:r w:rsidRPr="006D308C">
        <w:rPr>
          <w:lang w:eastAsia="en-US"/>
        </w:rPr>
        <w:t>doop:</w:t>
      </w:r>
      <w:r w:rsidR="00507286">
        <w:rPr>
          <w:lang w:eastAsia="en-US"/>
        </w:rPr>
        <w:t xml:space="preserve"> “</w:t>
      </w:r>
      <w:r w:rsidRPr="006D308C">
        <w:rPr>
          <w:lang w:eastAsia="en-US"/>
        </w:rPr>
        <w:t>Wij verwerpen het gevoelen</w:t>
      </w:r>
      <w:r>
        <w:rPr>
          <w:lang w:eastAsia="en-US"/>
        </w:rPr>
        <w:t xml:space="preserve"> van de Luthers</w:t>
      </w:r>
      <w:r w:rsidRPr="006D308C">
        <w:rPr>
          <w:lang w:eastAsia="en-US"/>
        </w:rPr>
        <w:t>en, die de weder</w:t>
      </w:r>
      <w:r w:rsidRPr="006D308C">
        <w:rPr>
          <w:lang w:eastAsia="en-US"/>
        </w:rPr>
        <w:softHyphen/>
        <w:t xml:space="preserve">barende kracht des </w:t>
      </w:r>
      <w:r>
        <w:rPr>
          <w:lang w:eastAsia="en-US"/>
        </w:rPr>
        <w:t>Heilige Geest</w:t>
      </w:r>
      <w:r w:rsidRPr="006D308C">
        <w:rPr>
          <w:lang w:eastAsia="en-US"/>
        </w:rPr>
        <w:t xml:space="preserve">es </w:t>
      </w:r>
      <w:r>
        <w:rPr>
          <w:lang w:eastAsia="en-US"/>
        </w:rPr>
        <w:t>zó</w:t>
      </w:r>
      <w:r w:rsidRPr="006D308C">
        <w:rPr>
          <w:lang w:eastAsia="en-US"/>
        </w:rPr>
        <w:t xml:space="preserve"> aan het uitwendige water des doops binden, dat zij </w:t>
      </w:r>
      <w:r w:rsidR="00507286">
        <w:rPr>
          <w:lang w:eastAsia="en-US"/>
        </w:rPr>
        <w:t>ó</w:t>
      </w:r>
      <w:r w:rsidRPr="006D308C">
        <w:rPr>
          <w:lang w:eastAsia="en-US"/>
        </w:rPr>
        <w:t xml:space="preserve">f in het water zelf zal tegenwoordig zijn, </w:t>
      </w:r>
      <w:r w:rsidR="00507286">
        <w:rPr>
          <w:lang w:eastAsia="en-US"/>
        </w:rPr>
        <w:t>ó</w:t>
      </w:r>
      <w:r w:rsidRPr="006D308C">
        <w:rPr>
          <w:lang w:eastAsia="en-US"/>
        </w:rPr>
        <w:t>f althans alleen bij de doopsbe</w:t>
      </w:r>
      <w:r w:rsidR="00EA2C96">
        <w:rPr>
          <w:lang w:eastAsia="en-US"/>
        </w:rPr>
        <w:t>diening</w:t>
      </w:r>
      <w:r w:rsidRPr="006D308C">
        <w:rPr>
          <w:lang w:eastAsia="en-US"/>
        </w:rPr>
        <w:t xml:space="preserve"> het beginsel</w:t>
      </w:r>
      <w:r>
        <w:rPr>
          <w:lang w:eastAsia="en-US"/>
        </w:rPr>
        <w:t xml:space="preserve"> van de </w:t>
      </w:r>
      <w:r w:rsidRPr="006D308C">
        <w:rPr>
          <w:lang w:eastAsia="en-US"/>
        </w:rPr>
        <w:t>wedergeboorte zal werken. Dit toch strijdt met alle plaatsen</w:t>
      </w:r>
      <w:r>
        <w:rPr>
          <w:lang w:eastAsia="en-US"/>
        </w:rPr>
        <w:t xml:space="preserve"> van de </w:t>
      </w:r>
      <w:r w:rsidRPr="006D308C">
        <w:rPr>
          <w:lang w:eastAsia="en-US"/>
        </w:rPr>
        <w:t>Schrift, in welke geloof en bek</w:t>
      </w:r>
      <w:r>
        <w:rPr>
          <w:lang w:eastAsia="en-US"/>
        </w:rPr>
        <w:t>eri</w:t>
      </w:r>
      <w:r w:rsidRPr="006D308C">
        <w:rPr>
          <w:lang w:eastAsia="en-US"/>
        </w:rPr>
        <w:t xml:space="preserve">ng, en </w:t>
      </w:r>
      <w:r w:rsidR="00232098">
        <w:rPr>
          <w:lang w:eastAsia="en-US"/>
        </w:rPr>
        <w:t>die</w:t>
      </w:r>
      <w:r w:rsidR="00507286">
        <w:rPr>
          <w:lang w:eastAsia="en-US"/>
        </w:rPr>
        <w:t>n</w:t>
      </w:r>
      <w:r w:rsidRPr="006D308C">
        <w:rPr>
          <w:lang w:eastAsia="en-US"/>
        </w:rPr>
        <w:t>volgens ook het be</w:t>
      </w:r>
      <w:r w:rsidRPr="006D308C">
        <w:rPr>
          <w:lang w:eastAsia="en-US"/>
        </w:rPr>
        <w:softHyphen/>
        <w:t>ginsel en zaad</w:t>
      </w:r>
      <w:r>
        <w:rPr>
          <w:lang w:eastAsia="en-US"/>
        </w:rPr>
        <w:t xml:space="preserve"> van de </w:t>
      </w:r>
      <w:r w:rsidRPr="006D308C">
        <w:rPr>
          <w:lang w:eastAsia="en-US"/>
        </w:rPr>
        <w:t>wedergeboorte vooraf in</w:t>
      </w:r>
      <w:r>
        <w:rPr>
          <w:lang w:eastAsia="en-US"/>
        </w:rPr>
        <w:t xml:space="preserve"> de </w:t>
      </w:r>
      <w:r w:rsidRPr="006D308C">
        <w:rPr>
          <w:lang w:eastAsia="en-US"/>
        </w:rPr>
        <w:t>d</w:t>
      </w:r>
      <w:r>
        <w:rPr>
          <w:lang w:eastAsia="en-US"/>
        </w:rPr>
        <w:t>ope</w:t>
      </w:r>
      <w:r w:rsidR="00507286">
        <w:rPr>
          <w:lang w:eastAsia="en-US"/>
        </w:rPr>
        <w:t>ling geëis</w:t>
      </w:r>
      <w:r w:rsidRPr="006D308C">
        <w:rPr>
          <w:lang w:eastAsia="en-US"/>
        </w:rPr>
        <w:t>t worden</w:t>
      </w:r>
      <w:r w:rsidR="00507286">
        <w:rPr>
          <w:lang w:eastAsia="en-US"/>
        </w:rPr>
        <w:t>.</w:t>
      </w:r>
      <w:r w:rsidRPr="006D308C">
        <w:rPr>
          <w:lang w:eastAsia="en-US"/>
        </w:rPr>
        <w:t xml:space="preserve"> </w:t>
      </w:r>
      <w:r w:rsidR="007E231F">
        <w:rPr>
          <w:lang w:eastAsia="en-US"/>
        </w:rPr>
        <w:t xml:space="preserve">… </w:t>
      </w:r>
      <w:r w:rsidRPr="006D308C">
        <w:rPr>
          <w:lang w:eastAsia="en-US"/>
        </w:rPr>
        <w:t>Wij binden derhalve de</w:t>
      </w:r>
      <w:r w:rsidR="00507286">
        <w:rPr>
          <w:lang w:eastAsia="en-US"/>
        </w:rPr>
        <w:t xml:space="preserve"> </w:t>
      </w:r>
      <w:r w:rsidRPr="006D308C">
        <w:rPr>
          <w:lang w:eastAsia="en-US"/>
        </w:rPr>
        <w:t xml:space="preserve">kracht des doops niet aan het </w:t>
      </w:r>
      <w:r>
        <w:rPr>
          <w:lang w:eastAsia="en-US"/>
        </w:rPr>
        <w:t>oge</w:t>
      </w:r>
      <w:r w:rsidRPr="006D308C">
        <w:rPr>
          <w:lang w:eastAsia="en-US"/>
        </w:rPr>
        <w:t>nblik, waarin het lichaam met het uitwendige water besprengd wordt; maar in</w:t>
      </w:r>
      <w:r>
        <w:rPr>
          <w:lang w:eastAsia="en-US"/>
        </w:rPr>
        <w:t xml:space="preserve"> de </w:t>
      </w:r>
      <w:r w:rsidRPr="006D308C">
        <w:rPr>
          <w:lang w:eastAsia="en-US"/>
        </w:rPr>
        <w:t>d</w:t>
      </w:r>
      <w:r>
        <w:rPr>
          <w:lang w:eastAsia="en-US"/>
        </w:rPr>
        <w:t>ope</w:t>
      </w:r>
      <w:r w:rsidRPr="006D308C">
        <w:rPr>
          <w:lang w:eastAsia="en-US"/>
        </w:rPr>
        <w:t xml:space="preserve">ling </w:t>
      </w:r>
      <w:r>
        <w:rPr>
          <w:lang w:eastAsia="en-US"/>
        </w:rPr>
        <w:t>eis</w:t>
      </w:r>
      <w:r w:rsidRPr="006D308C">
        <w:rPr>
          <w:lang w:eastAsia="en-US"/>
        </w:rPr>
        <w:t>en wij met de Schrift, als</w:t>
      </w:r>
      <w:r w:rsidR="00507286">
        <w:rPr>
          <w:lang w:eastAsia="en-US"/>
        </w:rPr>
        <w:t xml:space="preserve"> </w:t>
      </w:r>
      <w:r w:rsidRPr="006D308C">
        <w:rPr>
          <w:lang w:eastAsia="en-US"/>
        </w:rPr>
        <w:t>voorafgaande, geloof en bek</w:t>
      </w:r>
      <w:r>
        <w:rPr>
          <w:lang w:eastAsia="en-US"/>
        </w:rPr>
        <w:t>eri</w:t>
      </w:r>
      <w:r w:rsidRPr="006D308C">
        <w:rPr>
          <w:lang w:eastAsia="en-US"/>
        </w:rPr>
        <w:t>ng, althans volgens het oordeel</w:t>
      </w:r>
      <w:r>
        <w:rPr>
          <w:lang w:eastAsia="en-US"/>
        </w:rPr>
        <w:t xml:space="preserve"> van de </w:t>
      </w:r>
      <w:r w:rsidR="00507286">
        <w:rPr>
          <w:lang w:eastAsia="en-US"/>
        </w:rPr>
        <w:t>liefde; en dat zo</w:t>
      </w:r>
      <w:r w:rsidRPr="006D308C">
        <w:rPr>
          <w:lang w:eastAsia="en-US"/>
        </w:rPr>
        <w:t>wel in de kinderen</w:t>
      </w:r>
      <w:r>
        <w:rPr>
          <w:lang w:eastAsia="en-US"/>
        </w:rPr>
        <w:t xml:space="preserve"> van de </w:t>
      </w:r>
      <w:r w:rsidRPr="006D308C">
        <w:rPr>
          <w:lang w:eastAsia="en-US"/>
        </w:rPr>
        <w:t>bondgen</w:t>
      </w:r>
      <w:r>
        <w:rPr>
          <w:lang w:eastAsia="en-US"/>
        </w:rPr>
        <w:t>ote</w:t>
      </w:r>
      <w:r w:rsidRPr="006D308C">
        <w:rPr>
          <w:lang w:eastAsia="en-US"/>
        </w:rPr>
        <w:t>n, als bij de volwassenen; want ook in de kinderen beweren wij dat men uit kracht van de godde</w:t>
      </w:r>
      <w:r w:rsidRPr="006D308C">
        <w:rPr>
          <w:lang w:eastAsia="en-US"/>
        </w:rPr>
        <w:softHyphen/>
        <w:t xml:space="preserve">lijke zegening en van het evangelisch </w:t>
      </w:r>
      <w:r w:rsidR="00232098">
        <w:rPr>
          <w:lang w:eastAsia="en-US"/>
        </w:rPr>
        <w:t>Verbond</w:t>
      </w:r>
      <w:r w:rsidRPr="006D308C">
        <w:rPr>
          <w:lang w:eastAsia="en-US"/>
        </w:rPr>
        <w:t xml:space="preserve"> de aan</w:t>
      </w:r>
      <w:r w:rsidRPr="006D308C">
        <w:rPr>
          <w:lang w:eastAsia="en-US"/>
        </w:rPr>
        <w:softHyphen/>
        <w:t>wezigheid van het zaad en</w:t>
      </w:r>
      <w:r>
        <w:rPr>
          <w:lang w:eastAsia="en-US"/>
        </w:rPr>
        <w:t xml:space="preserve"> de </w:t>
      </w:r>
      <w:r w:rsidRPr="006D308C">
        <w:rPr>
          <w:lang w:eastAsia="en-US"/>
        </w:rPr>
        <w:t>Geest des geloofs en</w:t>
      </w:r>
      <w:r>
        <w:rPr>
          <w:lang w:eastAsia="en-US"/>
        </w:rPr>
        <w:t xml:space="preserve"> van de </w:t>
      </w:r>
      <w:r w:rsidRPr="006D308C">
        <w:rPr>
          <w:lang w:eastAsia="en-US"/>
        </w:rPr>
        <w:t>bek</w:t>
      </w:r>
      <w:r>
        <w:rPr>
          <w:lang w:eastAsia="en-US"/>
        </w:rPr>
        <w:t>eri</w:t>
      </w:r>
      <w:r w:rsidR="00507286">
        <w:rPr>
          <w:lang w:eastAsia="en-US"/>
        </w:rPr>
        <w:t xml:space="preserve">ng moet vaststellen." </w:t>
      </w:r>
      <w:r w:rsidRPr="006D308C">
        <w:rPr>
          <w:lang w:eastAsia="en-US"/>
        </w:rPr>
        <w:t>Synopsis Pu</w:t>
      </w:r>
      <w:r w:rsidR="007E231F">
        <w:rPr>
          <w:lang w:eastAsia="en-US"/>
        </w:rPr>
        <w:t>r</w:t>
      </w:r>
      <w:r w:rsidRPr="006D308C">
        <w:rPr>
          <w:lang w:eastAsia="en-US"/>
        </w:rPr>
        <w:t>. Theol. Disp., XLIV, 27, 29.) Ook</w:t>
      </w:r>
      <w:r w:rsidR="00507286">
        <w:rPr>
          <w:lang w:eastAsia="en-US"/>
        </w:rPr>
        <w:t xml:space="preserve"> </w:t>
      </w:r>
      <w:r w:rsidRPr="006D308C">
        <w:rPr>
          <w:lang w:eastAsia="en-US"/>
        </w:rPr>
        <w:t>Cloppenburg</w:t>
      </w:r>
      <w:r w:rsidR="00507286">
        <w:rPr>
          <w:lang w:eastAsia="en-US"/>
        </w:rPr>
        <w:t xml:space="preserve"> z</w:t>
      </w:r>
      <w:r w:rsidRPr="006D308C">
        <w:rPr>
          <w:lang w:eastAsia="en-US"/>
        </w:rPr>
        <w:t>oekt in deze positie zijn sterkte tegen</w:t>
      </w:r>
      <w:r>
        <w:rPr>
          <w:lang w:eastAsia="en-US"/>
        </w:rPr>
        <w:t xml:space="preserve"> de </w:t>
      </w:r>
      <w:r w:rsidRPr="006D308C">
        <w:rPr>
          <w:lang w:eastAsia="en-US"/>
        </w:rPr>
        <w:t>Anabaptist.</w:t>
      </w:r>
      <w:r w:rsidR="00507286">
        <w:rPr>
          <w:lang w:eastAsia="en-US"/>
        </w:rPr>
        <w:t xml:space="preserve"> “</w:t>
      </w:r>
      <w:r w:rsidRPr="006D308C">
        <w:rPr>
          <w:lang w:eastAsia="en-US"/>
        </w:rPr>
        <w:t>Wij stellen daartegen</w:t>
      </w:r>
      <w:r w:rsidRPr="006D308C">
        <w:rPr>
          <w:lang w:eastAsia="en-US"/>
        </w:rPr>
        <w:softHyphen/>
        <w:t>over dat de kinderen</w:t>
      </w:r>
      <w:r>
        <w:rPr>
          <w:lang w:eastAsia="en-US"/>
        </w:rPr>
        <w:t xml:space="preserve"> van de </w:t>
      </w:r>
      <w:r w:rsidRPr="006D308C">
        <w:rPr>
          <w:lang w:eastAsia="en-US"/>
        </w:rPr>
        <w:t>gel</w:t>
      </w:r>
      <w:r>
        <w:rPr>
          <w:lang w:eastAsia="en-US"/>
        </w:rPr>
        <w:t>ovi</w:t>
      </w:r>
      <w:r w:rsidRPr="006D308C">
        <w:rPr>
          <w:lang w:eastAsia="en-US"/>
        </w:rPr>
        <w:t xml:space="preserve">gen door de verborgen onmiddellijke werking des </w:t>
      </w:r>
      <w:r>
        <w:rPr>
          <w:lang w:eastAsia="en-US"/>
        </w:rPr>
        <w:t>Heilige Geest</w:t>
      </w:r>
      <w:r w:rsidRPr="006D308C">
        <w:rPr>
          <w:lang w:eastAsia="en-US"/>
        </w:rPr>
        <w:t>es Christus ingelijfd worden, totdat, hetzij in dit leven, hetzij in het moment des doods, de kinderlijke leeftijd tot de vol</w:t>
      </w:r>
      <w:r w:rsidRPr="006D308C">
        <w:rPr>
          <w:lang w:eastAsia="en-US"/>
        </w:rPr>
        <w:softHyphen/>
        <w:t xml:space="preserve">making komt, opdat zij, hetzij in het </w:t>
      </w:r>
      <w:r>
        <w:rPr>
          <w:lang w:eastAsia="en-US"/>
        </w:rPr>
        <w:t>vlees</w:t>
      </w:r>
      <w:r w:rsidRPr="006D308C">
        <w:rPr>
          <w:lang w:eastAsia="en-US"/>
        </w:rPr>
        <w:t xml:space="preserve">, hetzij van hel </w:t>
      </w:r>
      <w:r>
        <w:rPr>
          <w:lang w:eastAsia="en-US"/>
        </w:rPr>
        <w:t>vlees</w:t>
      </w:r>
      <w:r w:rsidRPr="006D308C">
        <w:rPr>
          <w:lang w:eastAsia="en-US"/>
        </w:rPr>
        <w:t xml:space="preserve"> ontbonden, door geloof of aanschouwing mogen bekennen, wat God hun en ons te samen uit</w:t>
      </w:r>
      <w:r w:rsidR="00507286">
        <w:rPr>
          <w:lang w:eastAsia="en-US"/>
        </w:rPr>
        <w:t xml:space="preserve"> </w:t>
      </w:r>
      <w:r w:rsidRPr="00507286">
        <w:rPr>
          <w:lang w:eastAsia="en-US"/>
        </w:rPr>
        <w:t>genade</w:t>
      </w:r>
      <w:r w:rsidR="00507286" w:rsidRPr="00507286">
        <w:rPr>
          <w:lang w:eastAsia="en-US"/>
        </w:rPr>
        <w:t xml:space="preserve"> </w:t>
      </w:r>
      <w:r w:rsidRPr="00507286">
        <w:rPr>
          <w:lang w:eastAsia="en-US"/>
        </w:rPr>
        <w:t>v</w:t>
      </w:r>
      <w:r w:rsidR="00507286">
        <w:rPr>
          <w:lang w:eastAsia="en-US"/>
        </w:rPr>
        <w:t>e</w:t>
      </w:r>
      <w:r w:rsidRPr="00507286">
        <w:rPr>
          <w:lang w:eastAsia="en-US"/>
        </w:rPr>
        <w:t>re</w:t>
      </w:r>
      <w:r w:rsidR="00507286">
        <w:rPr>
          <w:lang w:eastAsia="en-US"/>
        </w:rPr>
        <w:t>nig</w:t>
      </w:r>
      <w:r w:rsidRPr="00507286">
        <w:rPr>
          <w:lang w:eastAsia="en-US"/>
        </w:rPr>
        <w:t>d." (Ezerc Theol., Tom. I, pag.</w:t>
      </w:r>
      <w:r w:rsidR="00507286" w:rsidRPr="00507286">
        <w:rPr>
          <w:lang w:eastAsia="en-US"/>
        </w:rPr>
        <w:t xml:space="preserve"> </w:t>
      </w:r>
      <w:r w:rsidRPr="006D308C">
        <w:rPr>
          <w:lang w:eastAsia="en-US"/>
        </w:rPr>
        <w:t>1097,</w:t>
      </w:r>
      <w:r w:rsidR="00507286">
        <w:rPr>
          <w:lang w:eastAsia="en-US"/>
        </w:rPr>
        <w:t xml:space="preserve"> spree</w:t>
      </w:r>
      <w:r w:rsidRPr="006D308C">
        <w:rPr>
          <w:lang w:eastAsia="en-US"/>
        </w:rPr>
        <w:t xml:space="preserve">kt met instemming van de </w:t>
      </w:r>
      <w:r w:rsidR="00507286">
        <w:rPr>
          <w:lang w:eastAsia="en-US"/>
        </w:rPr>
        <w:t>kin</w:t>
      </w:r>
      <w:r w:rsidRPr="006D308C">
        <w:rPr>
          <w:lang w:eastAsia="en-US"/>
        </w:rPr>
        <w:t>der</w:t>
      </w:r>
      <w:r w:rsidR="00507286">
        <w:rPr>
          <w:lang w:eastAsia="en-US"/>
        </w:rPr>
        <w:t>en</w:t>
      </w:r>
      <w:r w:rsidRPr="006D308C">
        <w:rPr>
          <w:lang w:eastAsia="en-US"/>
        </w:rPr>
        <w:t>, die n.l. uitverkoren zijn;</w:t>
      </w:r>
      <w:r w:rsidR="00507286">
        <w:rPr>
          <w:lang w:eastAsia="en-US"/>
        </w:rPr>
        <w:t xml:space="preserve"> het</w:t>
      </w:r>
      <w:r w:rsidRPr="006D308C">
        <w:rPr>
          <w:lang w:eastAsia="en-US"/>
        </w:rPr>
        <w:t>zij, ze in hun kindsheid sterven, of bij het opwassen in het geloof gekweekt</w:t>
      </w:r>
      <w:r w:rsidR="00507286">
        <w:rPr>
          <w:lang w:eastAsia="en-US"/>
        </w:rPr>
        <w:t xml:space="preserve"> </w:t>
      </w:r>
      <w:r w:rsidRPr="006D308C">
        <w:rPr>
          <w:lang w:eastAsia="en-US"/>
        </w:rPr>
        <w:t>worden, enz." (Sel, Disp., Tom, II, pag. 410</w:t>
      </w:r>
      <w:r w:rsidR="00507286">
        <w:rPr>
          <w:lang w:eastAsia="en-US"/>
        </w:rPr>
        <w:t>-</w:t>
      </w:r>
      <w:r w:rsidRPr="006D308C">
        <w:rPr>
          <w:lang w:eastAsia="en-US"/>
        </w:rPr>
        <w:t xml:space="preserve">412.) </w:t>
      </w:r>
    </w:p>
    <w:p w:rsidR="00F76831" w:rsidRDefault="00F76831" w:rsidP="00F76831">
      <w:pPr>
        <w:jc w:val="both"/>
        <w:rPr>
          <w:lang w:eastAsia="en-US"/>
        </w:rPr>
      </w:pPr>
      <w:r>
        <w:rPr>
          <w:lang w:eastAsia="en-US"/>
        </w:rPr>
        <w:t>Voetsiuss spreekt met instemming van de onderscheiding door Burges gemaakt tuss</w:t>
      </w:r>
      <w:r w:rsidRPr="006D308C">
        <w:rPr>
          <w:lang w:eastAsia="en-US"/>
        </w:rPr>
        <w:t>en de wederge</w:t>
      </w:r>
      <w:r>
        <w:rPr>
          <w:lang w:eastAsia="en-US"/>
        </w:rPr>
        <w:t xml:space="preserve">boorte de dadelijke wedergeboorte; </w:t>
      </w:r>
      <w:r w:rsidRPr="006D308C">
        <w:rPr>
          <w:lang w:eastAsia="en-US"/>
        </w:rPr>
        <w:t>schrijft de eerste aan de uitverkoren kinderen der</w:t>
      </w:r>
      <w:r>
        <w:rPr>
          <w:lang w:eastAsia="en-US"/>
        </w:rPr>
        <w:t xml:space="preserve"> </w:t>
      </w:r>
      <w:r w:rsidRPr="006D308C">
        <w:rPr>
          <w:lang w:eastAsia="en-US"/>
        </w:rPr>
        <w:t>bondgen</w:t>
      </w:r>
      <w:r>
        <w:rPr>
          <w:lang w:eastAsia="en-US"/>
        </w:rPr>
        <w:t>ote</w:t>
      </w:r>
      <w:r w:rsidRPr="006D308C">
        <w:rPr>
          <w:lang w:eastAsia="en-US"/>
        </w:rPr>
        <w:t>n toe, en keurt slechts af, dat Burges deze</w:t>
      </w:r>
      <w:r>
        <w:rPr>
          <w:lang w:eastAsia="en-US"/>
        </w:rPr>
        <w:t xml:space="preserve"> </w:t>
      </w:r>
      <w:r w:rsidRPr="006D308C">
        <w:rPr>
          <w:lang w:eastAsia="en-US"/>
        </w:rPr>
        <w:t>op</w:t>
      </w:r>
      <w:r>
        <w:rPr>
          <w:lang w:eastAsia="en-US"/>
        </w:rPr>
        <w:t xml:space="preserve"> de </w:t>
      </w:r>
      <w:r w:rsidRPr="006D308C">
        <w:rPr>
          <w:lang w:eastAsia="en-US"/>
        </w:rPr>
        <w:t xml:space="preserve">doop als een uitwerking wil laten volgen. </w:t>
      </w:r>
    </w:p>
    <w:p w:rsidR="00F76831" w:rsidRDefault="00F76831" w:rsidP="00F76831">
      <w:pPr>
        <w:jc w:val="both"/>
        <w:rPr>
          <w:lang w:eastAsia="en-US"/>
        </w:rPr>
      </w:pPr>
      <w:r w:rsidRPr="006D308C">
        <w:rPr>
          <w:lang w:eastAsia="en-US"/>
        </w:rPr>
        <w:t>„Dit",</w:t>
      </w:r>
      <w:r>
        <w:rPr>
          <w:lang w:eastAsia="en-US"/>
        </w:rPr>
        <w:t xml:space="preserve"> </w:t>
      </w:r>
      <w:r w:rsidRPr="006D308C">
        <w:rPr>
          <w:lang w:eastAsia="en-US"/>
        </w:rPr>
        <w:t>gaat hij voort, „wordt uit de door hem geciteerde Gereformeerde theologen niet bewezen. Het is bekend, dat</w:t>
      </w:r>
      <w:r>
        <w:rPr>
          <w:lang w:eastAsia="en-US"/>
        </w:rPr>
        <w:t xml:space="preserve"> </w:t>
      </w:r>
      <w:r w:rsidRPr="006D308C">
        <w:rPr>
          <w:lang w:eastAsia="en-US"/>
        </w:rPr>
        <w:t>volgens hun gevoelen de uitwerking van</w:t>
      </w:r>
      <w:r>
        <w:rPr>
          <w:lang w:eastAsia="en-US"/>
        </w:rPr>
        <w:t xml:space="preserve"> de </w:t>
      </w:r>
      <w:r w:rsidRPr="006D308C">
        <w:rPr>
          <w:lang w:eastAsia="en-US"/>
        </w:rPr>
        <w:t>doop niet</w:t>
      </w:r>
      <w:r w:rsidRPr="006D308C">
        <w:rPr>
          <w:lang w:eastAsia="en-US"/>
        </w:rPr>
        <w:br/>
        <w:t>ligt in het veroorzaken</w:t>
      </w:r>
      <w:r>
        <w:rPr>
          <w:lang w:eastAsia="en-US"/>
        </w:rPr>
        <w:t xml:space="preserve"> van de </w:t>
      </w:r>
      <w:r w:rsidRPr="006D308C">
        <w:rPr>
          <w:lang w:eastAsia="en-US"/>
        </w:rPr>
        <w:t>wedergeboorte, maar in de</w:t>
      </w:r>
      <w:r>
        <w:rPr>
          <w:lang w:eastAsia="en-US"/>
        </w:rPr>
        <w:t xml:space="preserve"> </w:t>
      </w:r>
      <w:r w:rsidRPr="006D308C">
        <w:rPr>
          <w:lang w:eastAsia="en-US"/>
        </w:rPr>
        <w:t>verzegeling</w:t>
      </w:r>
      <w:r>
        <w:rPr>
          <w:lang w:eastAsia="en-US"/>
        </w:rPr>
        <w:t xml:space="preserve"> van de </w:t>
      </w:r>
      <w:r w:rsidRPr="006D308C">
        <w:rPr>
          <w:lang w:eastAsia="en-US"/>
        </w:rPr>
        <w:t xml:space="preserve">wedergeboorte die reeds is teweeggebracht." </w:t>
      </w:r>
    </w:p>
    <w:p w:rsidR="00F76831" w:rsidRPr="006D308C" w:rsidRDefault="00F76831" w:rsidP="00F76831">
      <w:pPr>
        <w:jc w:val="both"/>
        <w:rPr>
          <w:lang w:eastAsia="en-US"/>
        </w:rPr>
      </w:pPr>
      <w:r w:rsidRPr="006D308C">
        <w:rPr>
          <w:lang w:eastAsia="en-US"/>
        </w:rPr>
        <w:t>En een weinig vroeger: „Het zevende gevoelen</w:t>
      </w:r>
      <w:r>
        <w:rPr>
          <w:lang w:eastAsia="en-US"/>
        </w:rPr>
        <w:t xml:space="preserve"> </w:t>
      </w:r>
      <w:r w:rsidRPr="006D308C">
        <w:rPr>
          <w:lang w:eastAsia="en-US"/>
        </w:rPr>
        <w:t>is het gevoelen</w:t>
      </w:r>
      <w:r>
        <w:rPr>
          <w:lang w:eastAsia="en-US"/>
        </w:rPr>
        <w:t xml:space="preserve"> van de </w:t>
      </w:r>
      <w:r w:rsidRPr="006D308C">
        <w:rPr>
          <w:lang w:eastAsia="en-US"/>
        </w:rPr>
        <w:t>Gereformeerde leeraars in het</w:t>
      </w:r>
      <w:r>
        <w:rPr>
          <w:lang w:eastAsia="en-US"/>
        </w:rPr>
        <w:t xml:space="preserve"> </w:t>
      </w:r>
      <w:r w:rsidRPr="006D308C">
        <w:rPr>
          <w:lang w:eastAsia="en-US"/>
        </w:rPr>
        <w:t>algemeen, waardoor de wedergeboorte toegekend wordt</w:t>
      </w:r>
      <w:r>
        <w:rPr>
          <w:lang w:eastAsia="en-US"/>
        </w:rPr>
        <w:t xml:space="preserve"> </w:t>
      </w:r>
      <w:r w:rsidRPr="006D308C">
        <w:rPr>
          <w:lang w:eastAsia="en-US"/>
        </w:rPr>
        <w:t>aan een iegelijk</w:t>
      </w:r>
      <w:r>
        <w:rPr>
          <w:lang w:eastAsia="en-US"/>
        </w:rPr>
        <w:t xml:space="preserve"> van de </w:t>
      </w:r>
      <w:r w:rsidRPr="006D308C">
        <w:rPr>
          <w:lang w:eastAsia="en-US"/>
        </w:rPr>
        <w:t xml:space="preserve">kinderen des </w:t>
      </w:r>
      <w:r>
        <w:rPr>
          <w:lang w:eastAsia="en-US"/>
        </w:rPr>
        <w:t>Verbond</w:t>
      </w:r>
      <w:r w:rsidRPr="006D308C">
        <w:rPr>
          <w:lang w:eastAsia="en-US"/>
        </w:rPr>
        <w:t>s in</w:t>
      </w:r>
      <w:r>
        <w:rPr>
          <w:lang w:eastAsia="en-US"/>
        </w:rPr>
        <w:t xml:space="preserve"> het </w:t>
      </w:r>
      <w:r w:rsidRPr="006D308C">
        <w:rPr>
          <w:lang w:eastAsia="en-US"/>
        </w:rPr>
        <w:t>bi</w:t>
      </w:r>
      <w:r>
        <w:rPr>
          <w:lang w:eastAsia="en-US"/>
        </w:rPr>
        <w:t>j</w:t>
      </w:r>
      <w:r w:rsidRPr="006D308C">
        <w:rPr>
          <w:lang w:eastAsia="en-US"/>
        </w:rPr>
        <w:t>zon</w:t>
      </w:r>
      <w:r>
        <w:rPr>
          <w:lang w:eastAsia="en-US"/>
        </w:rPr>
        <w:t xml:space="preserve">der </w:t>
      </w:r>
    </w:p>
    <w:p w:rsidR="008F69C4" w:rsidRPr="006D308C" w:rsidRDefault="008F69C4" w:rsidP="00507286">
      <w:pPr>
        <w:jc w:val="both"/>
        <w:rPr>
          <w:lang w:eastAsia="en-US"/>
        </w:rPr>
      </w:pPr>
      <w:r w:rsidRPr="006D308C">
        <w:rPr>
          <w:lang w:eastAsia="en-US"/>
        </w:rPr>
        <w:t>Eindelijk Witsius sluit zich bij dit gevoelen aan (dat, naar zijn oordeel, ook in het doopsformulier</w:t>
      </w:r>
      <w:r>
        <w:rPr>
          <w:lang w:eastAsia="en-US"/>
        </w:rPr>
        <w:t xml:space="preserve"> van de </w:t>
      </w:r>
      <w:r w:rsidR="00507286">
        <w:rPr>
          <w:lang w:eastAsia="en-US"/>
        </w:rPr>
        <w:t>Nederlands</w:t>
      </w:r>
      <w:r w:rsidRPr="006D308C">
        <w:rPr>
          <w:lang w:eastAsia="en-US"/>
        </w:rPr>
        <w:t>e kerken is aangenomen) met de woorden: „Ik beken dat ik tot dusver mij bij dit gevoelen neerleg. (Mistel</w:t>
      </w:r>
      <w:r w:rsidR="00507286">
        <w:rPr>
          <w:lang w:eastAsia="en-US"/>
        </w:rPr>
        <w:t>l</w:t>
      </w:r>
      <w:r w:rsidRPr="006D308C">
        <w:rPr>
          <w:lang w:eastAsia="en-US"/>
        </w:rPr>
        <w:t>. Sacra., II, pag. 634.)</w:t>
      </w:r>
    </w:p>
    <w:p w:rsidR="00507286" w:rsidRDefault="00507286" w:rsidP="008F69C4">
      <w:pPr>
        <w:jc w:val="both"/>
        <w:rPr>
          <w:lang w:eastAsia="en-US"/>
        </w:rPr>
      </w:pPr>
    </w:p>
    <w:p w:rsidR="00507286" w:rsidRDefault="008F69C4" w:rsidP="008F69C4">
      <w:pPr>
        <w:jc w:val="both"/>
        <w:rPr>
          <w:lang w:eastAsia="en-US"/>
        </w:rPr>
      </w:pPr>
      <w:r w:rsidRPr="006D308C">
        <w:rPr>
          <w:lang w:eastAsia="en-US"/>
        </w:rPr>
        <w:t xml:space="preserve">Naast deze lijn loopt echter ook </w:t>
      </w:r>
      <w:r w:rsidRPr="00B47461">
        <w:rPr>
          <w:b/>
          <w:bCs/>
          <w:lang w:eastAsia="en-US"/>
        </w:rPr>
        <w:t>een andere.</w:t>
      </w:r>
      <w:r w:rsidRPr="006D308C">
        <w:rPr>
          <w:lang w:eastAsia="en-US"/>
        </w:rPr>
        <w:t xml:space="preserve"> </w:t>
      </w:r>
    </w:p>
    <w:p w:rsidR="007E231F" w:rsidRDefault="008F69C4" w:rsidP="00507286">
      <w:pPr>
        <w:jc w:val="both"/>
        <w:rPr>
          <w:lang w:eastAsia="en-US"/>
        </w:rPr>
      </w:pPr>
      <w:r w:rsidRPr="006D308C">
        <w:rPr>
          <w:lang w:eastAsia="en-US"/>
        </w:rPr>
        <w:t>Sommi</w:t>
      </w:r>
      <w:r w:rsidRPr="006D308C">
        <w:rPr>
          <w:lang w:eastAsia="en-US"/>
        </w:rPr>
        <w:softHyphen/>
        <w:t xml:space="preserve">gen aarzelen </w:t>
      </w:r>
      <w:r>
        <w:rPr>
          <w:lang w:eastAsia="en-US"/>
        </w:rPr>
        <w:t>eni</w:t>
      </w:r>
      <w:r w:rsidRPr="006D308C">
        <w:rPr>
          <w:lang w:eastAsia="en-US"/>
        </w:rPr>
        <w:t>ge bepaling aangaande</w:t>
      </w:r>
      <w:r>
        <w:rPr>
          <w:lang w:eastAsia="en-US"/>
        </w:rPr>
        <w:t xml:space="preserve"> de </w:t>
      </w:r>
      <w:r w:rsidRPr="006D308C">
        <w:rPr>
          <w:lang w:eastAsia="en-US"/>
        </w:rPr>
        <w:t>tijd</w:t>
      </w:r>
      <w:r>
        <w:rPr>
          <w:lang w:eastAsia="en-US"/>
        </w:rPr>
        <w:t xml:space="preserve"> van de </w:t>
      </w:r>
      <w:r w:rsidRPr="006D308C">
        <w:rPr>
          <w:lang w:eastAsia="en-US"/>
        </w:rPr>
        <w:t>wedergeboorte in de kinderen</w:t>
      </w:r>
      <w:r>
        <w:rPr>
          <w:lang w:eastAsia="en-US"/>
        </w:rPr>
        <w:t xml:space="preserve"> van de </w:t>
      </w:r>
      <w:r w:rsidRPr="006D308C">
        <w:rPr>
          <w:lang w:eastAsia="en-US"/>
        </w:rPr>
        <w:t>belofte te maken. In dier voege schijnen zich Zanchius, Amesius en Fr. Span</w:t>
      </w:r>
      <w:r w:rsidRPr="006D308C">
        <w:rPr>
          <w:lang w:eastAsia="en-US"/>
        </w:rPr>
        <w:softHyphen/>
        <w:t>helm (de vader) te hebben uitgesproke</w:t>
      </w:r>
      <w:r w:rsidR="00507286">
        <w:rPr>
          <w:lang w:eastAsia="en-US"/>
        </w:rPr>
        <w:t>n Z</w:t>
      </w:r>
      <w:r w:rsidRPr="006D308C">
        <w:rPr>
          <w:lang w:eastAsia="en-US"/>
        </w:rPr>
        <w:t>anchiu</w:t>
      </w:r>
      <w:r w:rsidR="00507286">
        <w:rPr>
          <w:lang w:eastAsia="en-US"/>
        </w:rPr>
        <w:t>s</w:t>
      </w:r>
      <w:r w:rsidRPr="006D308C">
        <w:rPr>
          <w:lang w:eastAsia="en-US"/>
        </w:rPr>
        <w:t xml:space="preserve"> denkt echter niet z</w:t>
      </w:r>
      <w:r>
        <w:rPr>
          <w:lang w:eastAsia="en-US"/>
        </w:rPr>
        <w:t>oze</w:t>
      </w:r>
      <w:r w:rsidR="00507286">
        <w:rPr>
          <w:lang w:eastAsia="en-US"/>
        </w:rPr>
        <w:t xml:space="preserve">er </w:t>
      </w:r>
      <w:r w:rsidRPr="006D308C">
        <w:rPr>
          <w:lang w:eastAsia="en-US"/>
        </w:rPr>
        <w:t>aan een wedergeboorte die lang op</w:t>
      </w:r>
      <w:r>
        <w:rPr>
          <w:lang w:eastAsia="en-US"/>
        </w:rPr>
        <w:t xml:space="preserve"> de </w:t>
      </w:r>
      <w:r w:rsidRPr="006D308C">
        <w:rPr>
          <w:lang w:eastAsia="en-US"/>
        </w:rPr>
        <w:t>doop volgt, als</w:t>
      </w:r>
      <w:r>
        <w:rPr>
          <w:lang w:eastAsia="en-US"/>
        </w:rPr>
        <w:t xml:space="preserve"> wel </w:t>
      </w:r>
      <w:r w:rsidRPr="006D308C">
        <w:rPr>
          <w:lang w:eastAsia="en-US"/>
        </w:rPr>
        <w:t>aan een zulke die bij</w:t>
      </w:r>
      <w:r>
        <w:rPr>
          <w:lang w:eastAsia="en-US"/>
        </w:rPr>
        <w:t xml:space="preserve"> de </w:t>
      </w:r>
      <w:r w:rsidRPr="006D308C">
        <w:rPr>
          <w:lang w:eastAsia="en-US"/>
        </w:rPr>
        <w:t>doop gescho</w:t>
      </w:r>
      <w:r w:rsidR="00507286">
        <w:rPr>
          <w:lang w:eastAsia="en-US"/>
        </w:rPr>
        <w:t>nken wordt. „Van de kinderen, z</w:t>
      </w:r>
      <w:r w:rsidRPr="006D308C">
        <w:rPr>
          <w:lang w:eastAsia="en-US"/>
        </w:rPr>
        <w:t>owel als van de volwassenen," zegt hij, „worden sommigen vóór</w:t>
      </w:r>
      <w:r>
        <w:rPr>
          <w:lang w:eastAsia="en-US"/>
        </w:rPr>
        <w:t xml:space="preserve"> de </w:t>
      </w:r>
      <w:r w:rsidRPr="006D308C">
        <w:rPr>
          <w:lang w:eastAsia="en-US"/>
        </w:rPr>
        <w:t>doop begiftigd met</w:t>
      </w:r>
      <w:r>
        <w:rPr>
          <w:lang w:eastAsia="en-US"/>
        </w:rPr>
        <w:t xml:space="preserve"> de </w:t>
      </w:r>
      <w:r w:rsidRPr="006D308C">
        <w:rPr>
          <w:lang w:eastAsia="en-US"/>
        </w:rPr>
        <w:t>Geest des geloofs, waardoor zij Christus worden ingelijfd, de vergeving</w:t>
      </w:r>
      <w:r>
        <w:rPr>
          <w:lang w:eastAsia="en-US"/>
        </w:rPr>
        <w:t xml:space="preserve"> van de </w:t>
      </w:r>
      <w:r w:rsidRPr="006D308C">
        <w:rPr>
          <w:lang w:eastAsia="en-US"/>
        </w:rPr>
        <w:t>zonden ontvangen, en wedergeboren. worden; anderen niet aldus, maar in</w:t>
      </w:r>
      <w:r>
        <w:rPr>
          <w:lang w:eastAsia="en-US"/>
        </w:rPr>
        <w:t xml:space="preserve"> de </w:t>
      </w:r>
      <w:r w:rsidRPr="006D308C">
        <w:rPr>
          <w:lang w:eastAsia="en-US"/>
        </w:rPr>
        <w:t>doop worden hun deze gaven geschonken." (Digress. de Baptismo, III, 31.</w:t>
      </w:r>
      <w:r w:rsidR="007E231F">
        <w:rPr>
          <w:lang w:eastAsia="en-US"/>
        </w:rPr>
        <w:t>)</w:t>
      </w:r>
      <w:r w:rsidRPr="006D308C">
        <w:rPr>
          <w:lang w:eastAsia="en-US"/>
        </w:rPr>
        <w:t xml:space="preserve"> </w:t>
      </w:r>
    </w:p>
    <w:p w:rsidR="007E231F" w:rsidRDefault="007E231F" w:rsidP="007E231F">
      <w:pPr>
        <w:jc w:val="both"/>
        <w:rPr>
          <w:lang w:eastAsia="en-US"/>
        </w:rPr>
      </w:pPr>
      <w:r w:rsidRPr="007E231F">
        <w:rPr>
          <w:lang w:eastAsia="en-US"/>
        </w:rPr>
        <w:t xml:space="preserve">In Com. ad Eph., V. zegt </w:t>
      </w:r>
      <w:r w:rsidR="008F69C4" w:rsidRPr="006D308C">
        <w:rPr>
          <w:lang w:eastAsia="en-US"/>
        </w:rPr>
        <w:t>Amesi</w:t>
      </w:r>
      <w:r w:rsidR="00B47461">
        <w:rPr>
          <w:lang w:eastAsia="en-US"/>
        </w:rPr>
        <w:t>us</w:t>
      </w:r>
      <w:r w:rsidR="008F69C4" w:rsidRPr="006D308C">
        <w:rPr>
          <w:lang w:eastAsia="en-US"/>
        </w:rPr>
        <w:t>: „Wij ontkennen echter niet, dat God aan sommigen, terwijl zij gedoopt worden, de hebbelijkheid of het beginsel</w:t>
      </w:r>
      <w:r w:rsidR="008F69C4">
        <w:rPr>
          <w:lang w:eastAsia="en-US"/>
        </w:rPr>
        <w:t xml:space="preserve"> van de </w:t>
      </w:r>
      <w:r w:rsidR="008F69C4" w:rsidRPr="006D308C">
        <w:rPr>
          <w:lang w:eastAsia="en-US"/>
        </w:rPr>
        <w:t>genade instort; maar God kan, beide vóór</w:t>
      </w:r>
      <w:r w:rsidR="008F69C4">
        <w:rPr>
          <w:lang w:eastAsia="en-US"/>
        </w:rPr>
        <w:t xml:space="preserve"> de </w:t>
      </w:r>
      <w:r w:rsidR="008F69C4" w:rsidRPr="006D308C">
        <w:rPr>
          <w:lang w:eastAsia="en-US"/>
        </w:rPr>
        <w:t>doop en na</w:t>
      </w:r>
      <w:r w:rsidR="008F69C4">
        <w:rPr>
          <w:lang w:eastAsia="en-US"/>
        </w:rPr>
        <w:t xml:space="preserve"> de </w:t>
      </w:r>
      <w:r w:rsidR="008F69C4" w:rsidRPr="006D308C">
        <w:rPr>
          <w:lang w:eastAsia="en-US"/>
        </w:rPr>
        <w:t xml:space="preserve">doop, dezelfde </w:t>
      </w:r>
      <w:r w:rsidR="00507286">
        <w:rPr>
          <w:lang w:eastAsia="en-US"/>
        </w:rPr>
        <w:t>g</w:t>
      </w:r>
      <w:r w:rsidR="008F69C4" w:rsidRPr="006D308C">
        <w:rPr>
          <w:lang w:eastAsia="en-US"/>
        </w:rPr>
        <w:t>enade meded</w:t>
      </w:r>
      <w:r w:rsidR="008F69C4">
        <w:rPr>
          <w:lang w:eastAsia="en-US"/>
        </w:rPr>
        <w:t>ele</w:t>
      </w:r>
      <w:r w:rsidR="008F69C4" w:rsidRPr="006D308C">
        <w:rPr>
          <w:lang w:eastAsia="en-US"/>
        </w:rPr>
        <w:t xml:space="preserve">n." (Bellarm. Enerv., III, 14, 3.) </w:t>
      </w:r>
    </w:p>
    <w:p w:rsidR="008F69C4" w:rsidRPr="006D308C" w:rsidRDefault="008F69C4" w:rsidP="007E231F">
      <w:pPr>
        <w:jc w:val="both"/>
        <w:rPr>
          <w:lang w:eastAsia="en-US"/>
        </w:rPr>
      </w:pPr>
      <w:r w:rsidRPr="006D308C">
        <w:rPr>
          <w:lang w:eastAsia="en-US"/>
        </w:rPr>
        <w:t xml:space="preserve">En </w:t>
      </w:r>
      <w:r w:rsidR="007E231F">
        <w:rPr>
          <w:lang w:eastAsia="en-US"/>
        </w:rPr>
        <w:t xml:space="preserve">Spanheim: </w:t>
      </w:r>
      <w:r w:rsidRPr="006D308C">
        <w:rPr>
          <w:lang w:eastAsia="en-US"/>
        </w:rPr>
        <w:t xml:space="preserve">„De doop </w:t>
      </w:r>
      <w:r w:rsidR="00EA2C96">
        <w:rPr>
          <w:lang w:eastAsia="en-US"/>
        </w:rPr>
        <w:t>dient</w:t>
      </w:r>
      <w:r w:rsidRPr="006D308C">
        <w:rPr>
          <w:lang w:eastAsia="en-US"/>
        </w:rPr>
        <w:t xml:space="preserve"> de wedergeboorte, zulk een die voorafgaat, in de volwassenen, zulk een die volgt de kinderen</w:t>
      </w:r>
      <w:r>
        <w:rPr>
          <w:lang w:eastAsia="en-US"/>
        </w:rPr>
        <w:t>. Hij</w:t>
      </w:r>
      <w:r w:rsidRPr="006D308C">
        <w:rPr>
          <w:lang w:eastAsia="en-US"/>
        </w:rPr>
        <w:t xml:space="preserve"> doet </w:t>
      </w:r>
      <w:r>
        <w:rPr>
          <w:lang w:eastAsia="en-US"/>
        </w:rPr>
        <w:t>Zijn kracht</w:t>
      </w:r>
      <w:r w:rsidRPr="006D308C">
        <w:rPr>
          <w:lang w:eastAsia="en-US"/>
        </w:rPr>
        <w:t xml:space="preserve"> soms voor het tegen</w:t>
      </w:r>
      <w:r w:rsidRPr="006D308C">
        <w:rPr>
          <w:lang w:eastAsia="en-US"/>
        </w:rPr>
        <w:softHyphen/>
      </w:r>
      <w:r w:rsidR="00507286">
        <w:rPr>
          <w:lang w:eastAsia="en-US"/>
        </w:rPr>
        <w:t>wo</w:t>
      </w:r>
      <w:r w:rsidRPr="006D308C">
        <w:rPr>
          <w:lang w:eastAsia="en-US"/>
        </w:rPr>
        <w:t xml:space="preserve">ordige, soms in de toekomst, al naardat het God </w:t>
      </w:r>
      <w:r w:rsidR="00507286">
        <w:rPr>
          <w:lang w:eastAsia="en-US"/>
        </w:rPr>
        <w:t>beli</w:t>
      </w:r>
      <w:r w:rsidRPr="006D308C">
        <w:rPr>
          <w:lang w:eastAsia="en-US"/>
        </w:rPr>
        <w:t>eft." (Dub. Evang., III, 27, 6.)</w:t>
      </w:r>
    </w:p>
    <w:p w:rsidR="007E231F" w:rsidRDefault="007E231F" w:rsidP="00BC2513">
      <w:pPr>
        <w:jc w:val="both"/>
        <w:rPr>
          <w:lang w:eastAsia="en-US"/>
        </w:rPr>
      </w:pPr>
    </w:p>
    <w:p w:rsidR="00507286" w:rsidRDefault="00507286" w:rsidP="008F69C4">
      <w:pPr>
        <w:jc w:val="both"/>
        <w:rPr>
          <w:lang w:eastAsia="en-US"/>
        </w:rPr>
      </w:pPr>
    </w:p>
    <w:p w:rsidR="00507286" w:rsidRDefault="008F69C4" w:rsidP="00507286">
      <w:pPr>
        <w:jc w:val="both"/>
        <w:rPr>
          <w:lang w:eastAsia="en-US"/>
        </w:rPr>
      </w:pPr>
      <w:r w:rsidRPr="00B47461">
        <w:rPr>
          <w:b/>
          <w:bCs/>
          <w:lang w:eastAsia="en-US"/>
        </w:rPr>
        <w:t>Een derde groep</w:t>
      </w:r>
      <w:r w:rsidRPr="006D308C">
        <w:rPr>
          <w:lang w:eastAsia="en-US"/>
        </w:rPr>
        <w:t xml:space="preserve"> eindelijk ging van de overweging uit, dat de prediking des </w:t>
      </w:r>
      <w:r w:rsidR="00507286">
        <w:rPr>
          <w:lang w:eastAsia="en-US"/>
        </w:rPr>
        <w:t>W</w:t>
      </w:r>
      <w:r w:rsidRPr="006D308C">
        <w:rPr>
          <w:lang w:eastAsia="en-US"/>
        </w:rPr>
        <w:t>oords het gewone middel is, onder welks begeleiding de wedergeboorte tot stand komt. Zij oordeelden daarom, dat God</w:t>
      </w:r>
      <w:r w:rsidR="00507286">
        <w:rPr>
          <w:lang w:eastAsia="en-US"/>
        </w:rPr>
        <w:t xml:space="preserve"> niet zonder nood</w:t>
      </w:r>
      <w:r w:rsidR="00507286">
        <w:rPr>
          <w:lang w:eastAsia="en-US"/>
        </w:rPr>
        <w:softHyphen/>
        <w:t>zaak van deze</w:t>
      </w:r>
      <w:r w:rsidRPr="006D308C">
        <w:rPr>
          <w:lang w:eastAsia="en-US"/>
        </w:rPr>
        <w:t xml:space="preserve"> regel afwijkt, en dat in de kinderen, die bestemd zijn, om tot verstandsgebruik te geraken, de wedergeboorte toeft tot tijd en wijl zij op bewuste wijze in het bezit</w:t>
      </w:r>
      <w:r>
        <w:rPr>
          <w:lang w:eastAsia="en-US"/>
        </w:rPr>
        <w:t xml:space="preserve"> van de </w:t>
      </w:r>
      <w:r w:rsidRPr="006D308C">
        <w:rPr>
          <w:lang w:eastAsia="en-US"/>
        </w:rPr>
        <w:t xml:space="preserve">verzegelde goederen des </w:t>
      </w:r>
      <w:r w:rsidR="00232098">
        <w:rPr>
          <w:lang w:eastAsia="en-US"/>
        </w:rPr>
        <w:t>Verbond</w:t>
      </w:r>
      <w:r w:rsidRPr="006D308C">
        <w:rPr>
          <w:lang w:eastAsia="en-US"/>
        </w:rPr>
        <w:t>s kunnen worden gesteld.</w:t>
      </w:r>
    </w:p>
    <w:p w:rsidR="00507286" w:rsidRDefault="00507286" w:rsidP="00B47461">
      <w:pPr>
        <w:jc w:val="both"/>
        <w:rPr>
          <w:lang w:eastAsia="en-US"/>
        </w:rPr>
      </w:pPr>
      <w:r>
        <w:rPr>
          <w:lang w:eastAsia="en-US"/>
        </w:rPr>
        <w:t>Beza</w:t>
      </w:r>
      <w:r w:rsidR="00B47461">
        <w:rPr>
          <w:lang w:eastAsia="en-US"/>
        </w:rPr>
        <w:t xml:space="preserve"> </w:t>
      </w:r>
      <w:r>
        <w:rPr>
          <w:lang w:eastAsia="en-US"/>
        </w:rPr>
        <w:t>die zich in deze</w:t>
      </w:r>
      <w:r w:rsidR="008F69C4" w:rsidRPr="006D308C">
        <w:rPr>
          <w:lang w:eastAsia="en-US"/>
        </w:rPr>
        <w:t xml:space="preserve"> niet altijd gelijk gebleven is, s</w:t>
      </w:r>
      <w:r>
        <w:rPr>
          <w:lang w:eastAsia="en-US"/>
        </w:rPr>
        <w:t>p</w:t>
      </w:r>
      <w:r w:rsidR="008F69C4" w:rsidRPr="006D308C">
        <w:rPr>
          <w:lang w:eastAsia="en-US"/>
        </w:rPr>
        <w:t>reekt aldus: „Wat de kinde</w:t>
      </w:r>
      <w:r w:rsidR="008F69C4" w:rsidRPr="006D308C">
        <w:rPr>
          <w:lang w:eastAsia="en-US"/>
        </w:rPr>
        <w:softHyphen/>
        <w:t>ren betreft in de kerk geboren, en die door God uitver</w:t>
      </w:r>
      <w:r w:rsidR="008F69C4" w:rsidRPr="006D308C">
        <w:rPr>
          <w:lang w:eastAsia="en-US"/>
        </w:rPr>
        <w:softHyphen/>
        <w:t>koren zijn</w:t>
      </w:r>
      <w:r w:rsidR="008F69C4">
        <w:rPr>
          <w:lang w:eastAsia="en-US"/>
        </w:rPr>
        <w:t xml:space="preserve"> </w:t>
      </w:r>
      <w:r w:rsidR="008F69C4" w:rsidRPr="006D308C">
        <w:rPr>
          <w:lang w:eastAsia="en-US"/>
        </w:rPr>
        <w:t>en die zullen sterven, vóór zij tot verstandsgebruik komen,</w:t>
      </w:r>
      <w:r w:rsidR="008F69C4">
        <w:rPr>
          <w:lang w:eastAsia="en-US"/>
        </w:rPr>
        <w:t xml:space="preserve"> zo </w:t>
      </w:r>
      <w:r w:rsidR="008F69C4" w:rsidRPr="006D308C">
        <w:rPr>
          <w:lang w:eastAsia="en-US"/>
        </w:rPr>
        <w:t>kan ik gemakkelijk aan</w:t>
      </w:r>
      <w:r w:rsidR="008F69C4" w:rsidRPr="006D308C">
        <w:rPr>
          <w:lang w:eastAsia="en-US"/>
        </w:rPr>
        <w:softHyphen/>
        <w:t>nemen, steunende op de belofte Gods, dat zij bij de geboorte Christus ingelijfd worden. Wat kunnen wij echter, zonder openbare vermetelheid, aangaande de overigen anders vaststellen, dan dat zij pas wederge</w:t>
      </w:r>
      <w:r w:rsidR="008F69C4" w:rsidRPr="006D308C">
        <w:rPr>
          <w:lang w:eastAsia="en-US"/>
        </w:rPr>
        <w:softHyphen/>
        <w:t xml:space="preserve">boren worden, wanneer zij uit het gehoor het ware geloof ontvangen?" (Ad Acta Coll. Mompelg., pag. 106. </w:t>
      </w:r>
    </w:p>
    <w:p w:rsidR="007E231F" w:rsidRPr="006D308C" w:rsidRDefault="008F69C4" w:rsidP="007E231F">
      <w:pPr>
        <w:jc w:val="both"/>
        <w:rPr>
          <w:lang w:eastAsia="en-US"/>
        </w:rPr>
      </w:pPr>
      <w:r w:rsidRPr="006D308C">
        <w:rPr>
          <w:lang w:eastAsia="en-US"/>
        </w:rPr>
        <w:t>Een ander vertegenwoordiger dezer richting was</w:t>
      </w:r>
      <w:r w:rsidR="00507286">
        <w:rPr>
          <w:lang w:eastAsia="en-US"/>
        </w:rPr>
        <w:t xml:space="preserve"> </w:t>
      </w:r>
      <w:r w:rsidRPr="006D308C">
        <w:rPr>
          <w:lang w:eastAsia="en-US"/>
        </w:rPr>
        <w:t xml:space="preserve">Essher </w:t>
      </w:r>
      <w:r w:rsidR="00232098">
        <w:rPr>
          <w:lang w:eastAsia="en-US"/>
        </w:rPr>
        <w:t>die</w:t>
      </w:r>
      <w:r w:rsidRPr="006D308C">
        <w:rPr>
          <w:lang w:eastAsia="en-US"/>
        </w:rPr>
        <w:t xml:space="preserve"> wij als volgt ho</w:t>
      </w:r>
      <w:r w:rsidR="00507286">
        <w:rPr>
          <w:lang w:eastAsia="en-US"/>
        </w:rPr>
        <w:t>r</w:t>
      </w:r>
      <w:r w:rsidRPr="006D308C">
        <w:rPr>
          <w:lang w:eastAsia="en-US"/>
        </w:rPr>
        <w:t>en vragen: „Wat moet men den</w:t>
      </w:r>
      <w:r w:rsidRPr="006D308C">
        <w:rPr>
          <w:lang w:eastAsia="en-US"/>
        </w:rPr>
        <w:softHyphen/>
        <w:t>ken aangaande de uitwerking des doops in die uitver</w:t>
      </w:r>
      <w:r w:rsidRPr="006D308C">
        <w:rPr>
          <w:lang w:eastAsia="en-US"/>
        </w:rPr>
        <w:softHyphen/>
        <w:t>koren kinderen, die God wil laten opwassen tot jaren van onderscheid?" En het antwoord luidt: „Wij hebben geen g</w:t>
      </w:r>
      <w:r w:rsidR="00507286">
        <w:rPr>
          <w:lang w:eastAsia="en-US"/>
        </w:rPr>
        <w:t>rond om de</w:t>
      </w:r>
      <w:r w:rsidRPr="006D308C">
        <w:rPr>
          <w:lang w:eastAsia="en-US"/>
        </w:rPr>
        <w:t>zulken ordinairlijk een buiteng</w:t>
      </w:r>
      <w:r w:rsidR="00507286">
        <w:rPr>
          <w:lang w:eastAsia="en-US"/>
        </w:rPr>
        <w:t>ewoon werk Gods te beloven, wie</w:t>
      </w:r>
      <w:r w:rsidRPr="006D308C">
        <w:rPr>
          <w:lang w:eastAsia="en-US"/>
        </w:rPr>
        <w:t xml:space="preserve"> God bedoelt de gewone middelen te schenken. Want ofschoon God somtijds van de baarmoeder heiligen kan, </w:t>
      </w:r>
      <w:r>
        <w:rPr>
          <w:lang w:eastAsia="en-US"/>
        </w:rPr>
        <w:t>zoals</w:t>
      </w:r>
      <w:r w:rsidRPr="006D308C">
        <w:rPr>
          <w:lang w:eastAsia="en-US"/>
        </w:rPr>
        <w:t xml:space="preserve"> bij Jeremia en Johannes</w:t>
      </w:r>
      <w:r>
        <w:rPr>
          <w:lang w:eastAsia="en-US"/>
        </w:rPr>
        <w:t xml:space="preserve"> de </w:t>
      </w:r>
      <w:r w:rsidRPr="006D308C">
        <w:rPr>
          <w:lang w:eastAsia="en-US"/>
        </w:rPr>
        <w:t>D</w:t>
      </w:r>
      <w:r>
        <w:rPr>
          <w:lang w:eastAsia="en-US"/>
        </w:rPr>
        <w:t>ope</w:t>
      </w:r>
      <w:r w:rsidRPr="006D308C">
        <w:rPr>
          <w:lang w:eastAsia="en-US"/>
        </w:rPr>
        <w:t>r, somtijds ook in</w:t>
      </w:r>
      <w:r>
        <w:rPr>
          <w:lang w:eastAsia="en-US"/>
        </w:rPr>
        <w:t xml:space="preserve"> de </w:t>
      </w:r>
      <w:r w:rsidRPr="006D308C">
        <w:rPr>
          <w:lang w:eastAsia="en-US"/>
        </w:rPr>
        <w:t>doop, toch is het moeilijk te bevestigen, gelijk sommigen doen, dat ieder uitverkoren kind ordinairlijk vóór of bij</w:t>
      </w:r>
      <w:r>
        <w:rPr>
          <w:lang w:eastAsia="en-US"/>
        </w:rPr>
        <w:t xml:space="preserve"> de </w:t>
      </w:r>
      <w:r w:rsidRPr="006D308C">
        <w:rPr>
          <w:lang w:eastAsia="en-US"/>
        </w:rPr>
        <w:t>doop het beginsel</w:t>
      </w:r>
      <w:r>
        <w:rPr>
          <w:lang w:eastAsia="en-US"/>
        </w:rPr>
        <w:t xml:space="preserve"> van de </w:t>
      </w:r>
      <w:r w:rsidRPr="006D308C">
        <w:rPr>
          <w:lang w:eastAsia="en-US"/>
        </w:rPr>
        <w:t>wedergeboorte en het zaad des geloofs</w:t>
      </w:r>
      <w:r w:rsidR="007E231F" w:rsidRPr="007E231F">
        <w:rPr>
          <w:lang w:eastAsia="en-US"/>
        </w:rPr>
        <w:t xml:space="preserve"> </w:t>
      </w:r>
      <w:r w:rsidR="007E231F">
        <w:rPr>
          <w:lang w:eastAsia="en-US"/>
        </w:rPr>
        <w:t xml:space="preserve">en der genade </w:t>
      </w:r>
      <w:r w:rsidR="007E231F" w:rsidRPr="006D308C">
        <w:rPr>
          <w:lang w:eastAsia="en-US"/>
        </w:rPr>
        <w:t xml:space="preserve">ontvangt. </w:t>
      </w:r>
      <w:r w:rsidR="007E231F">
        <w:rPr>
          <w:lang w:eastAsia="en-US"/>
        </w:rPr>
        <w:t>Indien</w:t>
      </w:r>
      <w:r w:rsidR="007E231F" w:rsidRPr="006D308C">
        <w:rPr>
          <w:lang w:eastAsia="en-US"/>
        </w:rPr>
        <w:t xml:space="preserve"> toch zulk een hebbelijk</w:t>
      </w:r>
      <w:r w:rsidR="007E231F" w:rsidRPr="006D308C">
        <w:rPr>
          <w:lang w:eastAsia="en-US"/>
        </w:rPr>
        <w:softHyphen/>
        <w:t>heid</w:t>
      </w:r>
      <w:r w:rsidR="007E231F">
        <w:rPr>
          <w:lang w:eastAsia="en-US"/>
        </w:rPr>
        <w:t xml:space="preserve"> van de </w:t>
      </w:r>
      <w:r w:rsidR="007E231F" w:rsidRPr="006D308C">
        <w:rPr>
          <w:lang w:eastAsia="en-US"/>
        </w:rPr>
        <w:t>genade alsdan werd ingestort, dan kon zij niet</w:t>
      </w:r>
      <w:r w:rsidR="007E231F">
        <w:rPr>
          <w:lang w:eastAsia="en-US"/>
        </w:rPr>
        <w:t xml:space="preserve"> zo </w:t>
      </w:r>
      <w:r w:rsidR="007E231F" w:rsidRPr="006D308C">
        <w:rPr>
          <w:lang w:eastAsia="en-US"/>
        </w:rPr>
        <w:t xml:space="preserve">ten </w:t>
      </w:r>
      <w:r w:rsidR="007E231F">
        <w:rPr>
          <w:lang w:eastAsia="en-US"/>
        </w:rPr>
        <w:t>ene</w:t>
      </w:r>
      <w:r w:rsidR="007E231F" w:rsidRPr="006D308C">
        <w:rPr>
          <w:lang w:eastAsia="en-US"/>
        </w:rPr>
        <w:t>nmale verloren of verborgen worden, dat zij zich in het geheel niet vert</w:t>
      </w:r>
      <w:r w:rsidR="007E231F">
        <w:rPr>
          <w:lang w:eastAsia="en-US"/>
        </w:rPr>
        <w:t>one</w:t>
      </w:r>
      <w:r w:rsidR="007E231F" w:rsidRPr="006D308C">
        <w:rPr>
          <w:lang w:eastAsia="en-US"/>
        </w:rPr>
        <w:t>n zou." (Body of Divinity, pag. 417.)</w:t>
      </w:r>
    </w:p>
    <w:p w:rsidR="008F69C4" w:rsidRPr="006D308C" w:rsidRDefault="007E231F" w:rsidP="007E231F">
      <w:pPr>
        <w:jc w:val="both"/>
        <w:rPr>
          <w:lang w:eastAsia="en-US"/>
        </w:rPr>
      </w:pPr>
      <w:r w:rsidRPr="006D308C">
        <w:rPr>
          <w:lang w:eastAsia="en-US"/>
        </w:rPr>
        <w:t>Maar afgedacht van de twee pas besproken punten, waren al deze groepen daarin eenstemmig, dat zij</w:t>
      </w:r>
      <w:r>
        <w:rPr>
          <w:lang w:eastAsia="en-US"/>
        </w:rPr>
        <w:t xml:space="preserve"> de </w:t>
      </w:r>
      <w:r w:rsidRPr="006D308C">
        <w:rPr>
          <w:lang w:eastAsia="en-US"/>
        </w:rPr>
        <w:t xml:space="preserve">kinderdoop in verband brachten met de belofte Gods aan </w:t>
      </w:r>
      <w:r>
        <w:rPr>
          <w:lang w:eastAsia="en-US"/>
        </w:rPr>
        <w:t>Z</w:t>
      </w:r>
      <w:r w:rsidRPr="006D308C">
        <w:rPr>
          <w:lang w:eastAsia="en-US"/>
        </w:rPr>
        <w:t>ijn kerk gegeven, dat Hij uit haar zaad zich een zaad verwekken wil.</w:t>
      </w:r>
    </w:p>
    <w:p w:rsidR="008F69C4" w:rsidRDefault="008F69C4" w:rsidP="008F69C4">
      <w:pPr>
        <w:jc w:val="both"/>
      </w:pPr>
    </w:p>
    <w:p w:rsidR="00B47461" w:rsidRDefault="00B47461" w:rsidP="008F69C4">
      <w:pPr>
        <w:jc w:val="both"/>
        <w:rPr>
          <w:lang w:eastAsia="en-US"/>
        </w:rPr>
      </w:pPr>
    </w:p>
    <w:p w:rsidR="00B47461" w:rsidRDefault="00B47461"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B47461" w:rsidRDefault="00B47461" w:rsidP="008F69C4">
      <w:pPr>
        <w:jc w:val="both"/>
        <w:rPr>
          <w:lang w:eastAsia="en-US"/>
        </w:rPr>
      </w:pPr>
    </w:p>
    <w:p w:rsidR="00B47461" w:rsidRDefault="00B47461" w:rsidP="008F69C4">
      <w:pPr>
        <w:jc w:val="both"/>
        <w:rPr>
          <w:lang w:eastAsia="en-US"/>
        </w:rPr>
      </w:pPr>
    </w:p>
    <w:p w:rsidR="00B47461" w:rsidRDefault="00B47461" w:rsidP="008F69C4">
      <w:pPr>
        <w:jc w:val="both"/>
        <w:rPr>
          <w:lang w:eastAsia="en-US"/>
        </w:rPr>
      </w:pPr>
    </w:p>
    <w:p w:rsidR="00B47461" w:rsidRDefault="00B47461" w:rsidP="008F69C4">
      <w:pPr>
        <w:jc w:val="both"/>
        <w:rPr>
          <w:lang w:eastAsia="en-US"/>
        </w:rPr>
      </w:pPr>
    </w:p>
    <w:p w:rsidR="00B47461" w:rsidRDefault="00B47461" w:rsidP="008F69C4">
      <w:pPr>
        <w:jc w:val="both"/>
        <w:rPr>
          <w:lang w:eastAsia="en-US"/>
        </w:rPr>
      </w:pPr>
    </w:p>
    <w:p w:rsidR="008F69C4" w:rsidRPr="008F69C4" w:rsidRDefault="008F69C4" w:rsidP="008F69C4">
      <w:pPr>
        <w:jc w:val="both"/>
        <w:rPr>
          <w:b/>
          <w:lang w:eastAsia="en-US"/>
        </w:rPr>
      </w:pPr>
      <w:r w:rsidRPr="008F69C4">
        <w:rPr>
          <w:b/>
          <w:lang w:eastAsia="en-US"/>
        </w:rPr>
        <w:t>AANTEKENINGEN.</w:t>
      </w:r>
    </w:p>
    <w:p w:rsidR="008F69C4" w:rsidRDefault="008F69C4" w:rsidP="008F69C4">
      <w:pPr>
        <w:jc w:val="both"/>
        <w:rPr>
          <w:lang w:eastAsia="en-US"/>
        </w:rPr>
      </w:pPr>
    </w:p>
    <w:p w:rsidR="002C1311" w:rsidRDefault="008F69C4" w:rsidP="00E13C5A">
      <w:pPr>
        <w:jc w:val="both"/>
        <w:rPr>
          <w:lang w:eastAsia="en-US"/>
        </w:rPr>
      </w:pPr>
      <w:r w:rsidRPr="006D308C">
        <w:rPr>
          <w:lang w:eastAsia="en-US"/>
        </w:rPr>
        <w:t xml:space="preserve">1) De </w:t>
      </w:r>
      <w:r>
        <w:rPr>
          <w:lang w:eastAsia="en-US"/>
        </w:rPr>
        <w:t>Luthers</w:t>
      </w:r>
      <w:r w:rsidRPr="006D308C">
        <w:rPr>
          <w:lang w:eastAsia="en-US"/>
        </w:rPr>
        <w:t xml:space="preserve">e theologen, die het </w:t>
      </w:r>
      <w:r w:rsidR="00232098">
        <w:rPr>
          <w:lang w:eastAsia="en-US"/>
        </w:rPr>
        <w:t>Verbond</w:t>
      </w:r>
      <w:r w:rsidRPr="006D308C">
        <w:rPr>
          <w:lang w:eastAsia="en-US"/>
        </w:rPr>
        <w:t>sbegrip een plaats gunden in hun stelsel, worden opge</w:t>
      </w:r>
      <w:r w:rsidRPr="006D308C">
        <w:rPr>
          <w:lang w:eastAsia="en-US"/>
        </w:rPr>
        <w:softHyphen/>
        <w:t xml:space="preserve">geven door Diestel, Jahr b. f. Deutsche Theo 1., X, pag. 266. Het zijn Calixtus, Wolfgang Jager van Tilbingen, Caspar Exner, Reuter e.a. </w:t>
      </w:r>
    </w:p>
    <w:p w:rsidR="002C1311" w:rsidRDefault="008F69C4" w:rsidP="00E13C5A">
      <w:pPr>
        <w:jc w:val="both"/>
        <w:rPr>
          <w:lang w:eastAsia="en-US"/>
        </w:rPr>
      </w:pPr>
      <w:r w:rsidRPr="006D308C">
        <w:rPr>
          <w:lang w:eastAsia="en-US"/>
        </w:rPr>
        <w:t>Coccejus stond, vooral als exegeet, bij de D</w:t>
      </w:r>
      <w:r>
        <w:rPr>
          <w:lang w:eastAsia="en-US"/>
        </w:rPr>
        <w:t>uits</w:t>
      </w:r>
      <w:r w:rsidRPr="006D308C">
        <w:rPr>
          <w:lang w:eastAsia="en-US"/>
        </w:rPr>
        <w:t xml:space="preserve">ers in groot aanzien, zelfs bij de </w:t>
      </w:r>
      <w:r>
        <w:rPr>
          <w:lang w:eastAsia="en-US"/>
        </w:rPr>
        <w:t>Luthers</w:t>
      </w:r>
      <w:r w:rsidRPr="006D308C">
        <w:rPr>
          <w:lang w:eastAsia="en-US"/>
        </w:rPr>
        <w:t xml:space="preserve">en. Op het </w:t>
      </w:r>
      <w:r w:rsidR="00A37DF9">
        <w:rPr>
          <w:lang w:eastAsia="en-US"/>
        </w:rPr>
        <w:t>Werkverbond</w:t>
      </w:r>
      <w:r w:rsidRPr="006D308C">
        <w:rPr>
          <w:lang w:eastAsia="en-US"/>
        </w:rPr>
        <w:t xml:space="preserve"> werd veel nadruk gelegd, wat te meer bevreemdt, </w:t>
      </w:r>
      <w:r w:rsidR="00E13C5A">
        <w:rPr>
          <w:lang w:eastAsia="en-US"/>
        </w:rPr>
        <w:t>omdat</w:t>
      </w:r>
      <w:r w:rsidRPr="006D308C">
        <w:rPr>
          <w:lang w:eastAsia="en-US"/>
        </w:rPr>
        <w:t xml:space="preserve"> in het consequent</w:t>
      </w:r>
      <w:r w:rsidR="00B47461">
        <w:rPr>
          <w:lang w:eastAsia="en-US"/>
        </w:rPr>
        <w:t xml:space="preserve"> </w:t>
      </w:r>
      <w:r>
        <w:rPr>
          <w:lang w:eastAsia="en-US"/>
        </w:rPr>
        <w:t>Luthers</w:t>
      </w:r>
      <w:r w:rsidRPr="006D308C">
        <w:rPr>
          <w:lang w:eastAsia="en-US"/>
        </w:rPr>
        <w:t xml:space="preserve">e stelsel voor een </w:t>
      </w:r>
      <w:r w:rsidR="00A37DF9">
        <w:rPr>
          <w:lang w:eastAsia="en-US"/>
        </w:rPr>
        <w:t>Werkverbond</w:t>
      </w:r>
      <w:r w:rsidRPr="006D308C">
        <w:rPr>
          <w:lang w:eastAsia="en-US"/>
        </w:rPr>
        <w:t xml:space="preserve"> geen plaats is. Men stelde in het </w:t>
      </w:r>
      <w:r w:rsidR="00A37DF9">
        <w:rPr>
          <w:lang w:eastAsia="en-US"/>
        </w:rPr>
        <w:t>Werkverbond</w:t>
      </w:r>
      <w:r w:rsidRPr="006D308C">
        <w:rPr>
          <w:lang w:eastAsia="en-US"/>
        </w:rPr>
        <w:t xml:space="preserve"> de foe</w:t>
      </w:r>
      <w:r w:rsidRPr="006D308C">
        <w:rPr>
          <w:lang w:eastAsia="en-US"/>
        </w:rPr>
        <w:softHyphen/>
        <w:t xml:space="preserve">derale en de natuurlijke eenheid naast elkaar, zonder de een aan de andere ondergeschikt te maken. </w:t>
      </w:r>
    </w:p>
    <w:p w:rsidR="008F69C4" w:rsidRPr="006D308C" w:rsidRDefault="008F69C4" w:rsidP="002C1311">
      <w:pPr>
        <w:jc w:val="both"/>
        <w:rPr>
          <w:lang w:eastAsia="en-US"/>
        </w:rPr>
      </w:pPr>
      <w:r w:rsidRPr="006D308C">
        <w:rPr>
          <w:lang w:eastAsia="en-US"/>
        </w:rPr>
        <w:t xml:space="preserve">In het </w:t>
      </w:r>
      <w:r w:rsidR="00232098">
        <w:rPr>
          <w:lang w:eastAsia="en-US"/>
        </w:rPr>
        <w:t>Genadeverbond</w:t>
      </w:r>
      <w:r w:rsidRPr="006D308C">
        <w:rPr>
          <w:lang w:eastAsia="en-US"/>
        </w:rPr>
        <w:t xml:space="preserve"> komt het eigenaardig</w:t>
      </w:r>
      <w:r w:rsidR="00B47461">
        <w:rPr>
          <w:lang w:eastAsia="en-US"/>
        </w:rPr>
        <w:t xml:space="preserve"> </w:t>
      </w:r>
      <w:r>
        <w:rPr>
          <w:lang w:eastAsia="en-US"/>
        </w:rPr>
        <w:t>Luthers</w:t>
      </w:r>
      <w:r w:rsidRPr="006D308C">
        <w:rPr>
          <w:lang w:eastAsia="en-US"/>
        </w:rPr>
        <w:t xml:space="preserve">e daarin uit, dat men niet van iets anders dan </w:t>
      </w:r>
      <w:r w:rsidR="002C1311">
        <w:rPr>
          <w:lang w:eastAsia="en-US"/>
        </w:rPr>
        <w:t xml:space="preserve">dat </w:t>
      </w:r>
      <w:r w:rsidRPr="006D308C">
        <w:rPr>
          <w:lang w:eastAsia="en-US"/>
        </w:rPr>
        <w:t xml:space="preserve">geloof </w:t>
      </w:r>
      <w:r w:rsidR="002C1311">
        <w:rPr>
          <w:lang w:eastAsia="en-US"/>
        </w:rPr>
        <w:t xml:space="preserve">niet </w:t>
      </w:r>
      <w:r w:rsidRPr="006D308C">
        <w:rPr>
          <w:lang w:eastAsia="en-US"/>
        </w:rPr>
        <w:t xml:space="preserve">in </w:t>
      </w:r>
      <w:r w:rsidR="00E13C5A">
        <w:rPr>
          <w:lang w:eastAsia="en-US"/>
        </w:rPr>
        <w:t>i</w:t>
      </w:r>
      <w:r w:rsidRPr="006D308C">
        <w:rPr>
          <w:lang w:eastAsia="en-US"/>
        </w:rPr>
        <w:t>eder is</w:t>
      </w:r>
      <w:r w:rsidR="002C1311">
        <w:rPr>
          <w:lang w:eastAsia="en-US"/>
        </w:rPr>
        <w:t>,</w:t>
      </w:r>
      <w:r w:rsidRPr="006D308C">
        <w:rPr>
          <w:lang w:eastAsia="en-US"/>
        </w:rPr>
        <w:t xml:space="preserve"> weten wilde. De Gerefor</w:t>
      </w:r>
      <w:r w:rsidRPr="006D308C">
        <w:rPr>
          <w:lang w:eastAsia="en-US"/>
        </w:rPr>
        <w:softHyphen/>
        <w:t>me</w:t>
      </w:r>
      <w:r w:rsidR="00B47461">
        <w:rPr>
          <w:lang w:eastAsia="en-US"/>
        </w:rPr>
        <w:t>erden</w:t>
      </w:r>
      <w:r w:rsidRPr="006D308C">
        <w:rPr>
          <w:lang w:eastAsia="en-US"/>
        </w:rPr>
        <w:t xml:space="preserve"> rekenen </w:t>
      </w:r>
      <w:r w:rsidR="002C1311">
        <w:rPr>
          <w:lang w:eastAsia="en-US"/>
        </w:rPr>
        <w:t>hiertoe</w:t>
      </w:r>
      <w:r w:rsidRPr="006D308C">
        <w:rPr>
          <w:lang w:eastAsia="en-US"/>
        </w:rPr>
        <w:t xml:space="preserve"> zonder bedenken ook de</w:t>
      </w:r>
      <w:r w:rsidR="00E13C5A">
        <w:rPr>
          <w:lang w:eastAsia="en-US"/>
        </w:rPr>
        <w:t xml:space="preserve"> ge</w:t>
      </w:r>
      <w:r w:rsidRPr="006D308C">
        <w:rPr>
          <w:lang w:eastAsia="en-US"/>
        </w:rPr>
        <w:t>hoo</w:t>
      </w:r>
      <w:r w:rsidR="00E13C5A">
        <w:rPr>
          <w:lang w:eastAsia="en-US"/>
        </w:rPr>
        <w:t>r</w:t>
      </w:r>
      <w:r w:rsidRPr="006D308C">
        <w:rPr>
          <w:lang w:eastAsia="en-US"/>
        </w:rPr>
        <w:t>zaamheid, en zeggen, dat het bij de recht</w:t>
      </w:r>
      <w:r w:rsidR="00E13C5A">
        <w:rPr>
          <w:lang w:eastAsia="en-US"/>
        </w:rPr>
        <w:t>vaardiging</w:t>
      </w:r>
      <w:r w:rsidRPr="006D308C">
        <w:rPr>
          <w:lang w:eastAsia="en-US"/>
        </w:rPr>
        <w:t xml:space="preserve"> </w:t>
      </w:r>
      <w:r w:rsidR="002C1311">
        <w:rPr>
          <w:lang w:eastAsia="en-US"/>
        </w:rPr>
        <w:t>om</w:t>
      </w:r>
      <w:r w:rsidR="00B47461">
        <w:rPr>
          <w:lang w:eastAsia="en-US"/>
        </w:rPr>
        <w:t xml:space="preserve"> h</w:t>
      </w:r>
      <w:r w:rsidRPr="006D308C">
        <w:rPr>
          <w:lang w:eastAsia="en-US"/>
        </w:rPr>
        <w:t xml:space="preserve">et </w:t>
      </w:r>
      <w:r w:rsidRPr="002C1311">
        <w:rPr>
          <w:i/>
          <w:iCs/>
          <w:lang w:eastAsia="en-US"/>
        </w:rPr>
        <w:t>geloof alleen</w:t>
      </w:r>
      <w:r w:rsidRPr="006D308C">
        <w:rPr>
          <w:lang w:eastAsia="en-US"/>
        </w:rPr>
        <w:t xml:space="preserve"> gaat, maar dat het </w:t>
      </w:r>
      <w:r w:rsidR="00232098">
        <w:rPr>
          <w:lang w:eastAsia="en-US"/>
        </w:rPr>
        <w:t>Verbond</w:t>
      </w:r>
      <w:r w:rsidRPr="006D308C">
        <w:rPr>
          <w:lang w:eastAsia="en-US"/>
        </w:rPr>
        <w:t xml:space="preserve"> veel wijder is. De </w:t>
      </w:r>
      <w:r>
        <w:rPr>
          <w:lang w:eastAsia="en-US"/>
        </w:rPr>
        <w:t>Luthers</w:t>
      </w:r>
      <w:r w:rsidRPr="006D308C">
        <w:rPr>
          <w:lang w:eastAsia="en-US"/>
        </w:rPr>
        <w:t xml:space="preserve">e brengt het </w:t>
      </w:r>
      <w:r w:rsidRPr="00E13C5A">
        <w:rPr>
          <w:i/>
          <w:iCs/>
          <w:lang w:eastAsia="en-US"/>
        </w:rPr>
        <w:t>so</w:t>
      </w:r>
      <w:r w:rsidR="00E13C5A" w:rsidRPr="00E13C5A">
        <w:rPr>
          <w:i/>
          <w:iCs/>
          <w:lang w:eastAsia="en-US"/>
        </w:rPr>
        <w:t>l</w:t>
      </w:r>
      <w:r w:rsidRPr="00E13C5A">
        <w:rPr>
          <w:i/>
          <w:iCs/>
          <w:lang w:eastAsia="en-US"/>
        </w:rPr>
        <w:t>a fide</w:t>
      </w:r>
      <w:r w:rsidRPr="006D308C">
        <w:rPr>
          <w:lang w:eastAsia="en-US"/>
        </w:rPr>
        <w:t xml:space="preserve"> van de rechtvaardiging op het </w:t>
      </w:r>
      <w:r w:rsidR="00232098">
        <w:rPr>
          <w:lang w:eastAsia="en-US"/>
        </w:rPr>
        <w:t>Verbond</w:t>
      </w:r>
      <w:r w:rsidRPr="006D308C">
        <w:rPr>
          <w:lang w:eastAsia="en-US"/>
        </w:rPr>
        <w:t>s</w:t>
      </w:r>
      <w:r w:rsidRPr="006D308C">
        <w:rPr>
          <w:lang w:eastAsia="en-US"/>
        </w:rPr>
        <w:softHyphen/>
        <w:t>begrip over, wanneer hij dit laatste opneemt.</w:t>
      </w:r>
    </w:p>
    <w:p w:rsidR="00E13C5A" w:rsidRDefault="00E13C5A" w:rsidP="00B47461">
      <w:pPr>
        <w:jc w:val="both"/>
        <w:rPr>
          <w:lang w:eastAsia="en-US"/>
        </w:rPr>
      </w:pPr>
    </w:p>
    <w:p w:rsidR="002C1311" w:rsidRDefault="008F69C4" w:rsidP="00E13C5A">
      <w:pPr>
        <w:jc w:val="both"/>
        <w:rPr>
          <w:lang w:eastAsia="en-US"/>
        </w:rPr>
      </w:pPr>
      <w:r w:rsidRPr="006D308C">
        <w:rPr>
          <w:lang w:eastAsia="en-US"/>
        </w:rPr>
        <w:t xml:space="preserve">2) Aangaande Gellius Snecanus (Jelle Hotzes uit Sneek) vergelijke men Ypey en Dermout, II, pag. 51, 178. </w:t>
      </w:r>
      <w:r w:rsidRPr="00BE70B0">
        <w:rPr>
          <w:lang w:eastAsia="en-US"/>
        </w:rPr>
        <w:t>Trigland Kerke</w:t>
      </w:r>
      <w:r w:rsidR="00E13C5A">
        <w:rPr>
          <w:lang w:eastAsia="en-US"/>
        </w:rPr>
        <w:t>l.</w:t>
      </w:r>
      <w:r w:rsidRPr="00BE70B0">
        <w:rPr>
          <w:lang w:eastAsia="en-US"/>
        </w:rPr>
        <w:t xml:space="preserve">, Gesch., IV, pag. 929 en 930. </w:t>
      </w:r>
    </w:p>
    <w:p w:rsidR="00B47461" w:rsidRPr="006D308C" w:rsidRDefault="008F69C4" w:rsidP="002C1311">
      <w:pPr>
        <w:jc w:val="both"/>
        <w:rPr>
          <w:lang w:eastAsia="en-US"/>
        </w:rPr>
      </w:pPr>
      <w:r w:rsidRPr="006D308C">
        <w:rPr>
          <w:lang w:eastAsia="en-US"/>
        </w:rPr>
        <w:t>Hotzes was geen goed Calvinist</w:t>
      </w:r>
      <w:r>
        <w:rPr>
          <w:lang w:eastAsia="en-US"/>
        </w:rPr>
        <w:t>. Hij</w:t>
      </w:r>
      <w:r w:rsidRPr="006D308C">
        <w:rPr>
          <w:lang w:eastAsia="en-US"/>
        </w:rPr>
        <w:t xml:space="preserve"> werd op het stuk</w:t>
      </w:r>
      <w:r>
        <w:rPr>
          <w:lang w:eastAsia="en-US"/>
        </w:rPr>
        <w:t xml:space="preserve"> van de </w:t>
      </w:r>
      <w:r w:rsidR="00E13C5A" w:rsidRPr="006D308C">
        <w:rPr>
          <w:lang w:eastAsia="en-US"/>
        </w:rPr>
        <w:t>predestinatie</w:t>
      </w:r>
      <w:r w:rsidRPr="006D308C">
        <w:rPr>
          <w:lang w:eastAsia="en-US"/>
        </w:rPr>
        <w:t xml:space="preserve"> van onrechtzinnigheid verdacht. Tegen het einde zijns levens stond hij in briefwisseling met Armi</w:t>
      </w:r>
      <w:r w:rsidRPr="006D308C">
        <w:rPr>
          <w:lang w:eastAsia="en-US"/>
        </w:rPr>
        <w:softHyphen/>
        <w:t xml:space="preserve">nius. </w:t>
      </w:r>
      <w:r w:rsidRPr="000D04E5">
        <w:rPr>
          <w:lang w:eastAsia="en-US"/>
        </w:rPr>
        <w:t>De Arminianen beriepen zich later op zijn gesch</w:t>
      </w:r>
      <w:r w:rsidR="00B47461">
        <w:rPr>
          <w:lang w:eastAsia="en-US"/>
        </w:rPr>
        <w:t>r</w:t>
      </w:r>
      <w:r w:rsidRPr="000D04E5">
        <w:rPr>
          <w:lang w:eastAsia="en-US"/>
        </w:rPr>
        <w:t>if</w:t>
      </w:r>
      <w:r w:rsidR="00B47461" w:rsidRPr="006D308C">
        <w:rPr>
          <w:lang w:eastAsia="en-US"/>
        </w:rPr>
        <w:t>ten om te bewijzen, dat hun leerstellingen oud waren, en in de Gereformeerde kerk recht van bestaan hadden, terwijl het strenge Calvinisme eerst later zou zijn inge</w:t>
      </w:r>
      <w:r w:rsidR="00B47461" w:rsidRPr="006D308C">
        <w:rPr>
          <w:lang w:eastAsia="en-US"/>
        </w:rPr>
        <w:softHyphen/>
        <w:t xml:space="preserve">voerd. Het geschrift waarin Hotzes de </w:t>
      </w:r>
      <w:r w:rsidR="00B47461">
        <w:rPr>
          <w:lang w:eastAsia="en-US"/>
        </w:rPr>
        <w:t>Verbond</w:t>
      </w:r>
      <w:r w:rsidR="00B47461" w:rsidRPr="006D308C">
        <w:rPr>
          <w:lang w:eastAsia="en-US"/>
        </w:rPr>
        <w:t>sleer behandelde droeg</w:t>
      </w:r>
      <w:r w:rsidR="00B47461">
        <w:rPr>
          <w:lang w:eastAsia="en-US"/>
        </w:rPr>
        <w:t xml:space="preserve"> de </w:t>
      </w:r>
      <w:r w:rsidR="00B47461" w:rsidRPr="006D308C">
        <w:rPr>
          <w:lang w:eastAsia="en-US"/>
        </w:rPr>
        <w:t>titel: Methodica de scripto et fundamentum trium locorum com</w:t>
      </w:r>
      <w:r w:rsidR="00B47461" w:rsidRPr="006D308C">
        <w:rPr>
          <w:lang w:eastAsia="en-US"/>
        </w:rPr>
        <w:softHyphen/>
        <w:t>munium S. S. de gratuito Dei foedere, sacrament</w:t>
      </w:r>
      <w:r w:rsidR="002C1311">
        <w:rPr>
          <w:lang w:eastAsia="en-US"/>
        </w:rPr>
        <w:t>e</w:t>
      </w:r>
      <w:r w:rsidR="00B47461" w:rsidRPr="006D308C">
        <w:rPr>
          <w:lang w:eastAsia="en-US"/>
        </w:rPr>
        <w:t>rlibus signis et baptisme ad analogiam fidef, absque ulla amarulen</w:t>
      </w:r>
      <w:r w:rsidR="00B47461" w:rsidRPr="006D308C">
        <w:rPr>
          <w:lang w:eastAsia="en-US"/>
        </w:rPr>
        <w:softHyphen/>
        <w:t>tier et adlosis in adversarios convitiis solide et perspicue contractum.</w:t>
      </w:r>
    </w:p>
    <w:p w:rsidR="008F69C4" w:rsidRPr="000D04E5" w:rsidRDefault="008F69C4" w:rsidP="008F69C4">
      <w:pPr>
        <w:jc w:val="both"/>
        <w:rPr>
          <w:lang w:eastAsia="en-US"/>
        </w:rPr>
      </w:pPr>
    </w:p>
    <w:p w:rsidR="00B47461" w:rsidRPr="006D308C" w:rsidRDefault="00B47461" w:rsidP="00B47461">
      <w:pPr>
        <w:jc w:val="both"/>
        <w:rPr>
          <w:lang w:eastAsia="en-US"/>
        </w:rPr>
      </w:pPr>
      <w:r w:rsidRPr="006D308C">
        <w:rPr>
          <w:lang w:eastAsia="en-US"/>
        </w:rPr>
        <w:t>3) Ursinus schreef twee catechismussen, een gr</w:t>
      </w:r>
      <w:r>
        <w:rPr>
          <w:lang w:eastAsia="en-US"/>
        </w:rPr>
        <w:t>ote</w:t>
      </w:r>
      <w:r w:rsidRPr="006D308C">
        <w:rPr>
          <w:lang w:eastAsia="en-US"/>
        </w:rPr>
        <w:t xml:space="preserve">n en een kleinen. Beide zijn uitgegeven door Quirinus Reuterus in </w:t>
      </w:r>
      <w:r w:rsidRPr="00F76831">
        <w:rPr>
          <w:i/>
          <w:iCs/>
          <w:lang w:eastAsia="en-US"/>
        </w:rPr>
        <w:t>Ursini Opera Theologica, 1612.</w:t>
      </w:r>
      <w:r w:rsidRPr="006D308C">
        <w:rPr>
          <w:lang w:eastAsia="en-US"/>
        </w:rPr>
        <w:t xml:space="preserve"> De kleine heeft het meeste invloed gehad op de samenstel</w:t>
      </w:r>
      <w:r w:rsidRPr="006D308C">
        <w:rPr>
          <w:lang w:eastAsia="en-US"/>
        </w:rPr>
        <w:softHyphen/>
        <w:t>ling van onzen Heidelberger.</w:t>
      </w:r>
    </w:p>
    <w:p w:rsidR="00E13C5A" w:rsidRDefault="00E13C5A" w:rsidP="00B47461">
      <w:pPr>
        <w:jc w:val="both"/>
        <w:rPr>
          <w:lang w:eastAsia="en-US"/>
        </w:rPr>
      </w:pPr>
    </w:p>
    <w:p w:rsidR="002C1311" w:rsidRDefault="00B47461" w:rsidP="00B47461">
      <w:pPr>
        <w:jc w:val="both"/>
        <w:rPr>
          <w:lang w:eastAsia="en-US"/>
        </w:rPr>
      </w:pPr>
      <w:r w:rsidRPr="006D308C">
        <w:rPr>
          <w:lang w:eastAsia="en-US"/>
        </w:rPr>
        <w:t>4) Reeds in de vraag, die</w:t>
      </w:r>
      <w:r>
        <w:rPr>
          <w:lang w:eastAsia="en-US"/>
        </w:rPr>
        <w:t xml:space="preserve"> de </w:t>
      </w:r>
      <w:r w:rsidRPr="006D308C">
        <w:rPr>
          <w:lang w:eastAsia="en-US"/>
        </w:rPr>
        <w:t xml:space="preserve">Catechismus Major opent, treedt het </w:t>
      </w:r>
      <w:r>
        <w:rPr>
          <w:lang w:eastAsia="en-US"/>
        </w:rPr>
        <w:t>Verbond</w:t>
      </w:r>
      <w:r w:rsidRPr="006D308C">
        <w:rPr>
          <w:lang w:eastAsia="en-US"/>
        </w:rPr>
        <w:t xml:space="preserve">sbegrip op: „Wat is uw vaste troost in leven en sterven? </w:t>
      </w:r>
    </w:p>
    <w:p w:rsidR="002C1311" w:rsidRDefault="00B47461" w:rsidP="00B47461">
      <w:pPr>
        <w:jc w:val="both"/>
        <w:rPr>
          <w:lang w:eastAsia="en-US"/>
        </w:rPr>
      </w:pPr>
      <w:r w:rsidRPr="006D308C">
        <w:rPr>
          <w:lang w:eastAsia="en-US"/>
        </w:rPr>
        <w:t>D</w:t>
      </w:r>
      <w:r>
        <w:rPr>
          <w:lang w:eastAsia="en-US"/>
        </w:rPr>
        <w:t xml:space="preserve">at </w:t>
      </w:r>
      <w:r w:rsidRPr="006D308C">
        <w:rPr>
          <w:lang w:eastAsia="en-US"/>
        </w:rPr>
        <w:t>God mij uit zijn</w:t>
      </w:r>
      <w:r>
        <w:rPr>
          <w:lang w:eastAsia="en-US"/>
        </w:rPr>
        <w:t xml:space="preserve"> </w:t>
      </w:r>
      <w:r w:rsidRPr="006D308C">
        <w:rPr>
          <w:lang w:eastAsia="en-US"/>
        </w:rPr>
        <w:t>oneindige en onver</w:t>
      </w:r>
      <w:r>
        <w:rPr>
          <w:lang w:eastAsia="en-US"/>
        </w:rPr>
        <w:t>diend</w:t>
      </w:r>
      <w:r w:rsidRPr="006D308C">
        <w:rPr>
          <w:lang w:eastAsia="en-US"/>
        </w:rPr>
        <w:t xml:space="preserve">e barmhartigheid heeft opgenomen in </w:t>
      </w:r>
      <w:r>
        <w:rPr>
          <w:lang w:eastAsia="en-US"/>
        </w:rPr>
        <w:t>Zijn Genadeverbond</w:t>
      </w:r>
      <w:r w:rsidRPr="006D308C">
        <w:rPr>
          <w:lang w:eastAsia="en-US"/>
        </w:rPr>
        <w:t>,</w:t>
      </w:r>
      <w:r>
        <w:rPr>
          <w:lang w:eastAsia="en-US"/>
        </w:rPr>
        <w:t xml:space="preserve"> </w:t>
      </w:r>
      <w:r w:rsidRPr="006D308C">
        <w:rPr>
          <w:lang w:eastAsia="en-US"/>
        </w:rPr>
        <w:t xml:space="preserve">en dit zijn </w:t>
      </w:r>
      <w:r>
        <w:rPr>
          <w:lang w:eastAsia="en-US"/>
        </w:rPr>
        <w:t xml:space="preserve">Verbond </w:t>
      </w:r>
      <w:r w:rsidRPr="006D308C">
        <w:rPr>
          <w:lang w:eastAsia="en-US"/>
        </w:rPr>
        <w:t>in mijn hart door zijn Geest en door zijn Woord</w:t>
      </w:r>
      <w:r>
        <w:rPr>
          <w:lang w:eastAsia="en-US"/>
        </w:rPr>
        <w:t xml:space="preserve"> </w:t>
      </w:r>
      <w:r w:rsidRPr="006D308C">
        <w:rPr>
          <w:lang w:eastAsia="en-US"/>
        </w:rPr>
        <w:t>en de zichtbare t</w:t>
      </w:r>
      <w:r>
        <w:rPr>
          <w:lang w:eastAsia="en-US"/>
        </w:rPr>
        <w:t>eke</w:t>
      </w:r>
      <w:r w:rsidRPr="006D308C">
        <w:rPr>
          <w:lang w:eastAsia="en-US"/>
        </w:rPr>
        <w:t xml:space="preserve">nen dezes </w:t>
      </w:r>
      <w:r>
        <w:rPr>
          <w:lang w:eastAsia="en-US"/>
        </w:rPr>
        <w:t>Verbond</w:t>
      </w:r>
      <w:r w:rsidRPr="006D308C">
        <w:rPr>
          <w:lang w:eastAsia="en-US"/>
        </w:rPr>
        <w:t>s heeft beze</w:t>
      </w:r>
      <w:r w:rsidRPr="006D308C">
        <w:rPr>
          <w:lang w:eastAsia="en-US"/>
        </w:rPr>
        <w:softHyphen/>
        <w:t xml:space="preserve">geld." </w:t>
      </w:r>
    </w:p>
    <w:p w:rsidR="002C1311" w:rsidRDefault="00B47461" w:rsidP="00B47461">
      <w:pPr>
        <w:jc w:val="both"/>
        <w:rPr>
          <w:lang w:eastAsia="en-US"/>
        </w:rPr>
      </w:pPr>
      <w:r w:rsidRPr="006D308C">
        <w:rPr>
          <w:lang w:eastAsia="en-US"/>
        </w:rPr>
        <w:t xml:space="preserve">Vr. 2: „Hoe weet gij dat zulk een </w:t>
      </w:r>
      <w:r>
        <w:rPr>
          <w:lang w:eastAsia="en-US"/>
        </w:rPr>
        <w:t>Verbond</w:t>
      </w:r>
      <w:r w:rsidRPr="006D308C">
        <w:rPr>
          <w:lang w:eastAsia="en-US"/>
        </w:rPr>
        <w:t xml:space="preserve"> door God met u is aangegaan? </w:t>
      </w:r>
    </w:p>
    <w:p w:rsidR="002C1311" w:rsidRDefault="00B47461" w:rsidP="00B47461">
      <w:pPr>
        <w:jc w:val="both"/>
        <w:rPr>
          <w:lang w:eastAsia="en-US"/>
        </w:rPr>
      </w:pPr>
      <w:r w:rsidRPr="006D308C">
        <w:rPr>
          <w:lang w:eastAsia="en-US"/>
        </w:rPr>
        <w:t>Door</w:t>
      </w:r>
      <w:r>
        <w:rPr>
          <w:lang w:eastAsia="en-US"/>
        </w:rPr>
        <w:t>die</w:t>
      </w:r>
      <w:r w:rsidR="00E13C5A">
        <w:rPr>
          <w:lang w:eastAsia="en-US"/>
        </w:rPr>
        <w:t>n</w:t>
      </w:r>
      <w:r w:rsidRPr="006D308C">
        <w:rPr>
          <w:lang w:eastAsia="en-US"/>
        </w:rPr>
        <w:t xml:space="preserve"> ik een waar Chris</w:t>
      </w:r>
      <w:r w:rsidRPr="006D308C">
        <w:rPr>
          <w:lang w:eastAsia="en-US"/>
        </w:rPr>
        <w:softHyphen/>
        <w:t xml:space="preserve">ten ben." </w:t>
      </w:r>
    </w:p>
    <w:p w:rsidR="002C1311" w:rsidRDefault="00B47461" w:rsidP="002C1311">
      <w:pPr>
        <w:jc w:val="both"/>
        <w:rPr>
          <w:lang w:eastAsia="en-US"/>
        </w:rPr>
      </w:pPr>
      <w:r w:rsidRPr="006D308C">
        <w:rPr>
          <w:lang w:eastAsia="en-US"/>
        </w:rPr>
        <w:t>Vr. 3: „Wien noemt gij een waar C</w:t>
      </w:r>
      <w:r w:rsidR="002C1311">
        <w:rPr>
          <w:lang w:eastAsia="en-US"/>
        </w:rPr>
        <w:t>hr</w:t>
      </w:r>
      <w:r w:rsidRPr="006D308C">
        <w:rPr>
          <w:lang w:eastAsia="en-US"/>
        </w:rPr>
        <w:t>iste</w:t>
      </w:r>
      <w:r w:rsidR="002C1311">
        <w:rPr>
          <w:lang w:eastAsia="en-US"/>
        </w:rPr>
        <w:t>n</w:t>
      </w:r>
      <w:r w:rsidRPr="006D308C">
        <w:rPr>
          <w:lang w:eastAsia="en-US"/>
        </w:rPr>
        <w:t xml:space="preserve">? </w:t>
      </w:r>
    </w:p>
    <w:p w:rsidR="002C1311" w:rsidRDefault="00B47461" w:rsidP="002C1311">
      <w:pPr>
        <w:jc w:val="both"/>
        <w:rPr>
          <w:lang w:eastAsia="en-US"/>
        </w:rPr>
      </w:pPr>
      <w:r w:rsidRPr="006D308C">
        <w:rPr>
          <w:lang w:eastAsia="en-US"/>
        </w:rPr>
        <w:t xml:space="preserve">Die door het ware geloof Christus is ingeplant, en, in Hem is gedoopt." </w:t>
      </w:r>
    </w:p>
    <w:p w:rsidR="002C1311" w:rsidRDefault="00B47461" w:rsidP="002C1311">
      <w:pPr>
        <w:jc w:val="both"/>
        <w:rPr>
          <w:lang w:eastAsia="en-US"/>
        </w:rPr>
      </w:pPr>
      <w:r w:rsidRPr="006D308C">
        <w:rPr>
          <w:lang w:eastAsia="en-US"/>
        </w:rPr>
        <w:t xml:space="preserve">De leer van het </w:t>
      </w:r>
      <w:r>
        <w:rPr>
          <w:lang w:eastAsia="en-US"/>
        </w:rPr>
        <w:t>Werkverbond</w:t>
      </w:r>
      <w:r w:rsidRPr="006D308C">
        <w:rPr>
          <w:lang w:eastAsia="en-US"/>
        </w:rPr>
        <w:t xml:space="preserve"> k</w:t>
      </w:r>
      <w:r w:rsidR="002C1311">
        <w:rPr>
          <w:lang w:eastAsia="en-US"/>
        </w:rPr>
        <w:t xml:space="preserve">omt </w:t>
      </w:r>
      <w:r w:rsidRPr="006D308C">
        <w:rPr>
          <w:lang w:eastAsia="en-US"/>
        </w:rPr>
        <w:t>voor in vr. 9. De tegenstelling van wet en evangelie wordt met die</w:t>
      </w:r>
      <w:r w:rsidR="002C1311">
        <w:rPr>
          <w:lang w:eastAsia="en-US"/>
        </w:rPr>
        <w:t>n</w:t>
      </w:r>
      <w:r w:rsidRPr="006D308C">
        <w:rPr>
          <w:lang w:eastAsia="en-US"/>
        </w:rPr>
        <w:t xml:space="preserve"> </w:t>
      </w:r>
      <w:r>
        <w:rPr>
          <w:lang w:eastAsia="en-US"/>
        </w:rPr>
        <w:t>tuss</w:t>
      </w:r>
      <w:r w:rsidRPr="006D308C">
        <w:rPr>
          <w:lang w:eastAsia="en-US"/>
        </w:rPr>
        <w:t xml:space="preserve">en </w:t>
      </w:r>
      <w:r>
        <w:rPr>
          <w:lang w:eastAsia="en-US"/>
        </w:rPr>
        <w:t>Werkverbond</w:t>
      </w:r>
      <w:r w:rsidRPr="006D308C">
        <w:rPr>
          <w:lang w:eastAsia="en-US"/>
        </w:rPr>
        <w:t xml:space="preserve"> en </w:t>
      </w:r>
      <w:r>
        <w:rPr>
          <w:lang w:eastAsia="en-US"/>
        </w:rPr>
        <w:t>Genadeverbond</w:t>
      </w:r>
      <w:r w:rsidRPr="006D308C">
        <w:rPr>
          <w:lang w:eastAsia="en-US"/>
        </w:rPr>
        <w:t xml:space="preserve"> in verband gebracht. </w:t>
      </w:r>
    </w:p>
    <w:p w:rsidR="002C1311" w:rsidRDefault="00B47461" w:rsidP="002C1311">
      <w:pPr>
        <w:jc w:val="both"/>
        <w:rPr>
          <w:lang w:eastAsia="en-US"/>
        </w:rPr>
      </w:pPr>
      <w:r w:rsidRPr="006D308C">
        <w:rPr>
          <w:lang w:eastAsia="en-US"/>
        </w:rPr>
        <w:t>Het Sy</w:t>
      </w:r>
      <w:r w:rsidR="002C1311">
        <w:rPr>
          <w:lang w:eastAsia="en-US"/>
        </w:rPr>
        <w:t>m</w:t>
      </w:r>
      <w:r w:rsidRPr="006D308C">
        <w:rPr>
          <w:lang w:eastAsia="en-US"/>
        </w:rPr>
        <w:t>b. Apost. wordt behandeld</w:t>
      </w:r>
      <w:r>
        <w:rPr>
          <w:lang w:eastAsia="en-US"/>
        </w:rPr>
        <w:t xml:space="preserve"> </w:t>
      </w:r>
      <w:r w:rsidR="008F69C4" w:rsidRPr="006D308C">
        <w:rPr>
          <w:lang w:eastAsia="en-US"/>
        </w:rPr>
        <w:t>als „een summier van wat ons het Evangelie voorstelt te gel</w:t>
      </w:r>
      <w:r w:rsidR="008F69C4">
        <w:rPr>
          <w:lang w:eastAsia="en-US"/>
        </w:rPr>
        <w:t>ove</w:t>
      </w:r>
      <w:r w:rsidR="008F69C4" w:rsidRPr="006D308C">
        <w:rPr>
          <w:lang w:eastAsia="en-US"/>
        </w:rPr>
        <w:t>n, opdat wij deelgen</w:t>
      </w:r>
      <w:r w:rsidR="008F69C4">
        <w:rPr>
          <w:lang w:eastAsia="en-US"/>
        </w:rPr>
        <w:t>ote</w:t>
      </w:r>
      <w:r w:rsidR="008F69C4" w:rsidRPr="006D308C">
        <w:rPr>
          <w:lang w:eastAsia="en-US"/>
        </w:rPr>
        <w:t xml:space="preserve">n mogen zijn van het </w:t>
      </w:r>
      <w:r w:rsidR="00232098">
        <w:rPr>
          <w:lang w:eastAsia="en-US"/>
        </w:rPr>
        <w:t>Genadeverbond</w:t>
      </w:r>
      <w:r w:rsidR="008F69C4" w:rsidRPr="006D308C">
        <w:rPr>
          <w:lang w:eastAsia="en-US"/>
        </w:rPr>
        <w:t xml:space="preserve">." Vr. 19, 20. </w:t>
      </w:r>
    </w:p>
    <w:p w:rsidR="002C1311" w:rsidRDefault="008F69C4" w:rsidP="002C1311">
      <w:pPr>
        <w:jc w:val="both"/>
        <w:rPr>
          <w:lang w:eastAsia="en-US"/>
        </w:rPr>
      </w:pPr>
      <w:r w:rsidRPr="006D308C">
        <w:rPr>
          <w:lang w:eastAsia="en-US"/>
        </w:rPr>
        <w:t xml:space="preserve">Ook de wet wordt uit dit oogpunt beschouwd als een leefregel voor Gods bondelingen die reeds in het </w:t>
      </w:r>
      <w:r w:rsidR="00232098">
        <w:rPr>
          <w:lang w:eastAsia="en-US"/>
        </w:rPr>
        <w:t>Verbond</w:t>
      </w:r>
      <w:r w:rsidRPr="006D308C">
        <w:rPr>
          <w:lang w:eastAsia="en-US"/>
        </w:rPr>
        <w:t xml:space="preserve"> zijn opgenomen. Vr. 147. </w:t>
      </w:r>
    </w:p>
    <w:p w:rsidR="002C1311" w:rsidRDefault="008F69C4" w:rsidP="002C1311">
      <w:pPr>
        <w:jc w:val="both"/>
        <w:rPr>
          <w:lang w:eastAsia="en-US"/>
        </w:rPr>
      </w:pPr>
      <w:r w:rsidRPr="006D308C">
        <w:rPr>
          <w:lang w:eastAsia="en-US"/>
        </w:rPr>
        <w:t>De noodzakelijkheid van het gebed wordt daarop gebaseerd dat het tot de voornaamste stukken van</w:t>
      </w:r>
      <w:r>
        <w:rPr>
          <w:lang w:eastAsia="en-US"/>
        </w:rPr>
        <w:t xml:space="preserve"> de </w:t>
      </w:r>
      <w:r w:rsidR="00232098">
        <w:rPr>
          <w:lang w:eastAsia="en-US"/>
        </w:rPr>
        <w:t>die</w:t>
      </w:r>
      <w:r w:rsidR="00B47461">
        <w:rPr>
          <w:lang w:eastAsia="en-US"/>
        </w:rPr>
        <w:t>n</w:t>
      </w:r>
      <w:r w:rsidRPr="006D308C">
        <w:rPr>
          <w:lang w:eastAsia="en-US"/>
        </w:rPr>
        <w:t xml:space="preserve">st Gods behoort, die het </w:t>
      </w:r>
      <w:r w:rsidR="00232098">
        <w:rPr>
          <w:lang w:eastAsia="en-US"/>
        </w:rPr>
        <w:t>Genadeverbond</w:t>
      </w:r>
      <w:r w:rsidRPr="006D308C">
        <w:rPr>
          <w:lang w:eastAsia="en-US"/>
        </w:rPr>
        <w:t xml:space="preserve"> van </w:t>
      </w:r>
      <w:r w:rsidR="002C1311">
        <w:rPr>
          <w:lang w:eastAsia="en-US"/>
        </w:rPr>
        <w:t>on</w:t>
      </w:r>
      <w:r w:rsidRPr="006D308C">
        <w:rPr>
          <w:lang w:eastAsia="en-US"/>
        </w:rPr>
        <w:t xml:space="preserve">s </w:t>
      </w:r>
      <w:r w:rsidR="002C1311">
        <w:rPr>
          <w:lang w:eastAsia="en-US"/>
        </w:rPr>
        <w:t>eis</w:t>
      </w:r>
      <w:r w:rsidRPr="006D308C">
        <w:rPr>
          <w:lang w:eastAsia="en-US"/>
        </w:rPr>
        <w:t xml:space="preserve">t. Vr. 223. </w:t>
      </w:r>
    </w:p>
    <w:p w:rsidR="002C1311" w:rsidRDefault="008F69C4" w:rsidP="002C1311">
      <w:pPr>
        <w:jc w:val="both"/>
        <w:rPr>
          <w:lang w:eastAsia="en-US"/>
        </w:rPr>
      </w:pPr>
      <w:r w:rsidRPr="006D308C">
        <w:rPr>
          <w:lang w:eastAsia="en-US"/>
        </w:rPr>
        <w:t>De leer van</w:t>
      </w:r>
      <w:r>
        <w:rPr>
          <w:lang w:eastAsia="en-US"/>
        </w:rPr>
        <w:t xml:space="preserve"> de </w:t>
      </w:r>
      <w:r w:rsidRPr="006D308C">
        <w:rPr>
          <w:lang w:eastAsia="en-US"/>
        </w:rPr>
        <w:t>kerken</w:t>
      </w:r>
      <w:r w:rsidR="00232098">
        <w:rPr>
          <w:lang w:eastAsia="en-US"/>
        </w:rPr>
        <w:t>die</w:t>
      </w:r>
      <w:r w:rsidR="00B47461">
        <w:rPr>
          <w:lang w:eastAsia="en-US"/>
        </w:rPr>
        <w:t>n</w:t>
      </w:r>
      <w:r w:rsidRPr="006D308C">
        <w:rPr>
          <w:lang w:eastAsia="en-US"/>
        </w:rPr>
        <w:t xml:space="preserve">st, van de sacramenten, van de tucht, wordt onder het aspect des </w:t>
      </w:r>
      <w:r w:rsidR="00232098">
        <w:rPr>
          <w:lang w:eastAsia="en-US"/>
        </w:rPr>
        <w:t>Verbond</w:t>
      </w:r>
      <w:r w:rsidRPr="006D308C">
        <w:rPr>
          <w:lang w:eastAsia="en-US"/>
        </w:rPr>
        <w:t>s gesteld. Maar ook de zoendood des Mid</w:t>
      </w:r>
      <w:r w:rsidRPr="006D308C">
        <w:rPr>
          <w:lang w:eastAsia="en-US"/>
        </w:rPr>
        <w:softHyphen/>
        <w:t xml:space="preserve">delaars in de volgende woorden: „Hij is het </w:t>
      </w:r>
      <w:r>
        <w:rPr>
          <w:lang w:eastAsia="en-US"/>
        </w:rPr>
        <w:t>eni</w:t>
      </w:r>
      <w:r w:rsidRPr="006D308C">
        <w:rPr>
          <w:lang w:eastAsia="en-US"/>
        </w:rPr>
        <w:t xml:space="preserve">ge offer, waardoor (Christus) ons de opname in het </w:t>
      </w:r>
      <w:r w:rsidR="00232098">
        <w:rPr>
          <w:lang w:eastAsia="en-US"/>
        </w:rPr>
        <w:t>Verbond</w:t>
      </w:r>
      <w:r>
        <w:rPr>
          <w:lang w:eastAsia="en-US"/>
        </w:rPr>
        <w:t xml:space="preserve"> van de </w:t>
      </w:r>
      <w:r w:rsidRPr="006D308C">
        <w:rPr>
          <w:lang w:eastAsia="en-US"/>
        </w:rPr>
        <w:t>genade met God, d.i. de vergeving</w:t>
      </w:r>
      <w:r>
        <w:rPr>
          <w:lang w:eastAsia="en-US"/>
        </w:rPr>
        <w:t xml:space="preserve"> van de </w:t>
      </w:r>
      <w:r w:rsidRPr="006D308C">
        <w:rPr>
          <w:lang w:eastAsia="en-US"/>
        </w:rPr>
        <w:t xml:space="preserve">zonden, de gave des </w:t>
      </w:r>
      <w:r>
        <w:rPr>
          <w:lang w:eastAsia="en-US"/>
        </w:rPr>
        <w:t>Heilige</w:t>
      </w:r>
      <w:r w:rsidR="002C1311">
        <w:rPr>
          <w:lang w:eastAsia="en-US"/>
        </w:rPr>
        <w:t>n</w:t>
      </w:r>
      <w:r>
        <w:rPr>
          <w:lang w:eastAsia="en-US"/>
        </w:rPr>
        <w:t xml:space="preserve"> Geest</w:t>
      </w:r>
      <w:r w:rsidRPr="006D308C">
        <w:rPr>
          <w:lang w:eastAsia="en-US"/>
        </w:rPr>
        <w:t>es, de gerechtigheid en het eeuwige leven ver</w:t>
      </w:r>
      <w:r w:rsidR="00EA2C96">
        <w:rPr>
          <w:lang w:eastAsia="en-US"/>
        </w:rPr>
        <w:t>diend</w:t>
      </w:r>
      <w:r w:rsidRPr="006D308C">
        <w:rPr>
          <w:lang w:eastAsia="en-US"/>
        </w:rPr>
        <w:t xml:space="preserve"> heeft." Vr. 86</w:t>
      </w:r>
      <w:r w:rsidR="00AF2CBB">
        <w:rPr>
          <w:lang w:eastAsia="en-US"/>
        </w:rPr>
        <w:t xml:space="preserve">. </w:t>
      </w:r>
    </w:p>
    <w:p w:rsidR="002C1311" w:rsidRDefault="00AF2CBB" w:rsidP="002C1311">
      <w:pPr>
        <w:jc w:val="both"/>
        <w:rPr>
          <w:lang w:eastAsia="en-US"/>
        </w:rPr>
      </w:pPr>
      <w:r>
        <w:rPr>
          <w:lang w:eastAsia="en-US"/>
        </w:rPr>
        <w:t xml:space="preserve">Zo </w:t>
      </w:r>
      <w:r w:rsidR="008F69C4" w:rsidRPr="006D308C">
        <w:rPr>
          <w:lang w:eastAsia="en-US"/>
        </w:rPr>
        <w:t>de leer</w:t>
      </w:r>
      <w:r w:rsidR="008F69C4">
        <w:rPr>
          <w:lang w:eastAsia="en-US"/>
        </w:rPr>
        <w:t xml:space="preserve"> van de </w:t>
      </w:r>
      <w:r w:rsidR="008F69C4" w:rsidRPr="006D308C">
        <w:rPr>
          <w:lang w:eastAsia="en-US"/>
        </w:rPr>
        <w:t xml:space="preserve">rechtvaardiging. Vr. 131. </w:t>
      </w:r>
    </w:p>
    <w:p w:rsidR="002C1311" w:rsidRDefault="008F69C4" w:rsidP="002C1311">
      <w:pPr>
        <w:jc w:val="both"/>
        <w:rPr>
          <w:lang w:eastAsia="en-US"/>
        </w:rPr>
      </w:pPr>
      <w:r w:rsidRPr="006D308C">
        <w:rPr>
          <w:lang w:eastAsia="en-US"/>
        </w:rPr>
        <w:t xml:space="preserve">Veel minder treedt het </w:t>
      </w:r>
      <w:r w:rsidR="00232098">
        <w:rPr>
          <w:lang w:eastAsia="en-US"/>
        </w:rPr>
        <w:t>Verbond</w:t>
      </w:r>
      <w:r w:rsidR="002C1311">
        <w:rPr>
          <w:lang w:eastAsia="en-US"/>
        </w:rPr>
        <w:t>sbegrip in Ursinus' kleinere</w:t>
      </w:r>
      <w:r w:rsidRPr="006D308C">
        <w:rPr>
          <w:lang w:eastAsia="en-US"/>
        </w:rPr>
        <w:t xml:space="preserve"> catechismus op</w:t>
      </w:r>
      <w:r>
        <w:rPr>
          <w:lang w:eastAsia="en-US"/>
        </w:rPr>
        <w:t xml:space="preserve"> de </w:t>
      </w:r>
      <w:r w:rsidRPr="006D308C">
        <w:rPr>
          <w:lang w:eastAsia="en-US"/>
        </w:rPr>
        <w:t>voorgrond, en, zoa</w:t>
      </w:r>
      <w:r w:rsidR="002C1311">
        <w:rPr>
          <w:lang w:eastAsia="en-US"/>
        </w:rPr>
        <w:t>l</w:t>
      </w:r>
      <w:r w:rsidRPr="006D308C">
        <w:rPr>
          <w:lang w:eastAsia="en-US"/>
        </w:rPr>
        <w:t>s men weet, beslaat het ook in</w:t>
      </w:r>
      <w:r>
        <w:rPr>
          <w:lang w:eastAsia="en-US"/>
        </w:rPr>
        <w:t xml:space="preserve"> de </w:t>
      </w:r>
      <w:r w:rsidRPr="006D308C">
        <w:rPr>
          <w:lang w:eastAsia="en-US"/>
        </w:rPr>
        <w:t>Heidelberger geen gr</w:t>
      </w:r>
      <w:r>
        <w:rPr>
          <w:lang w:eastAsia="en-US"/>
        </w:rPr>
        <w:t>ote</w:t>
      </w:r>
      <w:r w:rsidRPr="006D308C">
        <w:rPr>
          <w:lang w:eastAsia="en-US"/>
        </w:rPr>
        <w:t xml:space="preserve"> plaats. </w:t>
      </w:r>
    </w:p>
    <w:p w:rsidR="008F69C4" w:rsidRPr="006D308C" w:rsidRDefault="008F69C4" w:rsidP="002C1311">
      <w:pPr>
        <w:jc w:val="both"/>
        <w:rPr>
          <w:lang w:eastAsia="en-US"/>
        </w:rPr>
      </w:pPr>
      <w:r w:rsidRPr="006D308C">
        <w:rPr>
          <w:lang w:eastAsia="en-US"/>
        </w:rPr>
        <w:t xml:space="preserve">De aanwijzing dezer citaten en hun tekst neem ik over uit het werk van Prof. M. A. Gooszen, </w:t>
      </w:r>
      <w:r w:rsidRPr="002C1311">
        <w:rPr>
          <w:i/>
          <w:iCs/>
          <w:lang w:eastAsia="en-US"/>
        </w:rPr>
        <w:t>De Heidelbergse Cate</w:t>
      </w:r>
      <w:r w:rsidRPr="002C1311">
        <w:rPr>
          <w:i/>
          <w:iCs/>
          <w:lang w:eastAsia="en-US"/>
        </w:rPr>
        <w:softHyphen/>
        <w:t>chismus,</w:t>
      </w:r>
      <w:r w:rsidRPr="006D308C">
        <w:rPr>
          <w:lang w:eastAsia="en-US"/>
        </w:rPr>
        <w:t xml:space="preserve"> Leiden, 1890.</w:t>
      </w:r>
    </w:p>
    <w:p w:rsidR="00E13C5A" w:rsidRDefault="00E13C5A" w:rsidP="008F69C4">
      <w:pPr>
        <w:jc w:val="both"/>
        <w:rPr>
          <w:lang w:eastAsia="en-US"/>
        </w:rPr>
      </w:pPr>
    </w:p>
    <w:p w:rsidR="008F69C4" w:rsidRPr="006D308C" w:rsidRDefault="00B47461" w:rsidP="00E13C5A">
      <w:pPr>
        <w:jc w:val="both"/>
        <w:rPr>
          <w:lang w:eastAsia="en-US"/>
        </w:rPr>
      </w:pPr>
      <w:r>
        <w:rPr>
          <w:lang w:eastAsia="en-US"/>
        </w:rPr>
        <w:t>5</w:t>
      </w:r>
      <w:r w:rsidR="008F69C4" w:rsidRPr="006D308C">
        <w:rPr>
          <w:lang w:eastAsia="en-US"/>
        </w:rPr>
        <w:t xml:space="preserve">) Een gedeelte van Rollock's werken is uitgegeven te Edinburgh door de Wodrow Society (sedert 1849.) Het genoemde Tractaat beslaat in het </w:t>
      </w:r>
      <w:r w:rsidR="00E13C5A">
        <w:rPr>
          <w:lang w:eastAsia="en-US"/>
        </w:rPr>
        <w:t>1</w:t>
      </w:r>
      <w:r w:rsidR="008F69C4" w:rsidRPr="006D308C">
        <w:rPr>
          <w:lang w:eastAsia="en-US"/>
        </w:rPr>
        <w:t xml:space="preserve">ste deel, 288 pag. </w:t>
      </w:r>
      <w:r w:rsidR="00E13C5A">
        <w:rPr>
          <w:lang w:eastAsia="en-US"/>
        </w:rPr>
        <w:t>H</w:t>
      </w:r>
      <w:r w:rsidR="008F69C4" w:rsidRPr="006D308C">
        <w:rPr>
          <w:lang w:eastAsia="en-US"/>
        </w:rPr>
        <w:t xml:space="preserve">et citaat over het </w:t>
      </w:r>
      <w:r w:rsidR="00A37DF9">
        <w:rPr>
          <w:lang w:eastAsia="en-US"/>
        </w:rPr>
        <w:t>Werkverbond</w:t>
      </w:r>
      <w:r w:rsidR="008F69C4" w:rsidRPr="006D308C">
        <w:rPr>
          <w:lang w:eastAsia="en-US"/>
        </w:rPr>
        <w:t xml:space="preserve"> komt voor pag. 34.</w:t>
      </w:r>
    </w:p>
    <w:p w:rsidR="00E13C5A" w:rsidRDefault="00E13C5A" w:rsidP="008F69C4">
      <w:pPr>
        <w:jc w:val="both"/>
        <w:rPr>
          <w:lang w:eastAsia="en-US"/>
        </w:rPr>
      </w:pPr>
    </w:p>
    <w:p w:rsidR="008F69C4" w:rsidRPr="006D308C" w:rsidRDefault="008F69C4" w:rsidP="002C1311">
      <w:pPr>
        <w:jc w:val="both"/>
        <w:rPr>
          <w:lang w:eastAsia="en-US"/>
        </w:rPr>
      </w:pPr>
      <w:r w:rsidRPr="006D308C">
        <w:rPr>
          <w:lang w:eastAsia="en-US"/>
        </w:rPr>
        <w:t>6) Zeer duidelijk wordt dit uitgesproken door Cloppen</w:t>
      </w:r>
      <w:r w:rsidRPr="006D308C">
        <w:rPr>
          <w:lang w:eastAsia="en-US"/>
        </w:rPr>
        <w:softHyphen/>
        <w:t xml:space="preserve">burg, De Foedere Dei, I, 8: „Hoewel de </w:t>
      </w:r>
      <w:r>
        <w:rPr>
          <w:lang w:eastAsia="en-US"/>
        </w:rPr>
        <w:t>mens</w:t>
      </w:r>
      <w:r w:rsidRPr="006D308C">
        <w:rPr>
          <w:lang w:eastAsia="en-US"/>
        </w:rPr>
        <w:t xml:space="preserve"> geschikt was om in een </w:t>
      </w:r>
      <w:r w:rsidR="00232098">
        <w:rPr>
          <w:lang w:eastAsia="en-US"/>
        </w:rPr>
        <w:t>Verbond</w:t>
      </w:r>
      <w:r w:rsidRPr="006D308C">
        <w:rPr>
          <w:lang w:eastAsia="en-US"/>
        </w:rPr>
        <w:t xml:space="preserve"> met God te staan, toch </w:t>
      </w:r>
      <w:r w:rsidR="002C1311">
        <w:rPr>
          <w:lang w:eastAsia="en-US"/>
        </w:rPr>
        <w:t>ha</w:t>
      </w:r>
      <w:r w:rsidRPr="006D308C">
        <w:rPr>
          <w:lang w:eastAsia="en-US"/>
        </w:rPr>
        <w:t>d God hem kunnen reg</w:t>
      </w:r>
      <w:r>
        <w:rPr>
          <w:lang w:eastAsia="en-US"/>
        </w:rPr>
        <w:t>ere</w:t>
      </w:r>
      <w:r w:rsidRPr="006D308C">
        <w:rPr>
          <w:lang w:eastAsia="en-US"/>
        </w:rPr>
        <w:t xml:space="preserve">n zonder </w:t>
      </w:r>
      <w:r>
        <w:rPr>
          <w:lang w:eastAsia="en-US"/>
        </w:rPr>
        <w:t>eni</w:t>
      </w:r>
      <w:r w:rsidRPr="006D308C">
        <w:rPr>
          <w:lang w:eastAsia="en-US"/>
        </w:rPr>
        <w:t xml:space="preserve">ge </w:t>
      </w:r>
      <w:r w:rsidR="00232098">
        <w:rPr>
          <w:lang w:eastAsia="en-US"/>
        </w:rPr>
        <w:t>Verbond</w:t>
      </w:r>
      <w:r w:rsidR="00E13C5A">
        <w:rPr>
          <w:lang w:eastAsia="en-US"/>
        </w:rPr>
        <w:t>s</w:t>
      </w:r>
      <w:r w:rsidR="00E13C5A">
        <w:rPr>
          <w:lang w:eastAsia="en-US"/>
        </w:rPr>
        <w:softHyphen/>
        <w:t>geme</w:t>
      </w:r>
      <w:r>
        <w:rPr>
          <w:lang w:eastAsia="en-US"/>
        </w:rPr>
        <w:t>e</w:t>
      </w:r>
      <w:r w:rsidR="00E13C5A">
        <w:rPr>
          <w:lang w:eastAsia="en-US"/>
        </w:rPr>
        <w:t>n</w:t>
      </w:r>
      <w:r w:rsidRPr="006D308C">
        <w:rPr>
          <w:lang w:eastAsia="en-US"/>
        </w:rPr>
        <w:t>schap, alleen door het gezag</w:t>
      </w:r>
      <w:r>
        <w:rPr>
          <w:lang w:eastAsia="en-US"/>
        </w:rPr>
        <w:t xml:space="preserve"> van de </w:t>
      </w:r>
      <w:r w:rsidRPr="006D308C">
        <w:rPr>
          <w:lang w:eastAsia="en-US"/>
        </w:rPr>
        <w:t xml:space="preserve">wet. Men moet daarom niet denken, dat des </w:t>
      </w:r>
      <w:r>
        <w:rPr>
          <w:lang w:eastAsia="en-US"/>
        </w:rPr>
        <w:t>mens</w:t>
      </w:r>
      <w:r w:rsidRPr="006D308C">
        <w:rPr>
          <w:lang w:eastAsia="en-US"/>
        </w:rPr>
        <w:t xml:space="preserve">en verplichting om de wet te gehoorzamen is voortgevloeid uit </w:t>
      </w:r>
      <w:r w:rsidR="00232098">
        <w:rPr>
          <w:lang w:eastAsia="en-US"/>
        </w:rPr>
        <w:t>die</w:t>
      </w:r>
      <w:r w:rsidRPr="006D308C">
        <w:rPr>
          <w:lang w:eastAsia="en-US"/>
        </w:rPr>
        <w:t xml:space="preserve"> huis</w:t>
      </w:r>
      <w:r w:rsidRPr="006D308C">
        <w:rPr>
          <w:lang w:eastAsia="en-US"/>
        </w:rPr>
        <w:softHyphen/>
        <w:t>houdelij</w:t>
      </w:r>
      <w:r w:rsidR="00E13C5A">
        <w:rPr>
          <w:lang w:eastAsia="en-US"/>
        </w:rPr>
        <w:t>ke</w:t>
      </w:r>
      <w:r w:rsidRPr="006D308C">
        <w:rPr>
          <w:lang w:eastAsia="en-US"/>
        </w:rPr>
        <w:t xml:space="preserve"> wil, waardoor God het </w:t>
      </w:r>
      <w:r w:rsidR="00232098">
        <w:rPr>
          <w:lang w:eastAsia="en-US"/>
        </w:rPr>
        <w:t>Verbond</w:t>
      </w:r>
      <w:r w:rsidRPr="006D308C">
        <w:rPr>
          <w:lang w:eastAsia="en-US"/>
        </w:rPr>
        <w:t xml:space="preserve"> heeft geslo</w:t>
      </w:r>
      <w:r w:rsidRPr="006D308C">
        <w:rPr>
          <w:lang w:eastAsia="en-US"/>
        </w:rPr>
        <w:softHyphen/>
        <w:t xml:space="preserve">ten. Zij is veelmeer geboren in het eerste </w:t>
      </w:r>
      <w:r>
        <w:rPr>
          <w:lang w:eastAsia="en-US"/>
        </w:rPr>
        <w:t>oge</w:t>
      </w:r>
      <w:r w:rsidRPr="006D308C">
        <w:rPr>
          <w:lang w:eastAsia="en-US"/>
        </w:rPr>
        <w:t xml:space="preserve">nblik; toen het redelijk schepsel zijn aanzijn ontving, is met het beeld Gods in </w:t>
      </w:r>
      <w:r w:rsidR="00232098">
        <w:rPr>
          <w:lang w:eastAsia="en-US"/>
        </w:rPr>
        <w:t>die</w:t>
      </w:r>
      <w:r w:rsidR="002C1311">
        <w:rPr>
          <w:lang w:eastAsia="en-US"/>
        </w:rPr>
        <w:t>n</w:t>
      </w:r>
      <w:r w:rsidRPr="006D308C">
        <w:rPr>
          <w:lang w:eastAsia="en-US"/>
        </w:rPr>
        <w:t xml:space="preserve">s natuur ingedrukt, en ging aan de </w:t>
      </w:r>
      <w:r w:rsidR="00232098">
        <w:rPr>
          <w:lang w:eastAsia="en-US"/>
        </w:rPr>
        <w:t>Verbond</w:t>
      </w:r>
      <w:r w:rsidRPr="006D308C">
        <w:rPr>
          <w:lang w:eastAsia="en-US"/>
        </w:rPr>
        <w:t xml:space="preserve">sluiting vooraf. God richt een </w:t>
      </w:r>
      <w:r w:rsidR="00232098">
        <w:rPr>
          <w:lang w:eastAsia="en-US"/>
        </w:rPr>
        <w:t>Verbond</w:t>
      </w:r>
      <w:r w:rsidRPr="006D308C">
        <w:rPr>
          <w:lang w:eastAsia="en-US"/>
        </w:rPr>
        <w:t xml:space="preserve"> op met </w:t>
      </w:r>
      <w:r w:rsidR="002C1311">
        <w:rPr>
          <w:lang w:eastAsia="en-US"/>
        </w:rPr>
        <w:t>de</w:t>
      </w:r>
      <w:r w:rsidRPr="006D308C">
        <w:rPr>
          <w:lang w:eastAsia="en-US"/>
        </w:rPr>
        <w:t xml:space="preserve"> </w:t>
      </w:r>
      <w:r>
        <w:rPr>
          <w:lang w:eastAsia="en-US"/>
        </w:rPr>
        <w:t>mens</w:t>
      </w:r>
      <w:r w:rsidRPr="006D308C">
        <w:rPr>
          <w:lang w:eastAsia="en-US"/>
        </w:rPr>
        <w:t xml:space="preserve">en, </w:t>
      </w:r>
      <w:r w:rsidR="00232098">
        <w:rPr>
          <w:lang w:eastAsia="en-US"/>
        </w:rPr>
        <w:t>die</w:t>
      </w:r>
      <w:r w:rsidRPr="006D308C">
        <w:rPr>
          <w:lang w:eastAsia="en-US"/>
        </w:rPr>
        <w:t xml:space="preserve"> Hij reeds aan Zich </w:t>
      </w:r>
      <w:r w:rsidR="002C1311">
        <w:rPr>
          <w:lang w:eastAsia="en-US"/>
        </w:rPr>
        <w:t>v</w:t>
      </w:r>
      <w:r w:rsidR="00232098">
        <w:rPr>
          <w:lang w:eastAsia="en-US"/>
        </w:rPr>
        <w:t>erbond</w:t>
      </w:r>
      <w:r w:rsidRPr="006D308C">
        <w:rPr>
          <w:lang w:eastAsia="en-US"/>
        </w:rPr>
        <w:t xml:space="preserve">en en </w:t>
      </w:r>
      <w:r w:rsidR="00E13C5A">
        <w:rPr>
          <w:lang w:eastAsia="en-US"/>
        </w:rPr>
        <w:t>v</w:t>
      </w:r>
      <w:r w:rsidRPr="006D308C">
        <w:rPr>
          <w:lang w:eastAsia="en-US"/>
        </w:rPr>
        <w:t>erplicht heeft door de weldaad</w:t>
      </w:r>
      <w:r>
        <w:rPr>
          <w:lang w:eastAsia="en-US"/>
        </w:rPr>
        <w:t xml:space="preserve"> van de </w:t>
      </w:r>
      <w:r w:rsidRPr="006D308C">
        <w:rPr>
          <w:lang w:eastAsia="en-US"/>
        </w:rPr>
        <w:t xml:space="preserve">schepping naar </w:t>
      </w:r>
      <w:r w:rsidR="002C1311">
        <w:rPr>
          <w:lang w:eastAsia="en-US"/>
        </w:rPr>
        <w:t>Z</w:t>
      </w:r>
      <w:r w:rsidRPr="006D308C">
        <w:rPr>
          <w:lang w:eastAsia="en-US"/>
        </w:rPr>
        <w:t>i</w:t>
      </w:r>
      <w:r w:rsidR="002C1311">
        <w:rPr>
          <w:lang w:eastAsia="en-US"/>
        </w:rPr>
        <w:t>j</w:t>
      </w:r>
      <w:r w:rsidRPr="006D308C">
        <w:rPr>
          <w:lang w:eastAsia="en-US"/>
        </w:rPr>
        <w:t>n beeld, als de Heer en Vader</w:t>
      </w:r>
      <w:r>
        <w:rPr>
          <w:lang w:eastAsia="en-US"/>
        </w:rPr>
        <w:t xml:space="preserve"> van de </w:t>
      </w:r>
      <w:r w:rsidRPr="006D308C">
        <w:rPr>
          <w:lang w:eastAsia="en-US"/>
        </w:rPr>
        <w:t>geesten."</w:t>
      </w:r>
    </w:p>
    <w:p w:rsidR="00E13C5A" w:rsidRDefault="00E13C5A" w:rsidP="008F69C4">
      <w:pPr>
        <w:jc w:val="both"/>
        <w:rPr>
          <w:lang w:eastAsia="en-US"/>
        </w:rPr>
      </w:pPr>
    </w:p>
    <w:p w:rsidR="002C1311" w:rsidRDefault="008F69C4" w:rsidP="002C1311">
      <w:pPr>
        <w:jc w:val="both"/>
        <w:rPr>
          <w:lang w:eastAsia="en-US"/>
        </w:rPr>
      </w:pPr>
      <w:r w:rsidRPr="006D308C">
        <w:rPr>
          <w:lang w:eastAsia="en-US"/>
        </w:rPr>
        <w:t xml:space="preserve">7) Dat deze idee bij Rollock niet verder tot </w:t>
      </w:r>
      <w:r w:rsidR="00E13C5A" w:rsidRPr="006D308C">
        <w:rPr>
          <w:lang w:eastAsia="en-US"/>
        </w:rPr>
        <w:t>ontwikkeling</w:t>
      </w:r>
      <w:r w:rsidRPr="006D308C">
        <w:rPr>
          <w:lang w:eastAsia="en-US"/>
        </w:rPr>
        <w:t xml:space="preserve"> kwam is misschien daaraan toe te schrijven, dat hij, </w:t>
      </w:r>
      <w:r w:rsidR="002C1311">
        <w:rPr>
          <w:lang w:eastAsia="en-US"/>
        </w:rPr>
        <w:t>d</w:t>
      </w:r>
      <w:r w:rsidRPr="006D308C">
        <w:rPr>
          <w:lang w:eastAsia="en-US"/>
        </w:rPr>
        <w:t>at de toerekening</w:t>
      </w:r>
      <w:r>
        <w:rPr>
          <w:lang w:eastAsia="en-US"/>
        </w:rPr>
        <w:t xml:space="preserve"> van de </w:t>
      </w:r>
      <w:r w:rsidRPr="006D308C">
        <w:rPr>
          <w:lang w:eastAsia="en-US"/>
        </w:rPr>
        <w:t xml:space="preserve">dadelijke gehoorzaamheid van Christus betreft, op het standpunt van Piscator stond. </w:t>
      </w:r>
      <w:r w:rsidR="00E13C5A">
        <w:rPr>
          <w:lang w:eastAsia="en-US"/>
        </w:rPr>
        <w:t>Z</w:t>
      </w:r>
      <w:r w:rsidRPr="006D308C">
        <w:rPr>
          <w:lang w:eastAsia="en-US"/>
        </w:rPr>
        <w:t xml:space="preserve">o althans zegt Mitchell, (The Westminster Assembly, </w:t>
      </w:r>
      <w:r w:rsidR="00E13C5A">
        <w:rPr>
          <w:lang w:eastAsia="en-US"/>
        </w:rPr>
        <w:t>p</w:t>
      </w:r>
      <w:r w:rsidRPr="006D308C">
        <w:rPr>
          <w:lang w:eastAsia="en-US"/>
        </w:rPr>
        <w:t xml:space="preserve">ag. 149). </w:t>
      </w:r>
    </w:p>
    <w:p w:rsidR="002C1311" w:rsidRDefault="008F69C4" w:rsidP="002C1311">
      <w:pPr>
        <w:jc w:val="both"/>
        <w:rPr>
          <w:lang w:eastAsia="en-US"/>
        </w:rPr>
      </w:pPr>
      <w:r w:rsidRPr="006D308C">
        <w:rPr>
          <w:lang w:eastAsia="en-US"/>
        </w:rPr>
        <w:t>En daarmee komt overeen de stelling van Ro</w:t>
      </w:r>
      <w:r w:rsidR="00E13C5A">
        <w:rPr>
          <w:lang w:eastAsia="en-US"/>
        </w:rPr>
        <w:t>llo</w:t>
      </w:r>
      <w:r w:rsidRPr="006D308C">
        <w:rPr>
          <w:lang w:eastAsia="en-US"/>
        </w:rPr>
        <w:t xml:space="preserve">ck, dat de Middelaar naar </w:t>
      </w:r>
      <w:r w:rsidR="00E13C5A">
        <w:rPr>
          <w:lang w:eastAsia="en-US"/>
        </w:rPr>
        <w:t>Z</w:t>
      </w:r>
      <w:r w:rsidRPr="006D308C">
        <w:rPr>
          <w:lang w:eastAsia="en-US"/>
        </w:rPr>
        <w:t xml:space="preserve">ijn </w:t>
      </w:r>
      <w:r>
        <w:rPr>
          <w:lang w:eastAsia="en-US"/>
        </w:rPr>
        <w:t>mens</w:t>
      </w:r>
      <w:r w:rsidRPr="006D308C">
        <w:rPr>
          <w:lang w:eastAsia="en-US"/>
        </w:rPr>
        <w:t xml:space="preserve">elijke natuur </w:t>
      </w:r>
      <w:r w:rsidR="00E13C5A">
        <w:rPr>
          <w:lang w:eastAsia="en-US"/>
        </w:rPr>
        <w:t>v</w:t>
      </w:r>
      <w:r w:rsidRPr="006D308C">
        <w:rPr>
          <w:lang w:eastAsia="en-US"/>
        </w:rPr>
        <w:t xml:space="preserve">oor Zichzelf onder het </w:t>
      </w:r>
      <w:r w:rsidR="00103A63">
        <w:rPr>
          <w:lang w:eastAsia="en-US"/>
        </w:rPr>
        <w:t>Verbond der Werken</w:t>
      </w:r>
      <w:r w:rsidRPr="006D308C">
        <w:rPr>
          <w:lang w:eastAsia="en-US"/>
        </w:rPr>
        <w:t xml:space="preserve"> stond, dewijl </w:t>
      </w:r>
      <w:r w:rsidR="00E13C5A">
        <w:rPr>
          <w:lang w:eastAsia="en-US"/>
        </w:rPr>
        <w:t>H</w:t>
      </w:r>
      <w:r w:rsidRPr="006D308C">
        <w:rPr>
          <w:lang w:eastAsia="en-US"/>
        </w:rPr>
        <w:t xml:space="preserve">ij in Adams lendenen was, bij de oprichting. </w:t>
      </w:r>
    </w:p>
    <w:p w:rsidR="008F69C4" w:rsidRPr="002C1311" w:rsidRDefault="008F69C4" w:rsidP="00F76831">
      <w:pPr>
        <w:jc w:val="both"/>
        <w:rPr>
          <w:lang w:eastAsia="en-US"/>
        </w:rPr>
      </w:pPr>
      <w:r w:rsidRPr="006D308C">
        <w:rPr>
          <w:lang w:eastAsia="en-US"/>
        </w:rPr>
        <w:t xml:space="preserve">Toch </w:t>
      </w:r>
      <w:r w:rsidR="00E13C5A">
        <w:rPr>
          <w:lang w:eastAsia="en-US"/>
        </w:rPr>
        <w:t>l</w:t>
      </w:r>
      <w:r w:rsidRPr="006D308C">
        <w:rPr>
          <w:lang w:eastAsia="en-US"/>
        </w:rPr>
        <w:t>aat hij op deze stelling onmiddellijk volgen: „Wij moe</w:t>
      </w:r>
      <w:r w:rsidR="00E13C5A">
        <w:rPr>
          <w:lang w:eastAsia="en-US"/>
        </w:rPr>
        <w:t>t</w:t>
      </w:r>
      <w:r w:rsidR="002C1311">
        <w:rPr>
          <w:lang w:eastAsia="en-US"/>
        </w:rPr>
        <w:t>e</w:t>
      </w:r>
      <w:r w:rsidRPr="006D308C">
        <w:rPr>
          <w:lang w:eastAsia="en-US"/>
        </w:rPr>
        <w:t xml:space="preserve">n zeer sober zijn in ons spreken over </w:t>
      </w:r>
      <w:r w:rsidR="00232098">
        <w:rPr>
          <w:lang w:eastAsia="en-US"/>
        </w:rPr>
        <w:t>die</w:t>
      </w:r>
      <w:r w:rsidRPr="006D308C">
        <w:rPr>
          <w:lang w:eastAsia="en-US"/>
        </w:rPr>
        <w:t xml:space="preserve"> staat van en </w:t>
      </w:r>
      <w:r>
        <w:rPr>
          <w:lang w:eastAsia="en-US"/>
        </w:rPr>
        <w:t>mens</w:t>
      </w:r>
      <w:r w:rsidRPr="006D308C">
        <w:rPr>
          <w:lang w:eastAsia="en-US"/>
        </w:rPr>
        <w:t xml:space="preserve"> Christus, voor</w:t>
      </w:r>
      <w:r w:rsidR="00E13C5A">
        <w:rPr>
          <w:lang w:eastAsia="en-US"/>
        </w:rPr>
        <w:t xml:space="preserve"> </w:t>
      </w:r>
      <w:r w:rsidRPr="006D308C">
        <w:rPr>
          <w:lang w:eastAsia="en-US"/>
        </w:rPr>
        <w:t>z</w:t>
      </w:r>
      <w:r>
        <w:rPr>
          <w:lang w:eastAsia="en-US"/>
        </w:rPr>
        <w:t>ove</w:t>
      </w:r>
      <w:r w:rsidRPr="006D308C">
        <w:rPr>
          <w:lang w:eastAsia="en-US"/>
        </w:rPr>
        <w:t xml:space="preserve">r die op Christus zelf betrekking heeft, of </w:t>
      </w:r>
      <w:r w:rsidR="002C1311">
        <w:rPr>
          <w:lang w:eastAsia="en-US"/>
        </w:rPr>
        <w:t>Z</w:t>
      </w:r>
      <w:r w:rsidRPr="006D308C">
        <w:rPr>
          <w:lang w:eastAsia="en-US"/>
        </w:rPr>
        <w:t xml:space="preserve">ijn </w:t>
      </w:r>
      <w:r>
        <w:rPr>
          <w:lang w:eastAsia="en-US"/>
        </w:rPr>
        <w:t>mens</w:t>
      </w:r>
      <w:r w:rsidRPr="006D308C">
        <w:rPr>
          <w:lang w:eastAsia="en-US"/>
        </w:rPr>
        <w:t>elijke natuur, op zichzelf</w:t>
      </w:r>
      <w:r w:rsidR="00E13C5A">
        <w:rPr>
          <w:lang w:eastAsia="en-US"/>
        </w:rPr>
        <w:t xml:space="preserve"> b</w:t>
      </w:r>
      <w:r w:rsidRPr="006D308C">
        <w:rPr>
          <w:lang w:eastAsia="en-US"/>
        </w:rPr>
        <w:t xml:space="preserve">eschouwd, onder het </w:t>
      </w:r>
      <w:r w:rsidR="00A37DF9">
        <w:rPr>
          <w:lang w:eastAsia="en-US"/>
        </w:rPr>
        <w:t>Werkverbond</w:t>
      </w:r>
      <w:r w:rsidR="00E13C5A">
        <w:rPr>
          <w:lang w:eastAsia="en-US"/>
        </w:rPr>
        <w:t xml:space="preserve"> was; of deze natuur v</w:t>
      </w:r>
      <w:r w:rsidRPr="006D308C">
        <w:rPr>
          <w:lang w:eastAsia="en-US"/>
        </w:rPr>
        <w:t xml:space="preserve">oor de onderhouding van het </w:t>
      </w:r>
      <w:r w:rsidR="00A37DF9">
        <w:rPr>
          <w:lang w:eastAsia="en-US"/>
        </w:rPr>
        <w:t>Werkverbond</w:t>
      </w:r>
      <w:r w:rsidRPr="006D308C">
        <w:rPr>
          <w:lang w:eastAsia="en-US"/>
        </w:rPr>
        <w:t xml:space="preserve"> vo</w:t>
      </w:r>
      <w:r w:rsidR="00E13C5A">
        <w:rPr>
          <w:lang w:eastAsia="en-US"/>
        </w:rPr>
        <w:t>o</w:t>
      </w:r>
      <w:r w:rsidRPr="006D308C">
        <w:rPr>
          <w:lang w:eastAsia="en-US"/>
        </w:rPr>
        <w:t xml:space="preserve">r </w:t>
      </w:r>
      <w:r w:rsidR="00E13C5A">
        <w:rPr>
          <w:lang w:eastAsia="en-US"/>
        </w:rPr>
        <w:t>Zichzelf</w:t>
      </w:r>
      <w:r w:rsidRPr="006D308C">
        <w:rPr>
          <w:lang w:eastAsia="en-US"/>
        </w:rPr>
        <w:t xml:space="preserve"> het eeuwige leven heeft verworven." (Works </w:t>
      </w:r>
      <w:r w:rsidR="00F76831">
        <w:rPr>
          <w:lang w:eastAsia="en-US"/>
        </w:rPr>
        <w:t>I</w:t>
      </w:r>
      <w:r w:rsidRPr="006D308C">
        <w:rPr>
          <w:lang w:eastAsia="en-US"/>
        </w:rPr>
        <w:t>. 2.) En het door mij in</w:t>
      </w:r>
      <w:r>
        <w:rPr>
          <w:lang w:eastAsia="en-US"/>
        </w:rPr>
        <w:t xml:space="preserve"> </w:t>
      </w:r>
      <w:r w:rsidRPr="002C1311">
        <w:rPr>
          <w:lang w:eastAsia="en-US"/>
        </w:rPr>
        <w:t>de tekst geciteerde sch</w:t>
      </w:r>
      <w:r w:rsidR="002C1311" w:rsidRPr="002C1311">
        <w:rPr>
          <w:lang w:eastAsia="en-US"/>
        </w:rPr>
        <w:t>ijnt</w:t>
      </w:r>
      <w:r w:rsidRPr="002C1311">
        <w:rPr>
          <w:lang w:eastAsia="en-US"/>
        </w:rPr>
        <w:t xml:space="preserve"> de </w:t>
      </w:r>
      <w:r w:rsidR="00E13C5A" w:rsidRPr="002C1311">
        <w:rPr>
          <w:lang w:eastAsia="en-US"/>
        </w:rPr>
        <w:t>t</w:t>
      </w:r>
      <w:r w:rsidRPr="002C1311">
        <w:rPr>
          <w:lang w:eastAsia="en-US"/>
        </w:rPr>
        <w:t xml:space="preserve">oerekening van de dadelijke gehoorzaamheid </w:t>
      </w:r>
      <w:r w:rsidR="002C1311" w:rsidRPr="002C1311">
        <w:rPr>
          <w:lang w:eastAsia="en-US"/>
        </w:rPr>
        <w:t>eerd</w:t>
      </w:r>
      <w:r w:rsidRPr="002C1311">
        <w:rPr>
          <w:lang w:eastAsia="en-US"/>
        </w:rPr>
        <w:t xml:space="preserve">er te </w:t>
      </w:r>
      <w:r w:rsidR="002C1311" w:rsidRPr="002C1311">
        <w:rPr>
          <w:lang w:eastAsia="en-US"/>
        </w:rPr>
        <w:t>vereis</w:t>
      </w:r>
      <w:r w:rsidRPr="002C1311">
        <w:rPr>
          <w:lang w:eastAsia="en-US"/>
        </w:rPr>
        <w:t>en dan te ontkennen.</w:t>
      </w:r>
    </w:p>
    <w:p w:rsidR="008F69C4" w:rsidRPr="00E13C5A" w:rsidRDefault="008F69C4" w:rsidP="008F69C4">
      <w:pPr>
        <w:jc w:val="both"/>
        <w:rPr>
          <w:b/>
          <w:bCs/>
        </w:rPr>
      </w:pPr>
    </w:p>
    <w:p w:rsidR="002C1311" w:rsidRDefault="008F69C4" w:rsidP="00E13C5A">
      <w:pPr>
        <w:jc w:val="both"/>
        <w:rPr>
          <w:lang w:eastAsia="en-US"/>
        </w:rPr>
      </w:pPr>
      <w:r w:rsidRPr="006D308C">
        <w:rPr>
          <w:lang w:eastAsia="en-US"/>
        </w:rPr>
        <w:t>8) Op de bet</w:t>
      </w:r>
      <w:r>
        <w:rPr>
          <w:lang w:eastAsia="en-US"/>
        </w:rPr>
        <w:t>eke</w:t>
      </w:r>
      <w:r w:rsidRPr="006D308C">
        <w:rPr>
          <w:lang w:eastAsia="en-US"/>
        </w:rPr>
        <w:t>nis, die Cloppenburg voor de ontwik</w:t>
      </w:r>
      <w:r w:rsidRPr="006D308C">
        <w:rPr>
          <w:lang w:eastAsia="en-US"/>
        </w:rPr>
        <w:softHyphen/>
        <w:t>keling</w:t>
      </w:r>
      <w:r>
        <w:rPr>
          <w:lang w:eastAsia="en-US"/>
        </w:rPr>
        <w:t xml:space="preserve"> van de </w:t>
      </w:r>
      <w:r w:rsidR="00232098">
        <w:rPr>
          <w:lang w:eastAsia="en-US"/>
        </w:rPr>
        <w:t>Verbond</w:t>
      </w:r>
      <w:r w:rsidRPr="006D308C">
        <w:rPr>
          <w:lang w:eastAsia="en-US"/>
        </w:rPr>
        <w:t>sleer heeft, maakt vooral Sepp in Het Godgeleerd Onderwijs, II, pag. 271276, opmerkzaam. Cloppenburg's werken werden in 1684 door Joh. Marck uitgegeven te Amsterdam in twee d</w:t>
      </w:r>
      <w:r>
        <w:rPr>
          <w:lang w:eastAsia="en-US"/>
        </w:rPr>
        <w:t>ele</w:t>
      </w:r>
      <w:r w:rsidRPr="006D308C">
        <w:rPr>
          <w:lang w:eastAsia="en-US"/>
        </w:rPr>
        <w:t xml:space="preserve">n. De disputaties over het </w:t>
      </w:r>
      <w:r w:rsidR="00232098">
        <w:rPr>
          <w:lang w:eastAsia="en-US"/>
        </w:rPr>
        <w:t>Verbond</w:t>
      </w:r>
      <w:r w:rsidRPr="006D308C">
        <w:rPr>
          <w:lang w:eastAsia="en-US"/>
        </w:rPr>
        <w:t xml:space="preserve"> staan I, 487</w:t>
      </w:r>
      <w:r w:rsidR="00E13C5A">
        <w:rPr>
          <w:lang w:eastAsia="en-US"/>
        </w:rPr>
        <w:t>-</w:t>
      </w:r>
      <w:r w:rsidRPr="006D308C">
        <w:rPr>
          <w:lang w:eastAsia="en-US"/>
        </w:rPr>
        <w:t>570.</w:t>
      </w:r>
    </w:p>
    <w:p w:rsidR="008F69C4" w:rsidRPr="006D308C" w:rsidRDefault="008F69C4" w:rsidP="00F76831">
      <w:pPr>
        <w:jc w:val="both"/>
        <w:rPr>
          <w:lang w:eastAsia="en-US"/>
        </w:rPr>
      </w:pPr>
      <w:r w:rsidRPr="006D308C">
        <w:rPr>
          <w:lang w:eastAsia="en-US"/>
        </w:rPr>
        <w:t>In de leer van de Pa</w:t>
      </w:r>
      <w:r w:rsidR="00E13C5A">
        <w:rPr>
          <w:lang w:eastAsia="en-US"/>
        </w:rPr>
        <w:t>r</w:t>
      </w:r>
      <w:r w:rsidRPr="006D308C">
        <w:rPr>
          <w:lang w:eastAsia="en-US"/>
        </w:rPr>
        <w:t>esis was Cloppenburg de voor</w:t>
      </w:r>
      <w:r w:rsidRPr="006D308C">
        <w:rPr>
          <w:lang w:eastAsia="en-US"/>
        </w:rPr>
        <w:softHyphen/>
        <w:t>l</w:t>
      </w:r>
      <w:r>
        <w:rPr>
          <w:lang w:eastAsia="en-US"/>
        </w:rPr>
        <w:t>ope</w:t>
      </w:r>
      <w:r w:rsidRPr="006D308C">
        <w:rPr>
          <w:lang w:eastAsia="en-US"/>
        </w:rPr>
        <w:t xml:space="preserve">r van Coccejus, </w:t>
      </w:r>
      <w:r w:rsidR="00AF2CBB">
        <w:rPr>
          <w:lang w:eastAsia="en-US"/>
        </w:rPr>
        <w:t>indien</w:t>
      </w:r>
      <w:r w:rsidRPr="006D308C">
        <w:rPr>
          <w:lang w:eastAsia="en-US"/>
        </w:rPr>
        <w:t xml:space="preserve"> men althans rekent naar het verschijnen</w:t>
      </w:r>
      <w:r>
        <w:rPr>
          <w:lang w:eastAsia="en-US"/>
        </w:rPr>
        <w:t xml:space="preserve"> van de </w:t>
      </w:r>
      <w:r w:rsidRPr="00F76831">
        <w:rPr>
          <w:i/>
          <w:iCs/>
          <w:lang w:eastAsia="en-US"/>
        </w:rPr>
        <w:t xml:space="preserve">Summa </w:t>
      </w:r>
      <w:r w:rsidR="00F76831" w:rsidRPr="00F76831">
        <w:rPr>
          <w:i/>
          <w:iCs/>
          <w:lang w:eastAsia="en-US"/>
        </w:rPr>
        <w:t>Do</w:t>
      </w:r>
      <w:r w:rsidRPr="00F76831">
        <w:rPr>
          <w:i/>
          <w:iCs/>
          <w:lang w:eastAsia="en-US"/>
        </w:rPr>
        <w:t>ctr</w:t>
      </w:r>
      <w:r w:rsidR="00F76831" w:rsidRPr="00F76831">
        <w:rPr>
          <w:i/>
          <w:iCs/>
          <w:lang w:eastAsia="en-US"/>
        </w:rPr>
        <w:t>i</w:t>
      </w:r>
      <w:r w:rsidRPr="00F76831">
        <w:rPr>
          <w:i/>
          <w:iCs/>
          <w:lang w:eastAsia="en-US"/>
        </w:rPr>
        <w:t>nae,</w:t>
      </w:r>
      <w:r w:rsidRPr="006D308C">
        <w:rPr>
          <w:lang w:eastAsia="en-US"/>
        </w:rPr>
        <w:t xml:space="preserve"> in 1648.</w:t>
      </w:r>
    </w:p>
    <w:p w:rsidR="00E13C5A" w:rsidRDefault="00E13C5A" w:rsidP="00B47461">
      <w:pPr>
        <w:jc w:val="both"/>
        <w:rPr>
          <w:lang w:eastAsia="en-US"/>
        </w:rPr>
      </w:pPr>
    </w:p>
    <w:p w:rsidR="00E13C5A" w:rsidRDefault="008F69C4" w:rsidP="00E13C5A">
      <w:pPr>
        <w:jc w:val="both"/>
        <w:rPr>
          <w:lang w:eastAsia="en-US"/>
        </w:rPr>
      </w:pPr>
      <w:r w:rsidRPr="006D308C">
        <w:rPr>
          <w:lang w:eastAsia="en-US"/>
        </w:rPr>
        <w:t xml:space="preserve">9) De </w:t>
      </w:r>
      <w:r w:rsidR="00E13C5A">
        <w:rPr>
          <w:lang w:eastAsia="en-US"/>
        </w:rPr>
        <w:t>W</w:t>
      </w:r>
      <w:r w:rsidRPr="006D308C">
        <w:rPr>
          <w:lang w:eastAsia="en-US"/>
        </w:rPr>
        <w:t xml:space="preserve">et neemt bij de </w:t>
      </w:r>
      <w:r>
        <w:rPr>
          <w:lang w:eastAsia="en-US"/>
        </w:rPr>
        <w:t>Luthers</w:t>
      </w:r>
      <w:r w:rsidRPr="006D308C">
        <w:rPr>
          <w:lang w:eastAsia="en-US"/>
        </w:rPr>
        <w:t>en wezenlijk een andere plaats in dan bij de Gereformeerden. In theorie stemmen beide overeen, wanneer zij van een drieledig gebruik</w:t>
      </w:r>
      <w:r>
        <w:rPr>
          <w:lang w:eastAsia="en-US"/>
        </w:rPr>
        <w:t xml:space="preserve"> van de </w:t>
      </w:r>
      <w:r w:rsidR="00E13C5A">
        <w:rPr>
          <w:lang w:eastAsia="en-US"/>
        </w:rPr>
        <w:t>wet gewagen, een usus pol</w:t>
      </w:r>
      <w:r w:rsidRPr="006D308C">
        <w:rPr>
          <w:lang w:eastAsia="en-US"/>
        </w:rPr>
        <w:t xml:space="preserve">iticus, een usus elenchticus, een usus normativus, (1) de wet als regel voor de burgerlijke gerechtigheid; 2) de wet als tuchtmeester tot Christus; 3) de wet als levensregel voor de wedergeborenen). </w:t>
      </w:r>
    </w:p>
    <w:p w:rsidR="00E13C5A" w:rsidRDefault="008F69C4" w:rsidP="00E13C5A">
      <w:pPr>
        <w:jc w:val="both"/>
        <w:rPr>
          <w:lang w:eastAsia="en-US"/>
        </w:rPr>
      </w:pPr>
      <w:r w:rsidRPr="006D308C">
        <w:rPr>
          <w:lang w:eastAsia="en-US"/>
        </w:rPr>
        <w:t>Maar het ver</w:t>
      </w:r>
      <w:r w:rsidRPr="006D308C">
        <w:rPr>
          <w:lang w:eastAsia="en-US"/>
        </w:rPr>
        <w:softHyphen/>
        <w:t>schil ligt hierin, dat ook dit derde gebruik</w:t>
      </w:r>
      <w:r>
        <w:rPr>
          <w:lang w:eastAsia="en-US"/>
        </w:rPr>
        <w:t xml:space="preserve"> van de </w:t>
      </w:r>
      <w:r w:rsidRPr="006D308C">
        <w:rPr>
          <w:lang w:eastAsia="en-US"/>
        </w:rPr>
        <w:t>wet door</w:t>
      </w:r>
      <w:r>
        <w:rPr>
          <w:lang w:eastAsia="en-US"/>
        </w:rPr>
        <w:t xml:space="preserve"> de Luthers</w:t>
      </w:r>
      <w:r w:rsidRPr="006D308C">
        <w:rPr>
          <w:lang w:eastAsia="en-US"/>
        </w:rPr>
        <w:t xml:space="preserve">en slechts in verband gebracht wordt met </w:t>
      </w:r>
      <w:r w:rsidRPr="002C1311">
        <w:rPr>
          <w:b/>
          <w:bCs/>
          <w:i/>
          <w:iCs/>
          <w:lang w:eastAsia="en-US"/>
        </w:rPr>
        <w:t>de overgebleven oude natuur,</w:t>
      </w:r>
      <w:r w:rsidRPr="006D308C">
        <w:rPr>
          <w:lang w:eastAsia="en-US"/>
        </w:rPr>
        <w:t xml:space="preserve"> terwijl de Gereformeerde het in verband brengt met</w:t>
      </w:r>
      <w:r>
        <w:rPr>
          <w:lang w:eastAsia="en-US"/>
        </w:rPr>
        <w:t xml:space="preserve"> </w:t>
      </w:r>
      <w:r w:rsidRPr="002C1311">
        <w:rPr>
          <w:b/>
          <w:bCs/>
          <w:i/>
          <w:iCs/>
          <w:lang w:eastAsia="en-US"/>
        </w:rPr>
        <w:t xml:space="preserve">de </w:t>
      </w:r>
      <w:r w:rsidR="00E13C5A" w:rsidRPr="002C1311">
        <w:rPr>
          <w:b/>
          <w:bCs/>
          <w:i/>
          <w:iCs/>
          <w:lang w:eastAsia="en-US"/>
        </w:rPr>
        <w:t>nieuwe</w:t>
      </w:r>
      <w:r w:rsidRPr="002C1311">
        <w:rPr>
          <w:b/>
          <w:bCs/>
          <w:i/>
          <w:iCs/>
          <w:lang w:eastAsia="en-US"/>
        </w:rPr>
        <w:t xml:space="preserve"> mens, </w:t>
      </w:r>
      <w:r w:rsidRPr="006D308C">
        <w:rPr>
          <w:lang w:eastAsia="en-US"/>
        </w:rPr>
        <w:t>die in de wet</w:t>
      </w:r>
      <w:r w:rsidR="00E13C5A">
        <w:rPr>
          <w:lang w:eastAsia="en-US"/>
        </w:rPr>
        <w:t xml:space="preserve"> onder dit aspect een positieve</w:t>
      </w:r>
      <w:r w:rsidRPr="006D308C">
        <w:rPr>
          <w:lang w:eastAsia="en-US"/>
        </w:rPr>
        <w:t xml:space="preserve"> levensregel vindt. En vooral in de praktijk komt dit verschil aan het licht. In onze Gereformeerde kerken wordt de wet des Zondags voorgelezen, een gebruik, dat de </w:t>
      </w:r>
      <w:r>
        <w:rPr>
          <w:lang w:eastAsia="en-US"/>
        </w:rPr>
        <w:t>Luthers</w:t>
      </w:r>
      <w:r w:rsidRPr="006D308C">
        <w:rPr>
          <w:lang w:eastAsia="en-US"/>
        </w:rPr>
        <w:t>en niet schijnen te kennen. In</w:t>
      </w:r>
      <w:r>
        <w:rPr>
          <w:lang w:eastAsia="en-US"/>
        </w:rPr>
        <w:t xml:space="preserve"> de Heidelbergs</w:t>
      </w:r>
      <w:r w:rsidR="00E13C5A">
        <w:rPr>
          <w:lang w:eastAsia="en-US"/>
        </w:rPr>
        <w:t>e</w:t>
      </w:r>
      <w:r w:rsidRPr="006D308C">
        <w:rPr>
          <w:lang w:eastAsia="en-US"/>
        </w:rPr>
        <w:t xml:space="preserve"> Cate</w:t>
      </w:r>
      <w:r w:rsidRPr="006D308C">
        <w:rPr>
          <w:lang w:eastAsia="en-US"/>
        </w:rPr>
        <w:softHyphen/>
        <w:t>chismus, alsook in Calvijns Catechismus Genevensis, wordt zij uitvoerig onder het stuk</w:t>
      </w:r>
      <w:r>
        <w:rPr>
          <w:lang w:eastAsia="en-US"/>
        </w:rPr>
        <w:t xml:space="preserve"> van de </w:t>
      </w:r>
      <w:r w:rsidRPr="006D308C">
        <w:rPr>
          <w:lang w:eastAsia="en-US"/>
        </w:rPr>
        <w:t xml:space="preserve">dankbaarheid afgehandeld. </w:t>
      </w:r>
    </w:p>
    <w:p w:rsidR="008F69C4" w:rsidRPr="006D308C" w:rsidRDefault="008F69C4" w:rsidP="00E13C5A">
      <w:pPr>
        <w:jc w:val="both"/>
        <w:rPr>
          <w:lang w:eastAsia="en-US"/>
        </w:rPr>
      </w:pPr>
      <w:r w:rsidRPr="006D308C">
        <w:rPr>
          <w:lang w:eastAsia="en-US"/>
        </w:rPr>
        <w:t xml:space="preserve">De </w:t>
      </w:r>
      <w:r>
        <w:rPr>
          <w:lang w:eastAsia="en-US"/>
        </w:rPr>
        <w:t>Luthers</w:t>
      </w:r>
      <w:r w:rsidRPr="006D308C">
        <w:rPr>
          <w:lang w:eastAsia="en-US"/>
        </w:rPr>
        <w:t>e catechismussen plaatsen de behandeling</w:t>
      </w:r>
      <w:r>
        <w:rPr>
          <w:lang w:eastAsia="en-US"/>
        </w:rPr>
        <w:t xml:space="preserve"> van de </w:t>
      </w:r>
      <w:r w:rsidRPr="006D308C">
        <w:rPr>
          <w:lang w:eastAsia="en-US"/>
        </w:rPr>
        <w:t>geboden voorop, d.</w:t>
      </w:r>
      <w:r w:rsidR="00E13C5A">
        <w:rPr>
          <w:lang w:eastAsia="en-US"/>
        </w:rPr>
        <w:t>w</w:t>
      </w:r>
      <w:r w:rsidRPr="006D308C">
        <w:rPr>
          <w:lang w:eastAsia="en-US"/>
        </w:rPr>
        <w:t>.z. de wet komt hier hoofdzakelijk als middel tot verwekking</w:t>
      </w:r>
      <w:r>
        <w:rPr>
          <w:lang w:eastAsia="en-US"/>
        </w:rPr>
        <w:t xml:space="preserve"> van de </w:t>
      </w:r>
      <w:r w:rsidRPr="006D308C">
        <w:rPr>
          <w:lang w:eastAsia="en-US"/>
        </w:rPr>
        <w:t>boetvaardigheid, als tuchtmeester tot Christus, in aanmer</w:t>
      </w:r>
      <w:r w:rsidRPr="006D308C">
        <w:rPr>
          <w:lang w:eastAsia="en-US"/>
        </w:rPr>
        <w:softHyphen/>
        <w:t xml:space="preserve">king. Als </w:t>
      </w:r>
      <w:r>
        <w:rPr>
          <w:lang w:eastAsia="en-US"/>
        </w:rPr>
        <w:t>zodanig</w:t>
      </w:r>
      <w:r w:rsidRPr="006D308C">
        <w:rPr>
          <w:lang w:eastAsia="en-US"/>
        </w:rPr>
        <w:t xml:space="preserve"> gebruiken haar de Gereformeerden ook, maar</w:t>
      </w:r>
      <w:r>
        <w:rPr>
          <w:lang w:eastAsia="en-US"/>
        </w:rPr>
        <w:t xml:space="preserve"> haar </w:t>
      </w:r>
      <w:r w:rsidRPr="006D308C">
        <w:rPr>
          <w:lang w:eastAsia="en-US"/>
        </w:rPr>
        <w:t>hoogste en blijvende bestemming ligt hun in het andere. Waar van de kennis</w:t>
      </w:r>
      <w:r>
        <w:rPr>
          <w:lang w:eastAsia="en-US"/>
        </w:rPr>
        <w:t xml:space="preserve"> van de </w:t>
      </w:r>
      <w:r w:rsidRPr="006D308C">
        <w:rPr>
          <w:lang w:eastAsia="en-US"/>
        </w:rPr>
        <w:t>ellende sprake is, verwijst de Heidelberger naar de wet Gods, maar om dan terstond haar inhoud in een hoofdsom saam te vatten, (vr. 4) en niet op de bespreking</w:t>
      </w:r>
      <w:r>
        <w:rPr>
          <w:lang w:eastAsia="en-US"/>
        </w:rPr>
        <w:t xml:space="preserve"> van de </w:t>
      </w:r>
      <w:r w:rsidRPr="006D308C">
        <w:rPr>
          <w:lang w:eastAsia="en-US"/>
        </w:rPr>
        <w:t>afzonderlijke geboden in te gaan. In de leer</w:t>
      </w:r>
      <w:r>
        <w:rPr>
          <w:lang w:eastAsia="en-US"/>
        </w:rPr>
        <w:t xml:space="preserve"> van de </w:t>
      </w:r>
      <w:r w:rsidRPr="006D308C">
        <w:rPr>
          <w:lang w:eastAsia="en-US"/>
        </w:rPr>
        <w:t>dank</w:t>
      </w:r>
      <w:r w:rsidRPr="006D308C">
        <w:rPr>
          <w:lang w:eastAsia="en-US"/>
        </w:rPr>
        <w:softHyphen/>
        <w:t>baarheid daarentegen komen de geboden één voor één ter sprake.</w:t>
      </w:r>
    </w:p>
    <w:p w:rsidR="00E13C5A" w:rsidRDefault="00E13C5A" w:rsidP="00B47461">
      <w:pPr>
        <w:jc w:val="both"/>
        <w:rPr>
          <w:lang w:val="de-DE" w:eastAsia="en-US"/>
        </w:rPr>
      </w:pPr>
    </w:p>
    <w:p w:rsidR="00E13C5A" w:rsidRDefault="008F69C4" w:rsidP="00F76831">
      <w:pPr>
        <w:jc w:val="both"/>
        <w:rPr>
          <w:lang w:eastAsia="en-US"/>
        </w:rPr>
      </w:pPr>
      <w:r w:rsidRPr="006D308C">
        <w:rPr>
          <w:lang w:val="de-DE" w:eastAsia="en-US"/>
        </w:rPr>
        <w:t>10) Schne</w:t>
      </w:r>
      <w:r w:rsidR="00E13C5A">
        <w:rPr>
          <w:lang w:val="de-DE" w:eastAsia="en-US"/>
        </w:rPr>
        <w:t>ckenburger Verg</w:t>
      </w:r>
      <w:r w:rsidR="00F76831">
        <w:rPr>
          <w:lang w:val="de-DE" w:eastAsia="en-US"/>
        </w:rPr>
        <w:t>l</w:t>
      </w:r>
      <w:r w:rsidR="00E13C5A">
        <w:rPr>
          <w:lang w:val="de-DE" w:eastAsia="en-US"/>
        </w:rPr>
        <w:t>. Darst. des L</w:t>
      </w:r>
      <w:r w:rsidRPr="006D308C">
        <w:rPr>
          <w:lang w:val="de-DE" w:eastAsia="en-US"/>
        </w:rPr>
        <w:t xml:space="preserve">uth. u. reform. </w:t>
      </w:r>
      <w:r w:rsidRPr="006D308C">
        <w:rPr>
          <w:lang w:eastAsia="en-US"/>
        </w:rPr>
        <w:t xml:space="preserve">Lehrbegriffs, I, pag. 203: „Het geloof is (voor de </w:t>
      </w:r>
      <w:r>
        <w:rPr>
          <w:lang w:eastAsia="en-US"/>
        </w:rPr>
        <w:t>Luthers</w:t>
      </w:r>
      <w:r w:rsidRPr="006D308C">
        <w:rPr>
          <w:lang w:eastAsia="en-US"/>
        </w:rPr>
        <w:t>en)</w:t>
      </w:r>
      <w:r>
        <w:rPr>
          <w:lang w:eastAsia="en-US"/>
        </w:rPr>
        <w:t xml:space="preserve"> wel </w:t>
      </w:r>
      <w:r w:rsidRPr="006D308C">
        <w:rPr>
          <w:lang w:eastAsia="en-US"/>
        </w:rPr>
        <w:t>subjectief orgaan</w:t>
      </w:r>
      <w:r>
        <w:rPr>
          <w:lang w:eastAsia="en-US"/>
        </w:rPr>
        <w:t xml:space="preserve"> van de </w:t>
      </w:r>
      <w:r w:rsidRPr="006D308C">
        <w:rPr>
          <w:lang w:eastAsia="en-US"/>
        </w:rPr>
        <w:t>ver</w:t>
      </w:r>
      <w:r w:rsidRPr="006D308C">
        <w:rPr>
          <w:lang w:eastAsia="en-US"/>
        </w:rPr>
        <w:softHyphen/>
      </w:r>
      <w:r>
        <w:rPr>
          <w:lang w:eastAsia="en-US"/>
        </w:rPr>
        <w:t>eni</w:t>
      </w:r>
      <w:r w:rsidRPr="006D308C">
        <w:rPr>
          <w:lang w:eastAsia="en-US"/>
        </w:rPr>
        <w:t xml:space="preserve">ging met Christus, maar nog niet op zichzelf de verwerkelijking dezer eenheid. Dat het een werk des </w:t>
      </w:r>
      <w:r>
        <w:rPr>
          <w:lang w:eastAsia="en-US"/>
        </w:rPr>
        <w:t>Heilige Geest</w:t>
      </w:r>
      <w:r w:rsidRPr="006D308C">
        <w:rPr>
          <w:lang w:eastAsia="en-US"/>
        </w:rPr>
        <w:t>es is, maakt nog niet zijn subjectief aan</w:t>
      </w:r>
      <w:r w:rsidRPr="006D308C">
        <w:rPr>
          <w:lang w:eastAsia="en-US"/>
        </w:rPr>
        <w:softHyphen/>
        <w:t xml:space="preserve">grijpen van Christus, tot zulk een bezitten van Christus, waardoor de unio mystica tot stand komt. </w:t>
      </w:r>
      <w:r>
        <w:rPr>
          <w:lang w:eastAsia="en-US"/>
        </w:rPr>
        <w:t>-</w:t>
      </w:r>
      <w:r w:rsidRPr="006D308C">
        <w:rPr>
          <w:lang w:eastAsia="en-US"/>
        </w:rPr>
        <w:t xml:space="preserve"> Deze werkelijk ver</w:t>
      </w:r>
      <w:r>
        <w:rPr>
          <w:lang w:eastAsia="en-US"/>
        </w:rPr>
        <w:t>eni</w:t>
      </w:r>
      <w:r w:rsidRPr="006D308C">
        <w:rPr>
          <w:lang w:eastAsia="en-US"/>
        </w:rPr>
        <w:t xml:space="preserve">ging geschiedt echter door de </w:t>
      </w:r>
      <w:r w:rsidR="00E13C5A">
        <w:rPr>
          <w:lang w:eastAsia="en-US"/>
        </w:rPr>
        <w:t>G</w:t>
      </w:r>
      <w:r w:rsidRPr="006D308C">
        <w:rPr>
          <w:lang w:eastAsia="en-US"/>
        </w:rPr>
        <w:t>odde</w:t>
      </w:r>
      <w:r w:rsidRPr="006D308C">
        <w:rPr>
          <w:lang w:eastAsia="en-US"/>
        </w:rPr>
        <w:softHyphen/>
        <w:t>lijke daad</w:t>
      </w:r>
      <w:r>
        <w:rPr>
          <w:lang w:eastAsia="en-US"/>
        </w:rPr>
        <w:t xml:space="preserve"> van de </w:t>
      </w:r>
      <w:r w:rsidRPr="006D308C">
        <w:rPr>
          <w:lang w:eastAsia="en-US"/>
        </w:rPr>
        <w:t xml:space="preserve">rechtvaardiging </w:t>
      </w:r>
      <w:r>
        <w:rPr>
          <w:lang w:eastAsia="en-US"/>
        </w:rPr>
        <w:t>-</w:t>
      </w:r>
      <w:r w:rsidRPr="006D308C">
        <w:rPr>
          <w:lang w:eastAsia="en-US"/>
        </w:rPr>
        <w:t xml:space="preserve"> door</w:t>
      </w:r>
      <w:r w:rsidR="00232098">
        <w:rPr>
          <w:lang w:eastAsia="en-US"/>
        </w:rPr>
        <w:t>die</w:t>
      </w:r>
      <w:r w:rsidR="00B47461">
        <w:rPr>
          <w:lang w:eastAsia="en-US"/>
        </w:rPr>
        <w:t>n</w:t>
      </w:r>
      <w:r w:rsidRPr="006D308C">
        <w:rPr>
          <w:lang w:eastAsia="en-US"/>
        </w:rPr>
        <w:t xml:space="preserve"> mij Christus zelf, de persoonlijke God</w:t>
      </w:r>
      <w:r>
        <w:rPr>
          <w:lang w:eastAsia="en-US"/>
        </w:rPr>
        <w:t>mens</w:t>
      </w:r>
      <w:r w:rsidRPr="006D308C">
        <w:rPr>
          <w:lang w:eastAsia="en-US"/>
        </w:rPr>
        <w:t>elijke Verlosser, als werkelijk levensbeginsel ingeplant wordt. Deze ver</w:t>
      </w:r>
      <w:r>
        <w:rPr>
          <w:lang w:eastAsia="en-US"/>
        </w:rPr>
        <w:t>eni</w:t>
      </w:r>
      <w:r w:rsidRPr="006D308C">
        <w:rPr>
          <w:lang w:eastAsia="en-US"/>
        </w:rPr>
        <w:softHyphen/>
        <w:t>ging met Christus, die door de rechtvaardiging tot stand komt, en de wedergeboorte tot het kindschap Gods in zich sluit, is iets veel h</w:t>
      </w:r>
      <w:r>
        <w:rPr>
          <w:lang w:eastAsia="en-US"/>
        </w:rPr>
        <w:t>oge</w:t>
      </w:r>
      <w:r w:rsidRPr="006D308C">
        <w:rPr>
          <w:lang w:eastAsia="en-US"/>
        </w:rPr>
        <w:t>rs dan die andere louter subjectieve zedelijke ve</w:t>
      </w:r>
      <w:r w:rsidR="00B47461">
        <w:rPr>
          <w:lang w:eastAsia="en-US"/>
        </w:rPr>
        <w:t>r</w:t>
      </w:r>
      <w:r>
        <w:rPr>
          <w:lang w:eastAsia="en-US"/>
        </w:rPr>
        <w:t>eni</w:t>
      </w:r>
      <w:r w:rsidRPr="006D308C">
        <w:rPr>
          <w:lang w:eastAsia="en-US"/>
        </w:rPr>
        <w:t>ging des geloof</w:t>
      </w:r>
      <w:r w:rsidR="00E13C5A">
        <w:rPr>
          <w:lang w:eastAsia="en-US"/>
        </w:rPr>
        <w:t>s.</w:t>
      </w:r>
      <w:r w:rsidRPr="006D308C">
        <w:rPr>
          <w:lang w:eastAsia="en-US"/>
        </w:rPr>
        <w:t xml:space="preserve">" </w:t>
      </w:r>
    </w:p>
    <w:p w:rsidR="008F69C4" w:rsidRPr="006D308C" w:rsidRDefault="008F69C4" w:rsidP="00E13C5A">
      <w:pPr>
        <w:jc w:val="both"/>
        <w:rPr>
          <w:lang w:eastAsia="en-US"/>
        </w:rPr>
      </w:pPr>
      <w:r w:rsidRPr="006D308C">
        <w:rPr>
          <w:lang w:eastAsia="en-US"/>
        </w:rPr>
        <w:t xml:space="preserve">Pag. 204: „Hierbij moet in het oog gevat worden, dat de werking des </w:t>
      </w:r>
      <w:r>
        <w:rPr>
          <w:lang w:eastAsia="en-US"/>
        </w:rPr>
        <w:t>Heilige Geest</w:t>
      </w:r>
      <w:r w:rsidRPr="006D308C">
        <w:rPr>
          <w:lang w:eastAsia="en-US"/>
        </w:rPr>
        <w:t>es, waardoor in het versla</w:t>
      </w:r>
      <w:r w:rsidRPr="006D308C">
        <w:rPr>
          <w:lang w:eastAsia="en-US"/>
        </w:rPr>
        <w:softHyphen/>
        <w:t>gen hart het rechtvaardigende geloot verwekt wordt, niet tevens een werking van Christus zelf is, dat veel</w:t>
      </w:r>
      <w:r w:rsidRPr="006D308C">
        <w:rPr>
          <w:lang w:eastAsia="en-US"/>
        </w:rPr>
        <w:softHyphen/>
        <w:t>meer Christus dit door</w:t>
      </w:r>
      <w:r>
        <w:rPr>
          <w:lang w:eastAsia="en-US"/>
        </w:rPr>
        <w:t xml:space="preserve"> de Heilige Geest</w:t>
      </w:r>
      <w:r w:rsidRPr="006D308C">
        <w:rPr>
          <w:lang w:eastAsia="en-US"/>
        </w:rPr>
        <w:t xml:space="preserve"> verwekte geloof zuiver</w:t>
      </w:r>
      <w:r w:rsidR="00E13C5A">
        <w:rPr>
          <w:lang w:eastAsia="en-US"/>
        </w:rPr>
        <w:t xml:space="preserve"> </w:t>
      </w:r>
      <w:r w:rsidRPr="006D308C">
        <w:rPr>
          <w:lang w:eastAsia="en-US"/>
        </w:rPr>
        <w:t>objectief voorzweeft."</w:t>
      </w: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8F69C4" w:rsidRDefault="008F69C4" w:rsidP="008F69C4">
      <w:pPr>
        <w:jc w:val="both"/>
        <w:rPr>
          <w:lang w:eastAsia="en-US"/>
        </w:rPr>
      </w:pPr>
    </w:p>
    <w:p w:rsidR="001D08F6" w:rsidRPr="008F69C4" w:rsidRDefault="001D08F6" w:rsidP="008F69C4"/>
    <w:sectPr w:rsidR="001D08F6" w:rsidRPr="008F69C4" w:rsidSect="008F69C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783" w:rsidRDefault="001E5783">
      <w:r>
        <w:separator/>
      </w:r>
    </w:p>
  </w:endnote>
  <w:endnote w:type="continuationSeparator" w:id="0">
    <w:p w:rsidR="001E5783" w:rsidRDefault="001E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783" w:rsidRDefault="001E5783">
      <w:r>
        <w:separator/>
      </w:r>
    </w:p>
  </w:footnote>
  <w:footnote w:type="continuationSeparator" w:id="0">
    <w:p w:rsidR="001E5783" w:rsidRDefault="001E5783">
      <w:r>
        <w:continuationSeparator/>
      </w:r>
    </w:p>
  </w:footnote>
  <w:footnote w:id="1">
    <w:p w:rsidR="00000000" w:rsidRDefault="002C1F5E" w:rsidP="002C1F5E">
      <w:pPr>
        <w:pStyle w:val="FootnoteText"/>
        <w:jc w:val="both"/>
      </w:pPr>
      <w:r>
        <w:rPr>
          <w:rStyle w:val="FootnoteReference"/>
        </w:rPr>
        <w:footnoteRef/>
      </w:r>
      <w:r>
        <w:t xml:space="preserve"> In zijn Gereformeerde Dogmatiek, verwijst ds. G. H. Kersten in zijn verhandeling ov er het Verbond der Genade naar G. Vos: De leer der Verbonden. Vos krijgt een plaats tussen: Antonidus, Beukelman, Brahé, Brakel, Calvijn, Chauncy, Comrie, Erskine, Francke, Greenhil, Hillenius, Hodge, Holtius, G. Kramer, H.H. Kuyper, Owen, Olevianus, Paraeus, Rotterdam, Voorrede Statenvertaling, G. Vos, Vos, Witsius.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1F5E" w:rsidRDefault="002C1F5E" w:rsidP="008F69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1F5E" w:rsidRDefault="002C1F5E" w:rsidP="008F69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1F5E" w:rsidRDefault="002C1F5E" w:rsidP="008F69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4D4">
      <w:rPr>
        <w:rStyle w:val="PageNumber"/>
        <w:noProof/>
      </w:rPr>
      <w:t>1</w:t>
    </w:r>
    <w:r>
      <w:rPr>
        <w:rStyle w:val="PageNumber"/>
      </w:rPr>
      <w:fldChar w:fldCharType="end"/>
    </w:r>
  </w:p>
  <w:p w:rsidR="002C1F5E" w:rsidRDefault="002C1F5E" w:rsidP="008F69C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1DA0298C"/>
    <w:multiLevelType w:val="hybridMultilevel"/>
    <w:tmpl w:val="2F54264C"/>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29"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0"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3"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29"/>
  </w:num>
  <w:num w:numId="33">
    <w:abstractNumId w:val="24"/>
  </w:num>
  <w:num w:numId="34">
    <w:abstractNumId w:val="31"/>
  </w:num>
  <w:num w:numId="35">
    <w:abstractNumId w:val="27"/>
  </w:num>
  <w:num w:numId="36">
    <w:abstractNumId w:val="28"/>
  </w:num>
  <w:num w:numId="37">
    <w:abstractNumId w:val="32"/>
  </w:num>
  <w:num w:numId="38">
    <w:abstractNumId w:val="26"/>
  </w:num>
  <w:num w:numId="39">
    <w:abstractNumId w:val="30"/>
  </w:num>
  <w:num w:numId="40">
    <w:abstractNumId w:val="33"/>
  </w:num>
  <w:num w:numId="41">
    <w:abstractNumId w:val="1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1D9E"/>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7794A"/>
    <w:rsid w:val="000811F7"/>
    <w:rsid w:val="0009012E"/>
    <w:rsid w:val="0009289B"/>
    <w:rsid w:val="00096C38"/>
    <w:rsid w:val="0009728B"/>
    <w:rsid w:val="000A436C"/>
    <w:rsid w:val="000B107B"/>
    <w:rsid w:val="000B1ABF"/>
    <w:rsid w:val="000B4129"/>
    <w:rsid w:val="000B714E"/>
    <w:rsid w:val="000C5167"/>
    <w:rsid w:val="000C558A"/>
    <w:rsid w:val="000C670F"/>
    <w:rsid w:val="000D04E5"/>
    <w:rsid w:val="000D2CD0"/>
    <w:rsid w:val="000D77CE"/>
    <w:rsid w:val="000D781F"/>
    <w:rsid w:val="000E1B0B"/>
    <w:rsid w:val="000E240E"/>
    <w:rsid w:val="000E4992"/>
    <w:rsid w:val="000F37A3"/>
    <w:rsid w:val="000F4EE9"/>
    <w:rsid w:val="000F54ED"/>
    <w:rsid w:val="000F76F0"/>
    <w:rsid w:val="0010186E"/>
    <w:rsid w:val="00102DC7"/>
    <w:rsid w:val="00103A63"/>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C12"/>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5783"/>
    <w:rsid w:val="001E6A2D"/>
    <w:rsid w:val="001F0D21"/>
    <w:rsid w:val="001F1DB3"/>
    <w:rsid w:val="001F2806"/>
    <w:rsid w:val="001F530B"/>
    <w:rsid w:val="002003DE"/>
    <w:rsid w:val="00202E49"/>
    <w:rsid w:val="00212D7A"/>
    <w:rsid w:val="00224566"/>
    <w:rsid w:val="00224F78"/>
    <w:rsid w:val="00231B5A"/>
    <w:rsid w:val="00232098"/>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311"/>
    <w:rsid w:val="002C1D9A"/>
    <w:rsid w:val="002C1F5E"/>
    <w:rsid w:val="002C24D1"/>
    <w:rsid w:val="002C402D"/>
    <w:rsid w:val="002C7B7E"/>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14E04"/>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2BB"/>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286"/>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7B8"/>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252B"/>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08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31F"/>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14A0"/>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8F69C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37DF9"/>
    <w:rsid w:val="00A43F5E"/>
    <w:rsid w:val="00A54B5D"/>
    <w:rsid w:val="00A55676"/>
    <w:rsid w:val="00A577C8"/>
    <w:rsid w:val="00A741FC"/>
    <w:rsid w:val="00A75191"/>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2CBB"/>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47461"/>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A1D9E"/>
    <w:rsid w:val="00BB023C"/>
    <w:rsid w:val="00BB07BC"/>
    <w:rsid w:val="00BB6691"/>
    <w:rsid w:val="00BB7B9D"/>
    <w:rsid w:val="00BC20AD"/>
    <w:rsid w:val="00BC2513"/>
    <w:rsid w:val="00BC32DE"/>
    <w:rsid w:val="00BC5C05"/>
    <w:rsid w:val="00BC681C"/>
    <w:rsid w:val="00BD09BE"/>
    <w:rsid w:val="00BD230A"/>
    <w:rsid w:val="00BD6691"/>
    <w:rsid w:val="00BE372E"/>
    <w:rsid w:val="00BE6A15"/>
    <w:rsid w:val="00BE70B0"/>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4029"/>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3A4"/>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54D4"/>
    <w:rsid w:val="00DF6CE9"/>
    <w:rsid w:val="00DF7BB4"/>
    <w:rsid w:val="00E0331D"/>
    <w:rsid w:val="00E04578"/>
    <w:rsid w:val="00E0496E"/>
    <w:rsid w:val="00E07AB1"/>
    <w:rsid w:val="00E1368E"/>
    <w:rsid w:val="00E13C5A"/>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2C96"/>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0CC8"/>
    <w:rsid w:val="00F51E19"/>
    <w:rsid w:val="00F51ECA"/>
    <w:rsid w:val="00F53323"/>
    <w:rsid w:val="00F5425A"/>
    <w:rsid w:val="00F607AC"/>
    <w:rsid w:val="00F64627"/>
    <w:rsid w:val="00F65BD5"/>
    <w:rsid w:val="00F66131"/>
    <w:rsid w:val="00F6660C"/>
    <w:rsid w:val="00F674DE"/>
    <w:rsid w:val="00F707C8"/>
    <w:rsid w:val="00F73E16"/>
    <w:rsid w:val="00F75432"/>
    <w:rsid w:val="00F76831"/>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D9E"/>
    <w:pPr>
      <w:widowControl w:val="0"/>
      <w:kinsoku w:val="0"/>
    </w:pPr>
    <w:rPr>
      <w:sz w:val="24"/>
      <w:szCs w:val="24"/>
      <w:lang w:val="nl-NL" w:eastAsia="nl-NL"/>
    </w:rPr>
  </w:style>
  <w:style w:type="paragraph" w:styleId="Heading1">
    <w:name w:val="heading 1"/>
    <w:basedOn w:val="Normal"/>
    <w:link w:val="Heading1Char"/>
    <w:uiPriority w:val="9"/>
    <w:qFormat/>
    <w:rsid w:val="008F69C4"/>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F69C4"/>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F69C4"/>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F69C4"/>
    <w:pPr>
      <w:keepNext/>
      <w:spacing w:before="240" w:after="60"/>
      <w:outlineLvl w:val="3"/>
    </w:pPr>
    <w:rPr>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FootnoteText">
    <w:name w:val="footnote text"/>
    <w:basedOn w:val="Normal"/>
    <w:link w:val="FootnoteTextChar"/>
    <w:uiPriority w:val="99"/>
    <w:semiHidden/>
    <w:rsid w:val="008F69C4"/>
    <w:rPr>
      <w:sz w:val="20"/>
      <w:szCs w:val="20"/>
    </w:rPr>
  </w:style>
  <w:style w:type="character" w:customStyle="1" w:styleId="FootnoteTextChar">
    <w:name w:val="Footnote Text Char"/>
    <w:basedOn w:val="DefaultParagraphFont"/>
    <w:link w:val="FootnoteText"/>
    <w:uiPriority w:val="99"/>
    <w:semiHidden/>
    <w:rPr>
      <w:lang w:val="nl-NL" w:eastAsia="nl-NL"/>
    </w:rPr>
  </w:style>
  <w:style w:type="paragraph" w:styleId="Header">
    <w:name w:val="header"/>
    <w:basedOn w:val="Normal"/>
    <w:link w:val="HeaderChar"/>
    <w:uiPriority w:val="99"/>
    <w:rsid w:val="008F69C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8F69C4"/>
    <w:rPr>
      <w:rFonts w:cs="Times New Roman"/>
    </w:rPr>
  </w:style>
  <w:style w:type="paragraph" w:customStyle="1" w:styleId="Style2">
    <w:name w:val="Style 2"/>
    <w:basedOn w:val="Normal"/>
    <w:rsid w:val="008F69C4"/>
    <w:pPr>
      <w:kinsoku/>
      <w:autoSpaceDE w:val="0"/>
      <w:autoSpaceDN w:val="0"/>
      <w:spacing w:before="252"/>
      <w:jc w:val="center"/>
    </w:pPr>
    <w:rPr>
      <w:rFonts w:ascii="Garamond" w:hAnsi="Garamond" w:cs="Garamond"/>
      <w:sz w:val="19"/>
      <w:szCs w:val="19"/>
    </w:rPr>
  </w:style>
  <w:style w:type="paragraph" w:customStyle="1" w:styleId="Style1">
    <w:name w:val="Style 1"/>
    <w:basedOn w:val="Normal"/>
    <w:rsid w:val="008F69C4"/>
    <w:pPr>
      <w:kinsoku/>
      <w:autoSpaceDE w:val="0"/>
      <w:autoSpaceDN w:val="0"/>
      <w:adjustRightInd w:val="0"/>
    </w:pPr>
  </w:style>
  <w:style w:type="paragraph" w:customStyle="1" w:styleId="Style7">
    <w:name w:val="Style 7"/>
    <w:basedOn w:val="Normal"/>
    <w:rsid w:val="008F69C4"/>
    <w:pPr>
      <w:kinsoku/>
      <w:autoSpaceDE w:val="0"/>
      <w:autoSpaceDN w:val="0"/>
      <w:ind w:right="216"/>
      <w:jc w:val="both"/>
    </w:pPr>
    <w:rPr>
      <w:sz w:val="23"/>
      <w:szCs w:val="23"/>
    </w:rPr>
  </w:style>
  <w:style w:type="paragraph" w:customStyle="1" w:styleId="Style8">
    <w:name w:val="Style 8"/>
    <w:basedOn w:val="Normal"/>
    <w:rsid w:val="008F69C4"/>
    <w:pPr>
      <w:kinsoku/>
      <w:autoSpaceDE w:val="0"/>
      <w:autoSpaceDN w:val="0"/>
      <w:adjustRightInd w:val="0"/>
    </w:pPr>
    <w:rPr>
      <w:sz w:val="23"/>
      <w:szCs w:val="23"/>
    </w:rPr>
  </w:style>
  <w:style w:type="paragraph" w:customStyle="1" w:styleId="Style9">
    <w:name w:val="Style 9"/>
    <w:basedOn w:val="Normal"/>
    <w:rsid w:val="008F69C4"/>
    <w:pPr>
      <w:kinsoku/>
      <w:autoSpaceDE w:val="0"/>
      <w:autoSpaceDN w:val="0"/>
      <w:ind w:left="864" w:right="72" w:hanging="864"/>
      <w:jc w:val="both"/>
    </w:pPr>
    <w:rPr>
      <w:sz w:val="23"/>
      <w:szCs w:val="23"/>
    </w:rPr>
  </w:style>
  <w:style w:type="paragraph" w:customStyle="1" w:styleId="Style13">
    <w:name w:val="Style 13"/>
    <w:basedOn w:val="Normal"/>
    <w:rsid w:val="008F69C4"/>
    <w:pPr>
      <w:kinsoku/>
      <w:autoSpaceDE w:val="0"/>
      <w:autoSpaceDN w:val="0"/>
      <w:spacing w:before="108"/>
      <w:ind w:left="864" w:hanging="792"/>
    </w:pPr>
    <w:rPr>
      <w:i/>
      <w:iCs/>
    </w:rPr>
  </w:style>
  <w:style w:type="character" w:customStyle="1" w:styleId="CharacterStyle1">
    <w:name w:val="Character Style 1"/>
    <w:rsid w:val="008F69C4"/>
    <w:rPr>
      <w:rFonts w:ascii="Garamond" w:hAnsi="Garamond"/>
      <w:sz w:val="19"/>
    </w:rPr>
  </w:style>
  <w:style w:type="character" w:customStyle="1" w:styleId="CharacterStyle2">
    <w:name w:val="Character Style 2"/>
    <w:rsid w:val="008F69C4"/>
    <w:rPr>
      <w:sz w:val="23"/>
    </w:rPr>
  </w:style>
  <w:style w:type="character" w:customStyle="1" w:styleId="CharacterStyle3">
    <w:name w:val="Character Style 3"/>
    <w:rsid w:val="008F69C4"/>
    <w:rPr>
      <w:i/>
      <w:sz w:val="24"/>
    </w:rPr>
  </w:style>
  <w:style w:type="paragraph" w:styleId="NormalWeb">
    <w:name w:val="Normal (Web)"/>
    <w:basedOn w:val="Normal"/>
    <w:uiPriority w:val="99"/>
    <w:rsid w:val="008F69C4"/>
    <w:pPr>
      <w:widowControl/>
      <w:kinsoku/>
      <w:spacing w:before="100" w:beforeAutospacing="1" w:after="100" w:afterAutospacing="1"/>
    </w:pPr>
  </w:style>
  <w:style w:type="paragraph" w:styleId="BodyText">
    <w:name w:val="Body Text"/>
    <w:basedOn w:val="Normal"/>
    <w:link w:val="BodyTextChar"/>
    <w:uiPriority w:val="99"/>
    <w:rsid w:val="008F69C4"/>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8F69C4"/>
    <w:pPr>
      <w:widowControl/>
      <w:kinsoku/>
      <w:jc w:val="both"/>
    </w:pPr>
    <w:rPr>
      <w:i/>
      <w:iC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
    <w:name w:val="Body Text Indent"/>
    <w:basedOn w:val="Normal"/>
    <w:link w:val="BodyTextIndentChar"/>
    <w:uiPriority w:val="99"/>
    <w:rsid w:val="008F69C4"/>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character" w:styleId="Strong">
    <w:name w:val="Strong"/>
    <w:basedOn w:val="DefaultParagraphFont"/>
    <w:uiPriority w:val="22"/>
    <w:qFormat/>
    <w:rsid w:val="008F69C4"/>
    <w:rPr>
      <w:rFonts w:cs="Times New Roman"/>
      <w:b/>
      <w:bCs/>
    </w:rPr>
  </w:style>
  <w:style w:type="character" w:customStyle="1" w:styleId="google-src-text1">
    <w:name w:val="google-src-text1"/>
    <w:basedOn w:val="DefaultParagraphFont"/>
    <w:rsid w:val="008F69C4"/>
    <w:rPr>
      <w:rFonts w:cs="Times New Roman"/>
      <w:vanish/>
    </w:rPr>
  </w:style>
  <w:style w:type="character" w:styleId="FootnoteReference">
    <w:name w:val="footnote reference"/>
    <w:basedOn w:val="DefaultParagraphFont"/>
    <w:uiPriority w:val="99"/>
    <w:semiHidden/>
    <w:rsid w:val="002C1F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16305</Words>
  <Characters>92941</Characters>
  <Application>Microsoft Office Word</Application>
  <DocSecurity>0</DocSecurity>
  <Lines>774</Lines>
  <Paragraphs>218</Paragraphs>
  <ScaleCrop>false</ScaleCrop>
  <Company>Administratiekantoor Westerbeke</Company>
  <LinksUpToDate>false</LinksUpToDate>
  <CharactersWithSpaces>109028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VERBONDSLEER IN DE</dc:title>
  <dc:subject/>
  <dc:creator>Cornelis Westerbeke</dc:creator>
  <cp:keywords/>
  <dc:description/>
  <cp:lastModifiedBy>Matthijs Bolier</cp:lastModifiedBy>
  <cp:revision>2</cp:revision>
  <dcterms:created xsi:type="dcterms:W3CDTF">2022-01-25T17:25:00Z</dcterms:created>
  <dcterms:modified xsi:type="dcterms:W3CDTF">2022-01-25T17:25:00Z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1183845703</vt:i4>
  </property>
  <property fmtid="{D5CDD505-2E9C-101B-9397-08002B2CF9AE}" pid="3" name="_NewReviewCycle">
    <vt:lpwstr/>
  </property>
  <property fmtid="{D5CDD505-2E9C-101B-9397-08002B2CF9AE}" pid="4" name="_EmailSubject">
    <vt:lpwstr>Vos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